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888770" w14:textId="7DFCDAD9" w:rsidR="27E93AF4" w:rsidRDefault="73A05E42" w:rsidP="2642509F">
      <w:r>
        <w:t xml:space="preserve">  </w:t>
      </w:r>
      <w:r w:rsidR="682BEDFD">
        <w:t xml:space="preserve">   </w:t>
      </w:r>
      <w:r>
        <w:t xml:space="preserve">      </w:t>
      </w:r>
      <w:r w:rsidR="6908E4C3">
        <w:t xml:space="preserve">   </w:t>
      </w:r>
    </w:p>
    <w:p w14:paraId="1C9FEE99" w14:textId="0FEF49D4" w:rsidR="27E93AF4" w:rsidRDefault="27E93AF4" w:rsidP="27E93AF4">
      <w:pPr>
        <w:spacing w:after="160" w:line="259" w:lineRule="auto"/>
        <w:jc w:val="center"/>
        <w:rPr>
          <w:b/>
          <w:bCs/>
          <w:sz w:val="36"/>
          <w:szCs w:val="36"/>
        </w:rPr>
      </w:pPr>
    </w:p>
    <w:p w14:paraId="2500CBFB" w14:textId="77777777" w:rsidR="008E6C17" w:rsidRDefault="008E6C17" w:rsidP="27E93AF4">
      <w:pPr>
        <w:spacing w:after="160" w:line="259" w:lineRule="auto"/>
        <w:jc w:val="center"/>
        <w:rPr>
          <w:b/>
          <w:bCs/>
          <w:sz w:val="36"/>
          <w:szCs w:val="36"/>
        </w:rPr>
      </w:pPr>
    </w:p>
    <w:p w14:paraId="46F1168A" w14:textId="4622957D" w:rsidR="5CC72458" w:rsidRDefault="5CC72458" w:rsidP="07628663">
      <w:pPr>
        <w:spacing w:after="160" w:line="259" w:lineRule="auto"/>
        <w:jc w:val="center"/>
        <w:rPr>
          <w:sz w:val="36"/>
          <w:szCs w:val="36"/>
        </w:rPr>
      </w:pPr>
      <w:r w:rsidRPr="07628663">
        <w:rPr>
          <w:b/>
          <w:bCs/>
          <w:color w:val="000000" w:themeColor="text1"/>
          <w:sz w:val="36"/>
          <w:szCs w:val="36"/>
        </w:rPr>
        <w:t>Dodávka a implementace informačního systému digitální technické mapy Jihomoravského kraje</w:t>
      </w:r>
    </w:p>
    <w:p w14:paraId="3BCF3DE4" w14:textId="76E1BC6A" w:rsidR="07628663" w:rsidRDefault="07628663" w:rsidP="07628663">
      <w:pPr>
        <w:jc w:val="center"/>
        <w:rPr>
          <w:rStyle w:val="normaltextrun"/>
          <w:b/>
          <w:bCs/>
          <w:color w:val="000000" w:themeColor="text1"/>
          <w:sz w:val="36"/>
          <w:szCs w:val="36"/>
        </w:rPr>
      </w:pPr>
    </w:p>
    <w:p w14:paraId="00000006" w14:textId="72B70D51" w:rsidR="003F4B0C" w:rsidRDefault="003F4B0C" w:rsidP="27E93AF4">
      <w:pPr>
        <w:spacing w:after="160" w:line="259" w:lineRule="auto"/>
        <w:jc w:val="center"/>
        <w:rPr>
          <w:b/>
          <w:bCs/>
          <w:sz w:val="36"/>
          <w:szCs w:val="36"/>
        </w:rPr>
      </w:pPr>
    </w:p>
    <w:p w14:paraId="0F6959F0" w14:textId="77777777" w:rsidR="008E6C17" w:rsidRDefault="008E6C17">
      <w:pPr>
        <w:spacing w:after="160" w:line="259" w:lineRule="auto"/>
        <w:jc w:val="center"/>
        <w:rPr>
          <w:highlight w:val="yellow"/>
        </w:rPr>
      </w:pPr>
    </w:p>
    <w:p w14:paraId="00000009" w14:textId="77777777" w:rsidR="003F4B0C" w:rsidRDefault="003F4B0C">
      <w:pPr>
        <w:spacing w:after="160" w:line="259" w:lineRule="auto"/>
        <w:jc w:val="center"/>
        <w:rPr>
          <w:highlight w:val="yellow"/>
        </w:rPr>
      </w:pPr>
    </w:p>
    <w:p w14:paraId="2119B7E4" w14:textId="28D20E1F" w:rsidR="16A60634" w:rsidRDefault="4ADCFC85" w:rsidP="42C48F5C">
      <w:pPr>
        <w:spacing w:after="160" w:line="259" w:lineRule="auto"/>
        <w:jc w:val="center"/>
        <w:rPr>
          <w:b/>
          <w:bCs/>
          <w:sz w:val="44"/>
          <w:szCs w:val="44"/>
        </w:rPr>
      </w:pPr>
      <w:r w:rsidRPr="6180301C">
        <w:rPr>
          <w:b/>
          <w:bCs/>
          <w:sz w:val="44"/>
          <w:szCs w:val="44"/>
        </w:rPr>
        <w:t>UŽIVATELSKÁ</w:t>
      </w:r>
      <w:r w:rsidR="5E456BDF" w:rsidRPr="6180301C">
        <w:rPr>
          <w:b/>
          <w:bCs/>
          <w:sz w:val="44"/>
          <w:szCs w:val="44"/>
        </w:rPr>
        <w:t xml:space="preserve"> DOKUMENTACE</w:t>
      </w:r>
    </w:p>
    <w:p w14:paraId="0000000F" w14:textId="732CA3E2" w:rsidR="003F4B0C" w:rsidRDefault="27E93AF4" w:rsidP="0BD52B2B">
      <w:pPr>
        <w:spacing w:after="160" w:line="259" w:lineRule="auto"/>
      </w:pPr>
      <w:r>
        <w:t xml:space="preserve">                       </w:t>
      </w:r>
    </w:p>
    <w:p w14:paraId="7388341F" w14:textId="658F7838" w:rsidR="003F4B0C" w:rsidRDefault="1CFBDCF8" w:rsidP="02D65653">
      <w:pPr>
        <w:spacing w:after="160" w:line="259" w:lineRule="auto"/>
      </w:pPr>
      <w:r>
        <w:t xml:space="preserve">                              </w:t>
      </w:r>
    </w:p>
    <w:p w14:paraId="615026DF" w14:textId="546AC600" w:rsidR="008E6C17" w:rsidRDefault="008E6C17" w:rsidP="02D65653">
      <w:pPr>
        <w:spacing w:after="160" w:line="259" w:lineRule="auto"/>
      </w:pPr>
    </w:p>
    <w:p w14:paraId="1F3ACE96" w14:textId="2E140924" w:rsidR="002B60AD" w:rsidRDefault="002B60AD" w:rsidP="02D65653">
      <w:pPr>
        <w:spacing w:after="160" w:line="259" w:lineRule="auto"/>
      </w:pPr>
    </w:p>
    <w:p w14:paraId="51AF69D7" w14:textId="517C4D0C" w:rsidR="002B60AD" w:rsidRDefault="002B60AD" w:rsidP="02D65653">
      <w:pPr>
        <w:spacing w:after="160" w:line="259" w:lineRule="auto"/>
      </w:pPr>
    </w:p>
    <w:p w14:paraId="28A4AD70" w14:textId="509E60A0" w:rsidR="002B60AD" w:rsidRDefault="002B60AD" w:rsidP="02D65653">
      <w:pPr>
        <w:spacing w:after="160" w:line="259" w:lineRule="auto"/>
      </w:pPr>
    </w:p>
    <w:p w14:paraId="66EDCA24" w14:textId="77777777" w:rsidR="002B60AD" w:rsidRDefault="002B60AD" w:rsidP="02D65653">
      <w:pPr>
        <w:spacing w:after="160" w:line="259" w:lineRule="auto"/>
      </w:pPr>
    </w:p>
    <w:p w14:paraId="00000012" w14:textId="2052BFF9" w:rsidR="003F4B0C" w:rsidRDefault="003F4B0C">
      <w:pPr>
        <w:spacing w:after="160" w:line="259" w:lineRule="auto"/>
        <w:rPr>
          <w:b/>
          <w:sz w:val="36"/>
          <w:szCs w:val="36"/>
        </w:rPr>
      </w:pPr>
    </w:p>
    <w:p w14:paraId="219B6DC1" w14:textId="77777777" w:rsidR="006F7D1C" w:rsidRDefault="006F7D1C">
      <w:pPr>
        <w:spacing w:after="160" w:line="259" w:lineRule="auto"/>
        <w:rPr>
          <w:b/>
          <w:sz w:val="36"/>
          <w:szCs w:val="36"/>
        </w:rPr>
      </w:pPr>
    </w:p>
    <w:p w14:paraId="00000013" w14:textId="77777777" w:rsidR="003F4B0C" w:rsidRDefault="003F4B0C">
      <w:pPr>
        <w:spacing w:after="160" w:line="259" w:lineRule="auto"/>
        <w:jc w:val="both"/>
        <w:rPr>
          <w:sz w:val="24"/>
          <w:szCs w:val="24"/>
        </w:rPr>
      </w:pPr>
    </w:p>
    <w:p w14:paraId="00000014" w14:textId="3FDAAD2D" w:rsidR="003F4B0C" w:rsidRDefault="5959815F" w:rsidP="07628663">
      <w:pPr>
        <w:spacing w:after="160" w:line="259" w:lineRule="auto"/>
        <w:jc w:val="both"/>
        <w:rPr>
          <w:sz w:val="18"/>
          <w:szCs w:val="18"/>
        </w:rPr>
      </w:pPr>
      <w:r w:rsidRPr="3391CAAA">
        <w:rPr>
          <w:sz w:val="18"/>
          <w:szCs w:val="18"/>
        </w:rPr>
        <w:t xml:space="preserve">Verze: </w:t>
      </w:r>
      <w:r w:rsidR="53C386CD" w:rsidRPr="3391CAAA">
        <w:rPr>
          <w:sz w:val="18"/>
          <w:szCs w:val="18"/>
        </w:rPr>
        <w:t>1.</w:t>
      </w:r>
      <w:r w:rsidR="00051DB2">
        <w:rPr>
          <w:sz w:val="18"/>
          <w:szCs w:val="18"/>
        </w:rPr>
        <w:t>2</w:t>
      </w:r>
    </w:p>
    <w:p w14:paraId="00000015" w14:textId="77777777" w:rsidR="003F4B0C" w:rsidRDefault="003F4B0C">
      <w:pPr>
        <w:spacing w:line="240" w:lineRule="auto"/>
        <w:jc w:val="both"/>
        <w:rPr>
          <w:sz w:val="20"/>
          <w:szCs w:val="20"/>
        </w:rPr>
      </w:pPr>
    </w:p>
    <w:p w14:paraId="00000017" w14:textId="6EDCA237" w:rsidR="003F4B0C" w:rsidRDefault="49F01797" w:rsidP="07628663">
      <w:pPr>
        <w:spacing w:line="240" w:lineRule="auto"/>
        <w:jc w:val="both"/>
        <w:rPr>
          <w:sz w:val="18"/>
          <w:szCs w:val="18"/>
        </w:rPr>
      </w:pPr>
      <w:r w:rsidRPr="7BE96F37">
        <w:rPr>
          <w:sz w:val="18"/>
          <w:szCs w:val="18"/>
        </w:rPr>
        <w:t>Veřejná zakázka:</w:t>
      </w:r>
      <w:r w:rsidR="5BA2CD47" w:rsidRPr="7BE96F37">
        <w:rPr>
          <w:sz w:val="18"/>
          <w:szCs w:val="18"/>
        </w:rPr>
        <w:t xml:space="preserve"> </w:t>
      </w:r>
      <w:r w:rsidR="030215F9" w:rsidRPr="7BE96F37">
        <w:rPr>
          <w:color w:val="000000" w:themeColor="text1"/>
          <w:sz w:val="18"/>
          <w:szCs w:val="18"/>
        </w:rPr>
        <w:t>Dodávka a implementace informačního systému digitální technické mapy Jihomoravského kraje.</w:t>
      </w:r>
    </w:p>
    <w:p w14:paraId="00000018" w14:textId="77777777" w:rsidR="003F4B0C" w:rsidRDefault="004F02E5">
      <w:pPr>
        <w:spacing w:after="160" w:line="259" w:lineRule="auto"/>
        <w:jc w:val="center"/>
      </w:pPr>
      <w:r>
        <w:rPr>
          <w:noProof/>
        </w:rPr>
        <w:drawing>
          <wp:anchor distT="114300" distB="114300" distL="114300" distR="114300" simplePos="0" relativeHeight="251658240" behindDoc="0" locked="0" layoutInCell="1" hidden="0" allowOverlap="1" wp14:anchorId="3791890A" wp14:editId="07777777">
            <wp:simplePos x="0" y="0"/>
            <wp:positionH relativeFrom="column">
              <wp:posOffset>209550</wp:posOffset>
            </wp:positionH>
            <wp:positionV relativeFrom="paragraph">
              <wp:posOffset>255909</wp:posOffset>
            </wp:positionV>
            <wp:extent cx="3248308" cy="923320"/>
            <wp:effectExtent l="0" t="0" r="0" b="0"/>
            <wp:wrapNone/>
            <wp:docPr id="2" name="Obrázek 2"/>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
                    <a:srcRect/>
                    <a:stretch>
                      <a:fillRect/>
                    </a:stretch>
                  </pic:blipFill>
                  <pic:spPr>
                    <a:xfrm>
                      <a:off x="0" y="0"/>
                      <a:ext cx="3248308" cy="923320"/>
                    </a:xfrm>
                    <a:prstGeom prst="rect">
                      <a:avLst/>
                    </a:prstGeom>
                    <a:ln/>
                  </pic:spPr>
                </pic:pic>
              </a:graphicData>
            </a:graphic>
          </wp:anchor>
        </w:drawing>
      </w:r>
      <w:r>
        <w:rPr>
          <w:noProof/>
        </w:rPr>
        <w:drawing>
          <wp:anchor distT="114300" distB="114300" distL="114300" distR="114300" simplePos="0" relativeHeight="251658241" behindDoc="0" locked="0" layoutInCell="1" hidden="0" allowOverlap="1" wp14:anchorId="6EABE6DA" wp14:editId="07777777">
            <wp:simplePos x="0" y="0"/>
            <wp:positionH relativeFrom="column">
              <wp:posOffset>3638550</wp:posOffset>
            </wp:positionH>
            <wp:positionV relativeFrom="paragraph">
              <wp:posOffset>323850</wp:posOffset>
            </wp:positionV>
            <wp:extent cx="1478400" cy="792000"/>
            <wp:effectExtent l="0" t="0" r="0" b="0"/>
            <wp:wrapNone/>
            <wp:docPr id="1" name="Obrázek 1"/>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t="6024" b="-6024"/>
                    <a:stretch>
                      <a:fillRect/>
                    </a:stretch>
                  </pic:blipFill>
                  <pic:spPr>
                    <a:xfrm>
                      <a:off x="0" y="0"/>
                      <a:ext cx="1478400" cy="792000"/>
                    </a:xfrm>
                    <a:prstGeom prst="rect">
                      <a:avLst/>
                    </a:prstGeom>
                    <a:ln/>
                  </pic:spPr>
                </pic:pic>
              </a:graphicData>
            </a:graphic>
          </wp:anchor>
        </w:drawing>
      </w:r>
    </w:p>
    <w:p w14:paraId="00000019" w14:textId="4ADD08F8" w:rsidR="003F4B0C" w:rsidRDefault="003F4B0C">
      <w:pPr>
        <w:spacing w:after="160" w:line="259" w:lineRule="auto"/>
        <w:jc w:val="center"/>
      </w:pPr>
    </w:p>
    <w:p w14:paraId="67E4CFEB" w14:textId="09CEC585" w:rsidR="27E93AF4" w:rsidRDefault="27E93AF4">
      <w:r>
        <w:br w:type="page"/>
      </w:r>
    </w:p>
    <w:sdt>
      <w:sdtPr>
        <w:id w:val="50698164"/>
        <w:docPartObj>
          <w:docPartGallery w:val="Table of Contents"/>
          <w:docPartUnique/>
        </w:docPartObj>
      </w:sdtPr>
      <w:sdtEndPr/>
      <w:sdtContent>
        <w:p w14:paraId="55D2D82C" w14:textId="48A7CCCA" w:rsidR="00051DB2" w:rsidRDefault="6180301C">
          <w:pPr>
            <w:pStyle w:val="Obsah1"/>
            <w:tabs>
              <w:tab w:val="right" w:leader="dot" w:pos="9326"/>
            </w:tabs>
            <w:rPr>
              <w:rFonts w:asciiTheme="minorHAnsi" w:eastAsiaTheme="minorEastAsia" w:hAnsiTheme="minorHAnsi" w:cstheme="minorBidi"/>
              <w:noProof/>
              <w:lang w:val="cs-CZ"/>
            </w:rPr>
          </w:pPr>
          <w:r>
            <w:fldChar w:fldCharType="begin"/>
          </w:r>
          <w:r w:rsidR="00F6310A">
            <w:instrText>TOC \h \u \z</w:instrText>
          </w:r>
          <w:r>
            <w:fldChar w:fldCharType="separate"/>
          </w:r>
          <w:hyperlink w:anchor="_Toc196487395" w:history="1">
            <w:r w:rsidR="00051DB2" w:rsidRPr="007924D3">
              <w:rPr>
                <w:rStyle w:val="Hypertextovodkaz"/>
                <w:noProof/>
              </w:rPr>
              <w:t>Seznam obrázků</w:t>
            </w:r>
            <w:r w:rsidR="00051DB2">
              <w:rPr>
                <w:noProof/>
                <w:webHidden/>
              </w:rPr>
              <w:tab/>
            </w:r>
            <w:r w:rsidR="00051DB2">
              <w:rPr>
                <w:noProof/>
                <w:webHidden/>
              </w:rPr>
              <w:fldChar w:fldCharType="begin"/>
            </w:r>
            <w:r w:rsidR="00051DB2">
              <w:rPr>
                <w:noProof/>
                <w:webHidden/>
              </w:rPr>
              <w:instrText xml:space="preserve"> PAGEREF _Toc196487395 \h </w:instrText>
            </w:r>
            <w:r w:rsidR="00051DB2">
              <w:rPr>
                <w:noProof/>
                <w:webHidden/>
              </w:rPr>
            </w:r>
            <w:r w:rsidR="00051DB2">
              <w:rPr>
                <w:noProof/>
                <w:webHidden/>
              </w:rPr>
              <w:fldChar w:fldCharType="separate"/>
            </w:r>
            <w:r w:rsidR="00051DB2">
              <w:rPr>
                <w:noProof/>
                <w:webHidden/>
              </w:rPr>
              <w:t>3</w:t>
            </w:r>
            <w:r w:rsidR="00051DB2">
              <w:rPr>
                <w:noProof/>
                <w:webHidden/>
              </w:rPr>
              <w:fldChar w:fldCharType="end"/>
            </w:r>
          </w:hyperlink>
        </w:p>
        <w:p w14:paraId="14BBE807" w14:textId="54C5B6E3" w:rsidR="00051DB2" w:rsidRDefault="00051DB2">
          <w:pPr>
            <w:pStyle w:val="Obsah1"/>
            <w:tabs>
              <w:tab w:val="right" w:leader="dot" w:pos="9326"/>
            </w:tabs>
            <w:rPr>
              <w:rFonts w:asciiTheme="minorHAnsi" w:eastAsiaTheme="minorEastAsia" w:hAnsiTheme="minorHAnsi" w:cstheme="minorBidi"/>
              <w:noProof/>
              <w:lang w:val="cs-CZ"/>
            </w:rPr>
          </w:pPr>
          <w:hyperlink w:anchor="_Toc196487396" w:history="1">
            <w:r w:rsidRPr="007924D3">
              <w:rPr>
                <w:rStyle w:val="Hypertextovodkaz"/>
                <w:noProof/>
              </w:rPr>
              <w:t>Seznam tabulek</w:t>
            </w:r>
            <w:r>
              <w:rPr>
                <w:noProof/>
                <w:webHidden/>
              </w:rPr>
              <w:tab/>
            </w:r>
            <w:r>
              <w:rPr>
                <w:noProof/>
                <w:webHidden/>
              </w:rPr>
              <w:fldChar w:fldCharType="begin"/>
            </w:r>
            <w:r>
              <w:rPr>
                <w:noProof/>
                <w:webHidden/>
              </w:rPr>
              <w:instrText xml:space="preserve"> PAGEREF _Toc196487396 \h </w:instrText>
            </w:r>
            <w:r>
              <w:rPr>
                <w:noProof/>
                <w:webHidden/>
              </w:rPr>
            </w:r>
            <w:r>
              <w:rPr>
                <w:noProof/>
                <w:webHidden/>
              </w:rPr>
              <w:fldChar w:fldCharType="separate"/>
            </w:r>
            <w:r>
              <w:rPr>
                <w:noProof/>
                <w:webHidden/>
              </w:rPr>
              <w:t>5</w:t>
            </w:r>
            <w:r>
              <w:rPr>
                <w:noProof/>
                <w:webHidden/>
              </w:rPr>
              <w:fldChar w:fldCharType="end"/>
            </w:r>
          </w:hyperlink>
        </w:p>
        <w:p w14:paraId="07C1186F" w14:textId="7D0484FA" w:rsidR="00051DB2" w:rsidRDefault="00051DB2">
          <w:pPr>
            <w:pStyle w:val="Obsah1"/>
            <w:tabs>
              <w:tab w:val="right" w:leader="dot" w:pos="9326"/>
            </w:tabs>
            <w:rPr>
              <w:rFonts w:asciiTheme="minorHAnsi" w:eastAsiaTheme="minorEastAsia" w:hAnsiTheme="minorHAnsi" w:cstheme="minorBidi"/>
              <w:noProof/>
              <w:lang w:val="cs-CZ"/>
            </w:rPr>
          </w:pPr>
          <w:hyperlink w:anchor="_Toc196487397" w:history="1">
            <w:r w:rsidRPr="007924D3">
              <w:rPr>
                <w:rStyle w:val="Hypertextovodkaz"/>
                <w:noProof/>
              </w:rPr>
              <w:t>Historie verzí</w:t>
            </w:r>
            <w:r>
              <w:rPr>
                <w:noProof/>
                <w:webHidden/>
              </w:rPr>
              <w:tab/>
            </w:r>
            <w:r>
              <w:rPr>
                <w:noProof/>
                <w:webHidden/>
              </w:rPr>
              <w:fldChar w:fldCharType="begin"/>
            </w:r>
            <w:r>
              <w:rPr>
                <w:noProof/>
                <w:webHidden/>
              </w:rPr>
              <w:instrText xml:space="preserve"> PAGEREF _Toc196487397 \h </w:instrText>
            </w:r>
            <w:r>
              <w:rPr>
                <w:noProof/>
                <w:webHidden/>
              </w:rPr>
            </w:r>
            <w:r>
              <w:rPr>
                <w:noProof/>
                <w:webHidden/>
              </w:rPr>
              <w:fldChar w:fldCharType="separate"/>
            </w:r>
            <w:r>
              <w:rPr>
                <w:noProof/>
                <w:webHidden/>
              </w:rPr>
              <w:t>6</w:t>
            </w:r>
            <w:r>
              <w:rPr>
                <w:noProof/>
                <w:webHidden/>
              </w:rPr>
              <w:fldChar w:fldCharType="end"/>
            </w:r>
          </w:hyperlink>
        </w:p>
        <w:p w14:paraId="15D2FD2B" w14:textId="3BF6244E" w:rsidR="00051DB2" w:rsidRDefault="00051DB2">
          <w:pPr>
            <w:pStyle w:val="Obsah1"/>
            <w:tabs>
              <w:tab w:val="right" w:leader="dot" w:pos="9326"/>
            </w:tabs>
            <w:rPr>
              <w:rFonts w:asciiTheme="minorHAnsi" w:eastAsiaTheme="minorEastAsia" w:hAnsiTheme="minorHAnsi" w:cstheme="minorBidi"/>
              <w:noProof/>
              <w:lang w:val="cs-CZ"/>
            </w:rPr>
          </w:pPr>
          <w:hyperlink w:anchor="_Toc196487398" w:history="1">
            <w:r w:rsidRPr="007924D3">
              <w:rPr>
                <w:rStyle w:val="Hypertextovodkaz"/>
                <w:noProof/>
              </w:rPr>
              <w:t>Seznam zkratek</w:t>
            </w:r>
            <w:r>
              <w:rPr>
                <w:noProof/>
                <w:webHidden/>
              </w:rPr>
              <w:tab/>
            </w:r>
            <w:r>
              <w:rPr>
                <w:noProof/>
                <w:webHidden/>
              </w:rPr>
              <w:fldChar w:fldCharType="begin"/>
            </w:r>
            <w:r>
              <w:rPr>
                <w:noProof/>
                <w:webHidden/>
              </w:rPr>
              <w:instrText xml:space="preserve"> PAGEREF _Toc196487398 \h </w:instrText>
            </w:r>
            <w:r>
              <w:rPr>
                <w:noProof/>
                <w:webHidden/>
              </w:rPr>
            </w:r>
            <w:r>
              <w:rPr>
                <w:noProof/>
                <w:webHidden/>
              </w:rPr>
              <w:fldChar w:fldCharType="separate"/>
            </w:r>
            <w:r>
              <w:rPr>
                <w:noProof/>
                <w:webHidden/>
              </w:rPr>
              <w:t>6</w:t>
            </w:r>
            <w:r>
              <w:rPr>
                <w:noProof/>
                <w:webHidden/>
              </w:rPr>
              <w:fldChar w:fldCharType="end"/>
            </w:r>
          </w:hyperlink>
        </w:p>
        <w:p w14:paraId="5A471FDB" w14:textId="62E3EA76" w:rsidR="00051DB2" w:rsidRDefault="00051DB2">
          <w:pPr>
            <w:pStyle w:val="Obsah1"/>
            <w:tabs>
              <w:tab w:val="left" w:pos="440"/>
              <w:tab w:val="right" w:leader="dot" w:pos="9326"/>
            </w:tabs>
            <w:rPr>
              <w:rFonts w:asciiTheme="minorHAnsi" w:eastAsiaTheme="minorEastAsia" w:hAnsiTheme="minorHAnsi" w:cstheme="minorBidi"/>
              <w:noProof/>
              <w:lang w:val="cs-CZ"/>
            </w:rPr>
          </w:pPr>
          <w:hyperlink w:anchor="_Toc196487399" w:history="1">
            <w:r w:rsidRPr="007924D3">
              <w:rPr>
                <w:rStyle w:val="Hypertextovodkaz"/>
                <w:noProof/>
              </w:rPr>
              <w:t>1</w:t>
            </w:r>
            <w:r>
              <w:rPr>
                <w:rFonts w:asciiTheme="minorHAnsi" w:eastAsiaTheme="minorEastAsia" w:hAnsiTheme="minorHAnsi" w:cstheme="minorBidi"/>
                <w:noProof/>
                <w:lang w:val="cs-CZ"/>
              </w:rPr>
              <w:tab/>
            </w:r>
            <w:r w:rsidRPr="007924D3">
              <w:rPr>
                <w:rStyle w:val="Hypertextovodkaz"/>
                <w:noProof/>
              </w:rPr>
              <w:t>Popis funkcí v komponentách IS DTM</w:t>
            </w:r>
            <w:r>
              <w:rPr>
                <w:noProof/>
                <w:webHidden/>
              </w:rPr>
              <w:tab/>
            </w:r>
            <w:r>
              <w:rPr>
                <w:noProof/>
                <w:webHidden/>
              </w:rPr>
              <w:fldChar w:fldCharType="begin"/>
            </w:r>
            <w:r>
              <w:rPr>
                <w:noProof/>
                <w:webHidden/>
              </w:rPr>
              <w:instrText xml:space="preserve"> PAGEREF _Toc196487399 \h </w:instrText>
            </w:r>
            <w:r>
              <w:rPr>
                <w:noProof/>
                <w:webHidden/>
              </w:rPr>
            </w:r>
            <w:r>
              <w:rPr>
                <w:noProof/>
                <w:webHidden/>
              </w:rPr>
              <w:fldChar w:fldCharType="separate"/>
            </w:r>
            <w:r>
              <w:rPr>
                <w:noProof/>
                <w:webHidden/>
              </w:rPr>
              <w:t>7</w:t>
            </w:r>
            <w:r>
              <w:rPr>
                <w:noProof/>
                <w:webHidden/>
              </w:rPr>
              <w:fldChar w:fldCharType="end"/>
            </w:r>
          </w:hyperlink>
        </w:p>
        <w:p w14:paraId="759DE81A" w14:textId="172360B4" w:rsidR="00051DB2" w:rsidRDefault="00051DB2">
          <w:pPr>
            <w:pStyle w:val="Obsah2"/>
            <w:rPr>
              <w:rFonts w:asciiTheme="minorHAnsi" w:eastAsiaTheme="minorEastAsia" w:hAnsiTheme="minorHAnsi" w:cstheme="minorBidi"/>
              <w:noProof/>
              <w:lang w:val="cs-CZ"/>
            </w:rPr>
          </w:pPr>
          <w:hyperlink w:anchor="_Toc196487400" w:history="1">
            <w:r w:rsidRPr="007924D3">
              <w:rPr>
                <w:rStyle w:val="Hypertextovodkaz"/>
                <w:noProof/>
              </w:rPr>
              <w:t>1.1</w:t>
            </w:r>
            <w:r>
              <w:rPr>
                <w:rFonts w:asciiTheme="minorHAnsi" w:eastAsiaTheme="minorEastAsia" w:hAnsiTheme="minorHAnsi" w:cstheme="minorBidi"/>
                <w:noProof/>
                <w:lang w:val="cs-CZ"/>
              </w:rPr>
              <w:tab/>
            </w:r>
            <w:r w:rsidRPr="007924D3">
              <w:rPr>
                <w:rStyle w:val="Hypertextovodkaz"/>
                <w:noProof/>
              </w:rPr>
              <w:t>Portál DTM kraje</w:t>
            </w:r>
            <w:r>
              <w:rPr>
                <w:noProof/>
                <w:webHidden/>
              </w:rPr>
              <w:tab/>
            </w:r>
            <w:r>
              <w:rPr>
                <w:noProof/>
                <w:webHidden/>
              </w:rPr>
              <w:fldChar w:fldCharType="begin"/>
            </w:r>
            <w:r>
              <w:rPr>
                <w:noProof/>
                <w:webHidden/>
              </w:rPr>
              <w:instrText xml:space="preserve"> PAGEREF _Toc196487400 \h </w:instrText>
            </w:r>
            <w:r>
              <w:rPr>
                <w:noProof/>
                <w:webHidden/>
              </w:rPr>
            </w:r>
            <w:r>
              <w:rPr>
                <w:noProof/>
                <w:webHidden/>
              </w:rPr>
              <w:fldChar w:fldCharType="separate"/>
            </w:r>
            <w:r>
              <w:rPr>
                <w:noProof/>
                <w:webHidden/>
              </w:rPr>
              <w:t>7</w:t>
            </w:r>
            <w:r>
              <w:rPr>
                <w:noProof/>
                <w:webHidden/>
              </w:rPr>
              <w:fldChar w:fldCharType="end"/>
            </w:r>
          </w:hyperlink>
        </w:p>
        <w:p w14:paraId="45DE1B97" w14:textId="37C720CF" w:rsidR="00051DB2" w:rsidRDefault="00051DB2">
          <w:pPr>
            <w:pStyle w:val="Obsah2"/>
            <w:rPr>
              <w:rFonts w:asciiTheme="minorHAnsi" w:eastAsiaTheme="minorEastAsia" w:hAnsiTheme="minorHAnsi" w:cstheme="minorBidi"/>
              <w:noProof/>
              <w:lang w:val="cs-CZ"/>
            </w:rPr>
          </w:pPr>
          <w:hyperlink w:anchor="_Toc196487401" w:history="1">
            <w:r w:rsidRPr="007924D3">
              <w:rPr>
                <w:rStyle w:val="Hypertextovodkaz"/>
                <w:noProof/>
              </w:rPr>
              <w:t>1.2.</w:t>
            </w:r>
            <w:r>
              <w:rPr>
                <w:rFonts w:asciiTheme="minorHAnsi" w:eastAsiaTheme="minorEastAsia" w:hAnsiTheme="minorHAnsi" w:cstheme="minorBidi"/>
                <w:noProof/>
                <w:lang w:val="cs-CZ"/>
              </w:rPr>
              <w:tab/>
            </w:r>
            <w:r w:rsidRPr="007924D3">
              <w:rPr>
                <w:rStyle w:val="Hypertextovodkaz"/>
                <w:noProof/>
              </w:rPr>
              <w:t>Komponenta – Redakční systém</w:t>
            </w:r>
            <w:r>
              <w:rPr>
                <w:noProof/>
                <w:webHidden/>
              </w:rPr>
              <w:tab/>
            </w:r>
            <w:r>
              <w:rPr>
                <w:noProof/>
                <w:webHidden/>
              </w:rPr>
              <w:fldChar w:fldCharType="begin"/>
            </w:r>
            <w:r>
              <w:rPr>
                <w:noProof/>
                <w:webHidden/>
              </w:rPr>
              <w:instrText xml:space="preserve"> PAGEREF _Toc196487401 \h </w:instrText>
            </w:r>
            <w:r>
              <w:rPr>
                <w:noProof/>
                <w:webHidden/>
              </w:rPr>
            </w:r>
            <w:r>
              <w:rPr>
                <w:noProof/>
                <w:webHidden/>
              </w:rPr>
              <w:fldChar w:fldCharType="separate"/>
            </w:r>
            <w:r>
              <w:rPr>
                <w:noProof/>
                <w:webHidden/>
              </w:rPr>
              <w:t>8</w:t>
            </w:r>
            <w:r>
              <w:rPr>
                <w:noProof/>
                <w:webHidden/>
              </w:rPr>
              <w:fldChar w:fldCharType="end"/>
            </w:r>
          </w:hyperlink>
        </w:p>
        <w:p w14:paraId="74D54A4B" w14:textId="388E0C4F"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02" w:history="1">
            <w:r w:rsidRPr="007924D3">
              <w:rPr>
                <w:rStyle w:val="Hypertextovodkaz"/>
                <w:noProof/>
              </w:rPr>
              <w:t>1.2.1</w:t>
            </w:r>
            <w:r>
              <w:rPr>
                <w:rFonts w:asciiTheme="minorHAnsi" w:eastAsiaTheme="minorEastAsia" w:hAnsiTheme="minorHAnsi" w:cstheme="minorBidi"/>
                <w:noProof/>
                <w:lang w:val="cs-CZ"/>
              </w:rPr>
              <w:tab/>
            </w:r>
            <w:r w:rsidRPr="007924D3">
              <w:rPr>
                <w:rStyle w:val="Hypertextovodkaz"/>
                <w:noProof/>
              </w:rPr>
              <w:t>Dokumenty</w:t>
            </w:r>
            <w:r>
              <w:rPr>
                <w:noProof/>
                <w:webHidden/>
              </w:rPr>
              <w:tab/>
            </w:r>
            <w:r>
              <w:rPr>
                <w:noProof/>
                <w:webHidden/>
              </w:rPr>
              <w:fldChar w:fldCharType="begin"/>
            </w:r>
            <w:r>
              <w:rPr>
                <w:noProof/>
                <w:webHidden/>
              </w:rPr>
              <w:instrText xml:space="preserve"> PAGEREF _Toc196487402 \h </w:instrText>
            </w:r>
            <w:r>
              <w:rPr>
                <w:noProof/>
                <w:webHidden/>
              </w:rPr>
            </w:r>
            <w:r>
              <w:rPr>
                <w:noProof/>
                <w:webHidden/>
              </w:rPr>
              <w:fldChar w:fldCharType="separate"/>
            </w:r>
            <w:r>
              <w:rPr>
                <w:noProof/>
                <w:webHidden/>
              </w:rPr>
              <w:t>8</w:t>
            </w:r>
            <w:r>
              <w:rPr>
                <w:noProof/>
                <w:webHidden/>
              </w:rPr>
              <w:fldChar w:fldCharType="end"/>
            </w:r>
          </w:hyperlink>
        </w:p>
        <w:p w14:paraId="3590024D" w14:textId="31834EAE"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03" w:history="1">
            <w:r w:rsidRPr="007924D3">
              <w:rPr>
                <w:rStyle w:val="Hypertextovodkaz"/>
                <w:noProof/>
              </w:rPr>
              <w:t>1.2.2</w:t>
            </w:r>
            <w:r>
              <w:rPr>
                <w:rFonts w:asciiTheme="minorHAnsi" w:eastAsiaTheme="minorEastAsia" w:hAnsiTheme="minorHAnsi" w:cstheme="minorBidi"/>
                <w:noProof/>
                <w:lang w:val="cs-CZ"/>
              </w:rPr>
              <w:tab/>
            </w:r>
            <w:r w:rsidRPr="007924D3">
              <w:rPr>
                <w:rStyle w:val="Hypertextovodkaz"/>
                <w:noProof/>
              </w:rPr>
              <w:t>Přidání nového dokumentu</w:t>
            </w:r>
            <w:r>
              <w:rPr>
                <w:noProof/>
                <w:webHidden/>
              </w:rPr>
              <w:tab/>
            </w:r>
            <w:r>
              <w:rPr>
                <w:noProof/>
                <w:webHidden/>
              </w:rPr>
              <w:fldChar w:fldCharType="begin"/>
            </w:r>
            <w:r>
              <w:rPr>
                <w:noProof/>
                <w:webHidden/>
              </w:rPr>
              <w:instrText xml:space="preserve"> PAGEREF _Toc196487403 \h </w:instrText>
            </w:r>
            <w:r>
              <w:rPr>
                <w:noProof/>
                <w:webHidden/>
              </w:rPr>
            </w:r>
            <w:r>
              <w:rPr>
                <w:noProof/>
                <w:webHidden/>
              </w:rPr>
              <w:fldChar w:fldCharType="separate"/>
            </w:r>
            <w:r>
              <w:rPr>
                <w:noProof/>
                <w:webHidden/>
              </w:rPr>
              <w:t>8</w:t>
            </w:r>
            <w:r>
              <w:rPr>
                <w:noProof/>
                <w:webHidden/>
              </w:rPr>
              <w:fldChar w:fldCharType="end"/>
            </w:r>
          </w:hyperlink>
        </w:p>
        <w:p w14:paraId="70B522E7" w14:textId="77ECAC45"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04" w:history="1">
            <w:r w:rsidRPr="007924D3">
              <w:rPr>
                <w:rStyle w:val="Hypertextovodkaz"/>
                <w:noProof/>
              </w:rPr>
              <w:t>1.2.3</w:t>
            </w:r>
            <w:r>
              <w:rPr>
                <w:rFonts w:asciiTheme="minorHAnsi" w:eastAsiaTheme="minorEastAsia" w:hAnsiTheme="minorHAnsi" w:cstheme="minorBidi"/>
                <w:noProof/>
                <w:lang w:val="cs-CZ"/>
              </w:rPr>
              <w:tab/>
            </w:r>
            <w:r w:rsidRPr="007924D3">
              <w:rPr>
                <w:rStyle w:val="Hypertextovodkaz"/>
                <w:noProof/>
              </w:rPr>
              <w:t>Přehled dokumentů</w:t>
            </w:r>
            <w:r>
              <w:rPr>
                <w:noProof/>
                <w:webHidden/>
              </w:rPr>
              <w:tab/>
            </w:r>
            <w:r>
              <w:rPr>
                <w:noProof/>
                <w:webHidden/>
              </w:rPr>
              <w:fldChar w:fldCharType="begin"/>
            </w:r>
            <w:r>
              <w:rPr>
                <w:noProof/>
                <w:webHidden/>
              </w:rPr>
              <w:instrText xml:space="preserve"> PAGEREF _Toc196487404 \h </w:instrText>
            </w:r>
            <w:r>
              <w:rPr>
                <w:noProof/>
                <w:webHidden/>
              </w:rPr>
            </w:r>
            <w:r>
              <w:rPr>
                <w:noProof/>
                <w:webHidden/>
              </w:rPr>
              <w:fldChar w:fldCharType="separate"/>
            </w:r>
            <w:r>
              <w:rPr>
                <w:noProof/>
                <w:webHidden/>
              </w:rPr>
              <w:t>9</w:t>
            </w:r>
            <w:r>
              <w:rPr>
                <w:noProof/>
                <w:webHidden/>
              </w:rPr>
              <w:fldChar w:fldCharType="end"/>
            </w:r>
          </w:hyperlink>
        </w:p>
        <w:p w14:paraId="7008FD70" w14:textId="4A4C9E5D"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05" w:history="1">
            <w:r w:rsidRPr="007924D3">
              <w:rPr>
                <w:rStyle w:val="Hypertextovodkaz"/>
                <w:noProof/>
              </w:rPr>
              <w:t>1.2.4</w:t>
            </w:r>
            <w:r>
              <w:rPr>
                <w:rFonts w:asciiTheme="minorHAnsi" w:eastAsiaTheme="minorEastAsia" w:hAnsiTheme="minorHAnsi" w:cstheme="minorBidi"/>
                <w:noProof/>
                <w:lang w:val="cs-CZ"/>
              </w:rPr>
              <w:tab/>
            </w:r>
            <w:r w:rsidRPr="007924D3">
              <w:rPr>
                <w:rStyle w:val="Hypertextovodkaz"/>
                <w:noProof/>
              </w:rPr>
              <w:t>Kalendář</w:t>
            </w:r>
            <w:r>
              <w:rPr>
                <w:noProof/>
                <w:webHidden/>
              </w:rPr>
              <w:tab/>
            </w:r>
            <w:r>
              <w:rPr>
                <w:noProof/>
                <w:webHidden/>
              </w:rPr>
              <w:fldChar w:fldCharType="begin"/>
            </w:r>
            <w:r>
              <w:rPr>
                <w:noProof/>
                <w:webHidden/>
              </w:rPr>
              <w:instrText xml:space="preserve"> PAGEREF _Toc196487405 \h </w:instrText>
            </w:r>
            <w:r>
              <w:rPr>
                <w:noProof/>
                <w:webHidden/>
              </w:rPr>
            </w:r>
            <w:r>
              <w:rPr>
                <w:noProof/>
                <w:webHidden/>
              </w:rPr>
              <w:fldChar w:fldCharType="separate"/>
            </w:r>
            <w:r>
              <w:rPr>
                <w:noProof/>
                <w:webHidden/>
              </w:rPr>
              <w:t>9</w:t>
            </w:r>
            <w:r>
              <w:rPr>
                <w:noProof/>
                <w:webHidden/>
              </w:rPr>
              <w:fldChar w:fldCharType="end"/>
            </w:r>
          </w:hyperlink>
        </w:p>
        <w:p w14:paraId="23EFA5E7" w14:textId="7458C194"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06" w:history="1">
            <w:r w:rsidRPr="007924D3">
              <w:rPr>
                <w:rStyle w:val="Hypertextovodkaz"/>
                <w:noProof/>
              </w:rPr>
              <w:t>1.2.5</w:t>
            </w:r>
            <w:r>
              <w:rPr>
                <w:rFonts w:asciiTheme="minorHAnsi" w:eastAsiaTheme="minorEastAsia" w:hAnsiTheme="minorHAnsi" w:cstheme="minorBidi"/>
                <w:noProof/>
                <w:lang w:val="cs-CZ"/>
              </w:rPr>
              <w:tab/>
            </w:r>
            <w:r w:rsidRPr="007924D3">
              <w:rPr>
                <w:rStyle w:val="Hypertextovodkaz"/>
                <w:noProof/>
              </w:rPr>
              <w:t>Obsluha kalendáře</w:t>
            </w:r>
            <w:r>
              <w:rPr>
                <w:noProof/>
                <w:webHidden/>
              </w:rPr>
              <w:tab/>
            </w:r>
            <w:r>
              <w:rPr>
                <w:noProof/>
                <w:webHidden/>
              </w:rPr>
              <w:fldChar w:fldCharType="begin"/>
            </w:r>
            <w:r>
              <w:rPr>
                <w:noProof/>
                <w:webHidden/>
              </w:rPr>
              <w:instrText xml:space="preserve"> PAGEREF _Toc196487406 \h </w:instrText>
            </w:r>
            <w:r>
              <w:rPr>
                <w:noProof/>
                <w:webHidden/>
              </w:rPr>
            </w:r>
            <w:r>
              <w:rPr>
                <w:noProof/>
                <w:webHidden/>
              </w:rPr>
              <w:fldChar w:fldCharType="separate"/>
            </w:r>
            <w:r>
              <w:rPr>
                <w:noProof/>
                <w:webHidden/>
              </w:rPr>
              <w:t>9</w:t>
            </w:r>
            <w:r>
              <w:rPr>
                <w:noProof/>
                <w:webHidden/>
              </w:rPr>
              <w:fldChar w:fldCharType="end"/>
            </w:r>
          </w:hyperlink>
        </w:p>
        <w:p w14:paraId="3BBC5E45" w14:textId="7CBF218C" w:rsidR="00051DB2" w:rsidRDefault="00051DB2">
          <w:pPr>
            <w:pStyle w:val="Obsah2"/>
            <w:rPr>
              <w:rFonts w:asciiTheme="minorHAnsi" w:eastAsiaTheme="minorEastAsia" w:hAnsiTheme="minorHAnsi" w:cstheme="minorBidi"/>
              <w:noProof/>
              <w:lang w:val="cs-CZ"/>
            </w:rPr>
          </w:pPr>
          <w:hyperlink w:anchor="_Toc196487407" w:history="1">
            <w:r w:rsidRPr="007924D3">
              <w:rPr>
                <w:rStyle w:val="Hypertextovodkaz"/>
                <w:noProof/>
              </w:rPr>
              <w:t>1.3</w:t>
            </w:r>
            <w:r>
              <w:rPr>
                <w:rFonts w:asciiTheme="minorHAnsi" w:eastAsiaTheme="minorEastAsia" w:hAnsiTheme="minorHAnsi" w:cstheme="minorBidi"/>
                <w:noProof/>
                <w:lang w:val="cs-CZ"/>
              </w:rPr>
              <w:tab/>
            </w:r>
            <w:r w:rsidRPr="007924D3">
              <w:rPr>
                <w:rStyle w:val="Hypertextovodkaz"/>
                <w:noProof/>
              </w:rPr>
              <w:t>Klient pro výdej dat</w:t>
            </w:r>
            <w:r>
              <w:rPr>
                <w:noProof/>
                <w:webHidden/>
              </w:rPr>
              <w:tab/>
            </w:r>
            <w:r>
              <w:rPr>
                <w:noProof/>
                <w:webHidden/>
              </w:rPr>
              <w:fldChar w:fldCharType="begin"/>
            </w:r>
            <w:r>
              <w:rPr>
                <w:noProof/>
                <w:webHidden/>
              </w:rPr>
              <w:instrText xml:space="preserve"> PAGEREF _Toc196487407 \h </w:instrText>
            </w:r>
            <w:r>
              <w:rPr>
                <w:noProof/>
                <w:webHidden/>
              </w:rPr>
            </w:r>
            <w:r>
              <w:rPr>
                <w:noProof/>
                <w:webHidden/>
              </w:rPr>
              <w:fldChar w:fldCharType="separate"/>
            </w:r>
            <w:r>
              <w:rPr>
                <w:noProof/>
                <w:webHidden/>
              </w:rPr>
              <w:t>11</w:t>
            </w:r>
            <w:r>
              <w:rPr>
                <w:noProof/>
                <w:webHidden/>
              </w:rPr>
              <w:fldChar w:fldCharType="end"/>
            </w:r>
          </w:hyperlink>
        </w:p>
        <w:p w14:paraId="44793E41" w14:textId="67A404A4"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08" w:history="1">
            <w:r w:rsidRPr="007924D3">
              <w:rPr>
                <w:rStyle w:val="Hypertextovodkaz"/>
                <w:noProof/>
              </w:rPr>
              <w:t>1.3.1</w:t>
            </w:r>
            <w:r>
              <w:rPr>
                <w:rFonts w:asciiTheme="minorHAnsi" w:eastAsiaTheme="minorEastAsia" w:hAnsiTheme="minorHAnsi" w:cstheme="minorBidi"/>
                <w:noProof/>
                <w:lang w:val="cs-CZ"/>
              </w:rPr>
              <w:tab/>
            </w:r>
            <w:r w:rsidRPr="007924D3">
              <w:rPr>
                <w:rStyle w:val="Hypertextovodkaz"/>
                <w:noProof/>
              </w:rPr>
              <w:t>Vytvoření žádosti o data přes systém IS DTM Kraje</w:t>
            </w:r>
            <w:r>
              <w:rPr>
                <w:noProof/>
                <w:webHidden/>
              </w:rPr>
              <w:tab/>
            </w:r>
            <w:r>
              <w:rPr>
                <w:noProof/>
                <w:webHidden/>
              </w:rPr>
              <w:fldChar w:fldCharType="begin"/>
            </w:r>
            <w:r>
              <w:rPr>
                <w:noProof/>
                <w:webHidden/>
              </w:rPr>
              <w:instrText xml:space="preserve"> PAGEREF _Toc196487408 \h </w:instrText>
            </w:r>
            <w:r>
              <w:rPr>
                <w:noProof/>
                <w:webHidden/>
              </w:rPr>
            </w:r>
            <w:r>
              <w:rPr>
                <w:noProof/>
                <w:webHidden/>
              </w:rPr>
              <w:fldChar w:fldCharType="separate"/>
            </w:r>
            <w:r>
              <w:rPr>
                <w:noProof/>
                <w:webHidden/>
              </w:rPr>
              <w:t>11</w:t>
            </w:r>
            <w:r>
              <w:rPr>
                <w:noProof/>
                <w:webHidden/>
              </w:rPr>
              <w:fldChar w:fldCharType="end"/>
            </w:r>
          </w:hyperlink>
        </w:p>
        <w:p w14:paraId="7A561E80" w14:textId="4F27150B"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09" w:history="1">
            <w:r w:rsidRPr="007924D3">
              <w:rPr>
                <w:rStyle w:val="Hypertextovodkaz"/>
                <w:noProof/>
              </w:rPr>
              <w:t>1.3.2</w:t>
            </w:r>
            <w:r>
              <w:rPr>
                <w:rFonts w:asciiTheme="minorHAnsi" w:eastAsiaTheme="minorEastAsia" w:hAnsiTheme="minorHAnsi" w:cstheme="minorBidi"/>
                <w:noProof/>
                <w:lang w:val="cs-CZ"/>
              </w:rPr>
              <w:tab/>
            </w:r>
            <w:r w:rsidRPr="007924D3">
              <w:rPr>
                <w:rStyle w:val="Hypertextovodkaz"/>
                <w:noProof/>
              </w:rPr>
              <w:t>Přehled žádostí o data</w:t>
            </w:r>
            <w:r>
              <w:rPr>
                <w:noProof/>
                <w:webHidden/>
              </w:rPr>
              <w:tab/>
            </w:r>
            <w:r>
              <w:rPr>
                <w:noProof/>
                <w:webHidden/>
              </w:rPr>
              <w:fldChar w:fldCharType="begin"/>
            </w:r>
            <w:r>
              <w:rPr>
                <w:noProof/>
                <w:webHidden/>
              </w:rPr>
              <w:instrText xml:space="preserve"> PAGEREF _Toc196487409 \h </w:instrText>
            </w:r>
            <w:r>
              <w:rPr>
                <w:noProof/>
                <w:webHidden/>
              </w:rPr>
            </w:r>
            <w:r>
              <w:rPr>
                <w:noProof/>
                <w:webHidden/>
              </w:rPr>
              <w:fldChar w:fldCharType="separate"/>
            </w:r>
            <w:r>
              <w:rPr>
                <w:noProof/>
                <w:webHidden/>
              </w:rPr>
              <w:t>14</w:t>
            </w:r>
            <w:r>
              <w:rPr>
                <w:noProof/>
                <w:webHidden/>
              </w:rPr>
              <w:fldChar w:fldCharType="end"/>
            </w:r>
          </w:hyperlink>
        </w:p>
        <w:p w14:paraId="54DCFB00" w14:textId="087B1247"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10" w:history="1">
            <w:r w:rsidRPr="007924D3">
              <w:rPr>
                <w:rStyle w:val="Hypertextovodkaz"/>
                <w:noProof/>
              </w:rPr>
              <w:t>1.3.3</w:t>
            </w:r>
            <w:r>
              <w:rPr>
                <w:rFonts w:asciiTheme="minorHAnsi" w:eastAsiaTheme="minorEastAsia" w:hAnsiTheme="minorHAnsi" w:cstheme="minorBidi"/>
                <w:noProof/>
                <w:lang w:val="cs-CZ"/>
              </w:rPr>
              <w:tab/>
            </w:r>
            <w:r w:rsidRPr="007924D3">
              <w:rPr>
                <w:rStyle w:val="Hypertextovodkaz"/>
                <w:noProof/>
              </w:rPr>
              <w:t>Workflow vydání dat</w:t>
            </w:r>
            <w:r>
              <w:rPr>
                <w:noProof/>
                <w:webHidden/>
              </w:rPr>
              <w:tab/>
            </w:r>
            <w:r>
              <w:rPr>
                <w:noProof/>
                <w:webHidden/>
              </w:rPr>
              <w:fldChar w:fldCharType="begin"/>
            </w:r>
            <w:r>
              <w:rPr>
                <w:noProof/>
                <w:webHidden/>
              </w:rPr>
              <w:instrText xml:space="preserve"> PAGEREF _Toc196487410 \h </w:instrText>
            </w:r>
            <w:r>
              <w:rPr>
                <w:noProof/>
                <w:webHidden/>
              </w:rPr>
            </w:r>
            <w:r>
              <w:rPr>
                <w:noProof/>
                <w:webHidden/>
              </w:rPr>
              <w:fldChar w:fldCharType="separate"/>
            </w:r>
            <w:r>
              <w:rPr>
                <w:noProof/>
                <w:webHidden/>
              </w:rPr>
              <w:t>15</w:t>
            </w:r>
            <w:r>
              <w:rPr>
                <w:noProof/>
                <w:webHidden/>
              </w:rPr>
              <w:fldChar w:fldCharType="end"/>
            </w:r>
          </w:hyperlink>
        </w:p>
        <w:p w14:paraId="3C961B6C" w14:textId="4F65D299"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11" w:history="1">
            <w:r w:rsidRPr="007924D3">
              <w:rPr>
                <w:rStyle w:val="Hypertextovodkaz"/>
                <w:noProof/>
              </w:rPr>
              <w:t>1.3.4</w:t>
            </w:r>
            <w:r>
              <w:rPr>
                <w:rFonts w:asciiTheme="minorHAnsi" w:eastAsiaTheme="minorEastAsia" w:hAnsiTheme="minorHAnsi" w:cstheme="minorBidi"/>
                <w:noProof/>
                <w:lang w:val="cs-CZ"/>
              </w:rPr>
              <w:tab/>
            </w:r>
            <w:r w:rsidRPr="007924D3">
              <w:rPr>
                <w:rStyle w:val="Hypertextovodkaz"/>
                <w:noProof/>
              </w:rPr>
              <w:t>Výdej dat přes IS DMVS</w:t>
            </w:r>
            <w:r>
              <w:rPr>
                <w:noProof/>
                <w:webHidden/>
              </w:rPr>
              <w:tab/>
            </w:r>
            <w:r>
              <w:rPr>
                <w:noProof/>
                <w:webHidden/>
              </w:rPr>
              <w:fldChar w:fldCharType="begin"/>
            </w:r>
            <w:r>
              <w:rPr>
                <w:noProof/>
                <w:webHidden/>
              </w:rPr>
              <w:instrText xml:space="preserve"> PAGEREF _Toc196487411 \h </w:instrText>
            </w:r>
            <w:r>
              <w:rPr>
                <w:noProof/>
                <w:webHidden/>
              </w:rPr>
            </w:r>
            <w:r>
              <w:rPr>
                <w:noProof/>
                <w:webHidden/>
              </w:rPr>
              <w:fldChar w:fldCharType="separate"/>
            </w:r>
            <w:r>
              <w:rPr>
                <w:noProof/>
                <w:webHidden/>
              </w:rPr>
              <w:t>16</w:t>
            </w:r>
            <w:r>
              <w:rPr>
                <w:noProof/>
                <w:webHidden/>
              </w:rPr>
              <w:fldChar w:fldCharType="end"/>
            </w:r>
          </w:hyperlink>
        </w:p>
        <w:p w14:paraId="65A6D1B4" w14:textId="59F1C803" w:rsidR="00051DB2" w:rsidRDefault="00051DB2">
          <w:pPr>
            <w:pStyle w:val="Obsah2"/>
            <w:rPr>
              <w:rFonts w:asciiTheme="minorHAnsi" w:eastAsiaTheme="minorEastAsia" w:hAnsiTheme="minorHAnsi" w:cstheme="minorBidi"/>
              <w:noProof/>
              <w:lang w:val="cs-CZ"/>
            </w:rPr>
          </w:pPr>
          <w:hyperlink w:anchor="_Toc196487412" w:history="1">
            <w:r w:rsidRPr="007924D3">
              <w:rPr>
                <w:rStyle w:val="Hypertextovodkaz"/>
                <w:noProof/>
              </w:rPr>
              <w:t>1.4</w:t>
            </w:r>
            <w:r>
              <w:rPr>
                <w:rFonts w:asciiTheme="minorHAnsi" w:eastAsiaTheme="minorEastAsia" w:hAnsiTheme="minorHAnsi" w:cstheme="minorBidi"/>
                <w:noProof/>
                <w:lang w:val="cs-CZ"/>
              </w:rPr>
              <w:tab/>
            </w:r>
            <w:r w:rsidRPr="007924D3">
              <w:rPr>
                <w:rStyle w:val="Hypertextovodkaz"/>
                <w:noProof/>
              </w:rPr>
              <w:t>Komponenta pro správu aktualizačních dat</w:t>
            </w:r>
            <w:r>
              <w:rPr>
                <w:noProof/>
                <w:webHidden/>
              </w:rPr>
              <w:tab/>
            </w:r>
            <w:r>
              <w:rPr>
                <w:noProof/>
                <w:webHidden/>
              </w:rPr>
              <w:fldChar w:fldCharType="begin"/>
            </w:r>
            <w:r>
              <w:rPr>
                <w:noProof/>
                <w:webHidden/>
              </w:rPr>
              <w:instrText xml:space="preserve"> PAGEREF _Toc196487412 \h </w:instrText>
            </w:r>
            <w:r>
              <w:rPr>
                <w:noProof/>
                <w:webHidden/>
              </w:rPr>
            </w:r>
            <w:r>
              <w:rPr>
                <w:noProof/>
                <w:webHidden/>
              </w:rPr>
              <w:fldChar w:fldCharType="separate"/>
            </w:r>
            <w:r>
              <w:rPr>
                <w:noProof/>
                <w:webHidden/>
              </w:rPr>
              <w:t>16</w:t>
            </w:r>
            <w:r>
              <w:rPr>
                <w:noProof/>
                <w:webHidden/>
              </w:rPr>
              <w:fldChar w:fldCharType="end"/>
            </w:r>
          </w:hyperlink>
        </w:p>
        <w:p w14:paraId="4BC7CD91" w14:textId="690FEE93" w:rsidR="00051DB2" w:rsidRDefault="00051DB2">
          <w:pPr>
            <w:pStyle w:val="Obsah2"/>
            <w:rPr>
              <w:rFonts w:asciiTheme="minorHAnsi" w:eastAsiaTheme="minorEastAsia" w:hAnsiTheme="minorHAnsi" w:cstheme="minorBidi"/>
              <w:noProof/>
              <w:lang w:val="cs-CZ"/>
            </w:rPr>
          </w:pPr>
          <w:hyperlink w:anchor="_Toc196487413" w:history="1">
            <w:r w:rsidRPr="007924D3">
              <w:rPr>
                <w:rStyle w:val="Hypertextovodkaz"/>
                <w:noProof/>
              </w:rPr>
              <w:t>1.4.1</w:t>
            </w:r>
            <w:r>
              <w:rPr>
                <w:rFonts w:asciiTheme="minorHAnsi" w:eastAsiaTheme="minorEastAsia" w:hAnsiTheme="minorHAnsi" w:cstheme="minorBidi"/>
                <w:noProof/>
                <w:lang w:val="cs-CZ"/>
              </w:rPr>
              <w:tab/>
            </w:r>
            <w:r w:rsidRPr="007924D3">
              <w:rPr>
                <w:rStyle w:val="Hypertextovodkaz"/>
                <w:noProof/>
              </w:rPr>
              <w:t>Obecné seznámení a přístup do komponenty</w:t>
            </w:r>
            <w:r>
              <w:rPr>
                <w:noProof/>
                <w:webHidden/>
              </w:rPr>
              <w:tab/>
            </w:r>
            <w:r>
              <w:rPr>
                <w:noProof/>
                <w:webHidden/>
              </w:rPr>
              <w:fldChar w:fldCharType="begin"/>
            </w:r>
            <w:r>
              <w:rPr>
                <w:noProof/>
                <w:webHidden/>
              </w:rPr>
              <w:instrText xml:space="preserve"> PAGEREF _Toc196487413 \h </w:instrText>
            </w:r>
            <w:r>
              <w:rPr>
                <w:noProof/>
                <w:webHidden/>
              </w:rPr>
            </w:r>
            <w:r>
              <w:rPr>
                <w:noProof/>
                <w:webHidden/>
              </w:rPr>
              <w:fldChar w:fldCharType="separate"/>
            </w:r>
            <w:r>
              <w:rPr>
                <w:noProof/>
                <w:webHidden/>
              </w:rPr>
              <w:t>16</w:t>
            </w:r>
            <w:r>
              <w:rPr>
                <w:noProof/>
                <w:webHidden/>
              </w:rPr>
              <w:fldChar w:fldCharType="end"/>
            </w:r>
          </w:hyperlink>
        </w:p>
        <w:p w14:paraId="4B261216" w14:textId="3EB9A72F" w:rsidR="00051DB2" w:rsidRDefault="00051DB2">
          <w:pPr>
            <w:pStyle w:val="Obsah2"/>
            <w:rPr>
              <w:rFonts w:asciiTheme="minorHAnsi" w:eastAsiaTheme="minorEastAsia" w:hAnsiTheme="minorHAnsi" w:cstheme="minorBidi"/>
              <w:noProof/>
              <w:lang w:val="cs-CZ"/>
            </w:rPr>
          </w:pPr>
          <w:hyperlink w:anchor="_Toc196487414" w:history="1">
            <w:r w:rsidRPr="007924D3">
              <w:rPr>
                <w:rStyle w:val="Hypertextovodkaz"/>
                <w:noProof/>
              </w:rPr>
              <w:t>1.4.2</w:t>
            </w:r>
            <w:r>
              <w:rPr>
                <w:rFonts w:asciiTheme="minorHAnsi" w:eastAsiaTheme="minorEastAsia" w:hAnsiTheme="minorHAnsi" w:cstheme="minorBidi"/>
                <w:noProof/>
                <w:lang w:val="cs-CZ"/>
              </w:rPr>
              <w:tab/>
            </w:r>
            <w:r w:rsidRPr="007924D3">
              <w:rPr>
                <w:rStyle w:val="Hypertextovodkaz"/>
                <w:noProof/>
              </w:rPr>
              <w:t>Předběžné kontroly aktualizačních dat</w:t>
            </w:r>
            <w:r>
              <w:rPr>
                <w:noProof/>
                <w:webHidden/>
              </w:rPr>
              <w:tab/>
            </w:r>
            <w:r>
              <w:rPr>
                <w:noProof/>
                <w:webHidden/>
              </w:rPr>
              <w:fldChar w:fldCharType="begin"/>
            </w:r>
            <w:r>
              <w:rPr>
                <w:noProof/>
                <w:webHidden/>
              </w:rPr>
              <w:instrText xml:space="preserve"> PAGEREF _Toc196487414 \h </w:instrText>
            </w:r>
            <w:r>
              <w:rPr>
                <w:noProof/>
                <w:webHidden/>
              </w:rPr>
            </w:r>
            <w:r>
              <w:rPr>
                <w:noProof/>
                <w:webHidden/>
              </w:rPr>
              <w:fldChar w:fldCharType="separate"/>
            </w:r>
            <w:r>
              <w:rPr>
                <w:noProof/>
                <w:webHidden/>
              </w:rPr>
              <w:t>17</w:t>
            </w:r>
            <w:r>
              <w:rPr>
                <w:noProof/>
                <w:webHidden/>
              </w:rPr>
              <w:fldChar w:fldCharType="end"/>
            </w:r>
          </w:hyperlink>
        </w:p>
        <w:p w14:paraId="0E90AABD" w14:textId="1A6B1665" w:rsidR="00051DB2" w:rsidRDefault="00051DB2">
          <w:pPr>
            <w:pStyle w:val="Obsah2"/>
            <w:tabs>
              <w:tab w:val="left" w:pos="1320"/>
            </w:tabs>
            <w:rPr>
              <w:rFonts w:asciiTheme="minorHAnsi" w:eastAsiaTheme="minorEastAsia" w:hAnsiTheme="minorHAnsi" w:cstheme="minorBidi"/>
              <w:noProof/>
              <w:lang w:val="cs-CZ"/>
            </w:rPr>
          </w:pPr>
          <w:hyperlink w:anchor="_Toc196487415" w:history="1">
            <w:r w:rsidRPr="007924D3">
              <w:rPr>
                <w:rStyle w:val="Hypertextovodkaz"/>
                <w:noProof/>
              </w:rPr>
              <w:t>1.4.2.1</w:t>
            </w:r>
            <w:r>
              <w:rPr>
                <w:rFonts w:asciiTheme="minorHAnsi" w:eastAsiaTheme="minorEastAsia" w:hAnsiTheme="minorHAnsi" w:cstheme="minorBidi"/>
                <w:noProof/>
                <w:lang w:val="cs-CZ"/>
              </w:rPr>
              <w:tab/>
            </w:r>
            <w:r w:rsidRPr="007924D3">
              <w:rPr>
                <w:rStyle w:val="Hypertextovodkaz"/>
                <w:noProof/>
              </w:rPr>
              <w:t>Předběžné kontroly prováděné pomocí komponenty pro správu aktualizačních dat</w:t>
            </w:r>
            <w:r>
              <w:rPr>
                <w:noProof/>
                <w:webHidden/>
              </w:rPr>
              <w:tab/>
            </w:r>
            <w:r>
              <w:rPr>
                <w:noProof/>
                <w:webHidden/>
              </w:rPr>
              <w:fldChar w:fldCharType="begin"/>
            </w:r>
            <w:r>
              <w:rPr>
                <w:noProof/>
                <w:webHidden/>
              </w:rPr>
              <w:instrText xml:space="preserve"> PAGEREF _Toc196487415 \h </w:instrText>
            </w:r>
            <w:r>
              <w:rPr>
                <w:noProof/>
                <w:webHidden/>
              </w:rPr>
            </w:r>
            <w:r>
              <w:rPr>
                <w:noProof/>
                <w:webHidden/>
              </w:rPr>
              <w:fldChar w:fldCharType="separate"/>
            </w:r>
            <w:r>
              <w:rPr>
                <w:noProof/>
                <w:webHidden/>
              </w:rPr>
              <w:t>17</w:t>
            </w:r>
            <w:r>
              <w:rPr>
                <w:noProof/>
                <w:webHidden/>
              </w:rPr>
              <w:fldChar w:fldCharType="end"/>
            </w:r>
          </w:hyperlink>
        </w:p>
        <w:p w14:paraId="5EF2D8D8" w14:textId="2B0FA2B0" w:rsidR="00051DB2" w:rsidRDefault="00051DB2">
          <w:pPr>
            <w:pStyle w:val="Obsah2"/>
            <w:tabs>
              <w:tab w:val="left" w:pos="1320"/>
            </w:tabs>
            <w:rPr>
              <w:rFonts w:asciiTheme="minorHAnsi" w:eastAsiaTheme="minorEastAsia" w:hAnsiTheme="minorHAnsi" w:cstheme="minorBidi"/>
              <w:noProof/>
              <w:lang w:val="cs-CZ"/>
            </w:rPr>
          </w:pPr>
          <w:hyperlink w:anchor="_Toc196487416" w:history="1">
            <w:r w:rsidRPr="007924D3">
              <w:rPr>
                <w:rStyle w:val="Hypertextovodkaz"/>
                <w:noProof/>
              </w:rPr>
              <w:t>1.4.2.2</w:t>
            </w:r>
            <w:r>
              <w:rPr>
                <w:rFonts w:asciiTheme="minorHAnsi" w:eastAsiaTheme="minorEastAsia" w:hAnsiTheme="minorHAnsi" w:cstheme="minorBidi"/>
                <w:noProof/>
                <w:lang w:val="cs-CZ"/>
              </w:rPr>
              <w:tab/>
            </w:r>
            <w:r w:rsidRPr="007924D3">
              <w:rPr>
                <w:rStyle w:val="Hypertextovodkaz"/>
                <w:noProof/>
              </w:rPr>
              <w:t>Předběžné kontroly prováděné pomocí komponenty pro správu aktualizačních dat</w:t>
            </w:r>
            <w:r>
              <w:rPr>
                <w:noProof/>
                <w:webHidden/>
              </w:rPr>
              <w:tab/>
            </w:r>
            <w:r>
              <w:rPr>
                <w:noProof/>
                <w:webHidden/>
              </w:rPr>
              <w:fldChar w:fldCharType="begin"/>
            </w:r>
            <w:r>
              <w:rPr>
                <w:noProof/>
                <w:webHidden/>
              </w:rPr>
              <w:instrText xml:space="preserve"> PAGEREF _Toc196487416 \h </w:instrText>
            </w:r>
            <w:r>
              <w:rPr>
                <w:noProof/>
                <w:webHidden/>
              </w:rPr>
            </w:r>
            <w:r>
              <w:rPr>
                <w:noProof/>
                <w:webHidden/>
              </w:rPr>
              <w:fldChar w:fldCharType="separate"/>
            </w:r>
            <w:r>
              <w:rPr>
                <w:noProof/>
                <w:webHidden/>
              </w:rPr>
              <w:t>19</w:t>
            </w:r>
            <w:r>
              <w:rPr>
                <w:noProof/>
                <w:webHidden/>
              </w:rPr>
              <w:fldChar w:fldCharType="end"/>
            </w:r>
          </w:hyperlink>
        </w:p>
        <w:p w14:paraId="2575BB8D" w14:textId="0171571F" w:rsidR="00051DB2" w:rsidRDefault="00051DB2">
          <w:pPr>
            <w:pStyle w:val="Obsah2"/>
            <w:tabs>
              <w:tab w:val="left" w:pos="1320"/>
            </w:tabs>
            <w:rPr>
              <w:rFonts w:asciiTheme="minorHAnsi" w:eastAsiaTheme="minorEastAsia" w:hAnsiTheme="minorHAnsi" w:cstheme="minorBidi"/>
              <w:noProof/>
              <w:lang w:val="cs-CZ"/>
            </w:rPr>
          </w:pPr>
          <w:hyperlink w:anchor="_Toc196487417" w:history="1">
            <w:r w:rsidRPr="007924D3">
              <w:rPr>
                <w:rStyle w:val="Hypertextovodkaz"/>
                <w:noProof/>
              </w:rPr>
              <w:t>1.4.2.3</w:t>
            </w:r>
            <w:r>
              <w:rPr>
                <w:rFonts w:asciiTheme="minorHAnsi" w:eastAsiaTheme="minorEastAsia" w:hAnsiTheme="minorHAnsi" w:cstheme="minorBidi"/>
                <w:noProof/>
                <w:lang w:val="cs-CZ"/>
              </w:rPr>
              <w:tab/>
            </w:r>
            <w:r w:rsidRPr="007924D3">
              <w:rPr>
                <w:rStyle w:val="Hypertextovodkaz"/>
                <w:noProof/>
              </w:rPr>
              <w:t>Přehled kontrol</w:t>
            </w:r>
            <w:r>
              <w:rPr>
                <w:noProof/>
                <w:webHidden/>
              </w:rPr>
              <w:tab/>
            </w:r>
            <w:r>
              <w:rPr>
                <w:noProof/>
                <w:webHidden/>
              </w:rPr>
              <w:fldChar w:fldCharType="begin"/>
            </w:r>
            <w:r>
              <w:rPr>
                <w:noProof/>
                <w:webHidden/>
              </w:rPr>
              <w:instrText xml:space="preserve"> PAGEREF _Toc196487417 \h </w:instrText>
            </w:r>
            <w:r>
              <w:rPr>
                <w:noProof/>
                <w:webHidden/>
              </w:rPr>
            </w:r>
            <w:r>
              <w:rPr>
                <w:noProof/>
                <w:webHidden/>
              </w:rPr>
              <w:fldChar w:fldCharType="separate"/>
            </w:r>
            <w:r>
              <w:rPr>
                <w:noProof/>
                <w:webHidden/>
              </w:rPr>
              <w:t>19</w:t>
            </w:r>
            <w:r>
              <w:rPr>
                <w:noProof/>
                <w:webHidden/>
              </w:rPr>
              <w:fldChar w:fldCharType="end"/>
            </w:r>
          </w:hyperlink>
        </w:p>
        <w:p w14:paraId="30A8C4F9" w14:textId="526C7816" w:rsidR="00051DB2" w:rsidRDefault="00051DB2">
          <w:pPr>
            <w:pStyle w:val="Obsah2"/>
            <w:rPr>
              <w:rFonts w:asciiTheme="minorHAnsi" w:eastAsiaTheme="minorEastAsia" w:hAnsiTheme="minorHAnsi" w:cstheme="minorBidi"/>
              <w:noProof/>
              <w:lang w:val="cs-CZ"/>
            </w:rPr>
          </w:pPr>
          <w:hyperlink w:anchor="_Toc196487418" w:history="1">
            <w:r w:rsidRPr="007924D3">
              <w:rPr>
                <w:rStyle w:val="Hypertextovodkaz"/>
                <w:noProof/>
              </w:rPr>
              <w:t>1.4.3</w:t>
            </w:r>
            <w:r>
              <w:rPr>
                <w:rFonts w:asciiTheme="minorHAnsi" w:eastAsiaTheme="minorEastAsia" w:hAnsiTheme="minorHAnsi" w:cstheme="minorBidi"/>
                <w:noProof/>
                <w:lang w:val="cs-CZ"/>
              </w:rPr>
              <w:tab/>
            </w:r>
            <w:r w:rsidRPr="007924D3">
              <w:rPr>
                <w:rStyle w:val="Hypertextovodkaz"/>
                <w:noProof/>
              </w:rPr>
              <w:t>Příjem aktualizačních dat</w:t>
            </w:r>
            <w:r>
              <w:rPr>
                <w:noProof/>
                <w:webHidden/>
              </w:rPr>
              <w:tab/>
            </w:r>
            <w:r>
              <w:rPr>
                <w:noProof/>
                <w:webHidden/>
              </w:rPr>
              <w:fldChar w:fldCharType="begin"/>
            </w:r>
            <w:r>
              <w:rPr>
                <w:noProof/>
                <w:webHidden/>
              </w:rPr>
              <w:instrText xml:space="preserve"> PAGEREF _Toc196487418 \h </w:instrText>
            </w:r>
            <w:r>
              <w:rPr>
                <w:noProof/>
                <w:webHidden/>
              </w:rPr>
            </w:r>
            <w:r>
              <w:rPr>
                <w:noProof/>
                <w:webHidden/>
              </w:rPr>
              <w:fldChar w:fldCharType="separate"/>
            </w:r>
            <w:r>
              <w:rPr>
                <w:noProof/>
                <w:webHidden/>
              </w:rPr>
              <w:t>20</w:t>
            </w:r>
            <w:r>
              <w:rPr>
                <w:noProof/>
                <w:webHidden/>
              </w:rPr>
              <w:fldChar w:fldCharType="end"/>
            </w:r>
          </w:hyperlink>
        </w:p>
        <w:p w14:paraId="55995980" w14:textId="3202B7CB" w:rsidR="00051DB2" w:rsidRDefault="00051DB2">
          <w:pPr>
            <w:pStyle w:val="Obsah2"/>
            <w:tabs>
              <w:tab w:val="left" w:pos="1320"/>
            </w:tabs>
            <w:rPr>
              <w:rFonts w:asciiTheme="minorHAnsi" w:eastAsiaTheme="minorEastAsia" w:hAnsiTheme="minorHAnsi" w:cstheme="minorBidi"/>
              <w:noProof/>
              <w:lang w:val="cs-CZ"/>
            </w:rPr>
          </w:pPr>
          <w:hyperlink w:anchor="_Toc196487419" w:history="1">
            <w:r w:rsidRPr="007924D3">
              <w:rPr>
                <w:rStyle w:val="Hypertextovodkaz"/>
                <w:noProof/>
              </w:rPr>
              <w:t>1.4.3.1</w:t>
            </w:r>
            <w:r>
              <w:rPr>
                <w:rFonts w:asciiTheme="minorHAnsi" w:eastAsiaTheme="minorEastAsia" w:hAnsiTheme="minorHAnsi" w:cstheme="minorBidi"/>
                <w:noProof/>
                <w:lang w:val="cs-CZ"/>
              </w:rPr>
              <w:tab/>
            </w:r>
            <w:r w:rsidRPr="007924D3">
              <w:rPr>
                <w:rStyle w:val="Hypertextovodkaz"/>
                <w:noProof/>
              </w:rPr>
              <w:t>Podání aktualizačních dat přes systém IS DTM kraje</w:t>
            </w:r>
            <w:r>
              <w:rPr>
                <w:noProof/>
                <w:webHidden/>
              </w:rPr>
              <w:tab/>
            </w:r>
            <w:r>
              <w:rPr>
                <w:noProof/>
                <w:webHidden/>
              </w:rPr>
              <w:fldChar w:fldCharType="begin"/>
            </w:r>
            <w:r>
              <w:rPr>
                <w:noProof/>
                <w:webHidden/>
              </w:rPr>
              <w:instrText xml:space="preserve"> PAGEREF _Toc196487419 \h </w:instrText>
            </w:r>
            <w:r>
              <w:rPr>
                <w:noProof/>
                <w:webHidden/>
              </w:rPr>
            </w:r>
            <w:r>
              <w:rPr>
                <w:noProof/>
                <w:webHidden/>
              </w:rPr>
              <w:fldChar w:fldCharType="separate"/>
            </w:r>
            <w:r>
              <w:rPr>
                <w:noProof/>
                <w:webHidden/>
              </w:rPr>
              <w:t>20</w:t>
            </w:r>
            <w:r>
              <w:rPr>
                <w:noProof/>
                <w:webHidden/>
              </w:rPr>
              <w:fldChar w:fldCharType="end"/>
            </w:r>
          </w:hyperlink>
        </w:p>
        <w:p w14:paraId="770B638E" w14:textId="6BFAE22B" w:rsidR="00051DB2" w:rsidRDefault="00051DB2">
          <w:pPr>
            <w:pStyle w:val="Obsah2"/>
            <w:tabs>
              <w:tab w:val="left" w:pos="1320"/>
            </w:tabs>
            <w:rPr>
              <w:rFonts w:asciiTheme="minorHAnsi" w:eastAsiaTheme="minorEastAsia" w:hAnsiTheme="minorHAnsi" w:cstheme="minorBidi"/>
              <w:noProof/>
              <w:lang w:val="cs-CZ"/>
            </w:rPr>
          </w:pPr>
          <w:hyperlink w:anchor="_Toc196487420" w:history="1">
            <w:r w:rsidRPr="007924D3">
              <w:rPr>
                <w:rStyle w:val="Hypertextovodkaz"/>
                <w:noProof/>
              </w:rPr>
              <w:t>1.4.3.1.1</w:t>
            </w:r>
            <w:r>
              <w:rPr>
                <w:rFonts w:asciiTheme="minorHAnsi" w:eastAsiaTheme="minorEastAsia" w:hAnsiTheme="minorHAnsi" w:cstheme="minorBidi"/>
                <w:noProof/>
                <w:lang w:val="cs-CZ"/>
              </w:rPr>
              <w:tab/>
            </w:r>
            <w:r w:rsidRPr="007924D3">
              <w:rPr>
                <w:rStyle w:val="Hypertextovodkaz"/>
                <w:noProof/>
              </w:rPr>
              <w:t>Podání DTI</w:t>
            </w:r>
            <w:r>
              <w:rPr>
                <w:noProof/>
                <w:webHidden/>
              </w:rPr>
              <w:tab/>
            </w:r>
            <w:r>
              <w:rPr>
                <w:noProof/>
                <w:webHidden/>
              </w:rPr>
              <w:fldChar w:fldCharType="begin"/>
            </w:r>
            <w:r>
              <w:rPr>
                <w:noProof/>
                <w:webHidden/>
              </w:rPr>
              <w:instrText xml:space="preserve"> PAGEREF _Toc196487420 \h </w:instrText>
            </w:r>
            <w:r>
              <w:rPr>
                <w:noProof/>
                <w:webHidden/>
              </w:rPr>
            </w:r>
            <w:r>
              <w:rPr>
                <w:noProof/>
                <w:webHidden/>
              </w:rPr>
              <w:fldChar w:fldCharType="separate"/>
            </w:r>
            <w:r>
              <w:rPr>
                <w:noProof/>
                <w:webHidden/>
              </w:rPr>
              <w:t>20</w:t>
            </w:r>
            <w:r>
              <w:rPr>
                <w:noProof/>
                <w:webHidden/>
              </w:rPr>
              <w:fldChar w:fldCharType="end"/>
            </w:r>
          </w:hyperlink>
        </w:p>
        <w:p w14:paraId="0AF7398C" w14:textId="30958643" w:rsidR="00051DB2" w:rsidRDefault="00051DB2">
          <w:pPr>
            <w:pStyle w:val="Obsah2"/>
            <w:tabs>
              <w:tab w:val="left" w:pos="1320"/>
            </w:tabs>
            <w:rPr>
              <w:rFonts w:asciiTheme="minorHAnsi" w:eastAsiaTheme="minorEastAsia" w:hAnsiTheme="minorHAnsi" w:cstheme="minorBidi"/>
              <w:noProof/>
              <w:lang w:val="cs-CZ"/>
            </w:rPr>
          </w:pPr>
          <w:hyperlink w:anchor="_Toc196487421" w:history="1">
            <w:r w:rsidRPr="007924D3">
              <w:rPr>
                <w:rStyle w:val="Hypertextovodkaz"/>
                <w:noProof/>
              </w:rPr>
              <w:t>1.4.3.1.2</w:t>
            </w:r>
            <w:r>
              <w:rPr>
                <w:rFonts w:asciiTheme="minorHAnsi" w:eastAsiaTheme="minorEastAsia" w:hAnsiTheme="minorHAnsi" w:cstheme="minorBidi"/>
                <w:noProof/>
                <w:lang w:val="cs-CZ"/>
              </w:rPr>
              <w:tab/>
            </w:r>
            <w:r w:rsidRPr="007924D3">
              <w:rPr>
                <w:rStyle w:val="Hypertextovodkaz"/>
                <w:noProof/>
              </w:rPr>
              <w:t>Podání KAD</w:t>
            </w:r>
            <w:r>
              <w:rPr>
                <w:noProof/>
                <w:webHidden/>
              </w:rPr>
              <w:tab/>
            </w:r>
            <w:r>
              <w:rPr>
                <w:noProof/>
                <w:webHidden/>
              </w:rPr>
              <w:fldChar w:fldCharType="begin"/>
            </w:r>
            <w:r>
              <w:rPr>
                <w:noProof/>
                <w:webHidden/>
              </w:rPr>
              <w:instrText xml:space="preserve"> PAGEREF _Toc196487421 \h </w:instrText>
            </w:r>
            <w:r>
              <w:rPr>
                <w:noProof/>
                <w:webHidden/>
              </w:rPr>
            </w:r>
            <w:r>
              <w:rPr>
                <w:noProof/>
                <w:webHidden/>
              </w:rPr>
              <w:fldChar w:fldCharType="separate"/>
            </w:r>
            <w:r>
              <w:rPr>
                <w:noProof/>
                <w:webHidden/>
              </w:rPr>
              <w:t>24</w:t>
            </w:r>
            <w:r>
              <w:rPr>
                <w:noProof/>
                <w:webHidden/>
              </w:rPr>
              <w:fldChar w:fldCharType="end"/>
            </w:r>
          </w:hyperlink>
        </w:p>
        <w:p w14:paraId="4967662F" w14:textId="41883061" w:rsidR="00051DB2" w:rsidRDefault="00051DB2">
          <w:pPr>
            <w:pStyle w:val="Obsah2"/>
            <w:tabs>
              <w:tab w:val="left" w:pos="1320"/>
            </w:tabs>
            <w:rPr>
              <w:rFonts w:asciiTheme="minorHAnsi" w:eastAsiaTheme="minorEastAsia" w:hAnsiTheme="minorHAnsi" w:cstheme="minorBidi"/>
              <w:noProof/>
              <w:lang w:val="cs-CZ"/>
            </w:rPr>
          </w:pPr>
          <w:hyperlink w:anchor="_Toc196487422" w:history="1">
            <w:r w:rsidRPr="007924D3">
              <w:rPr>
                <w:rStyle w:val="Hypertextovodkaz"/>
                <w:noProof/>
              </w:rPr>
              <w:t>1.4.3.2</w:t>
            </w:r>
            <w:r>
              <w:rPr>
                <w:rFonts w:asciiTheme="minorHAnsi" w:eastAsiaTheme="minorEastAsia" w:hAnsiTheme="minorHAnsi" w:cstheme="minorBidi"/>
                <w:noProof/>
                <w:lang w:val="cs-CZ"/>
              </w:rPr>
              <w:tab/>
            </w:r>
            <w:r w:rsidRPr="007924D3">
              <w:rPr>
                <w:rStyle w:val="Hypertextovodkaz"/>
                <w:noProof/>
              </w:rPr>
              <w:t>Příjem aktualizačních dat příchozích ze systému IS DMVS</w:t>
            </w:r>
            <w:r>
              <w:rPr>
                <w:noProof/>
                <w:webHidden/>
              </w:rPr>
              <w:tab/>
            </w:r>
            <w:r>
              <w:rPr>
                <w:noProof/>
                <w:webHidden/>
              </w:rPr>
              <w:fldChar w:fldCharType="begin"/>
            </w:r>
            <w:r>
              <w:rPr>
                <w:noProof/>
                <w:webHidden/>
              </w:rPr>
              <w:instrText xml:space="preserve"> PAGEREF _Toc196487422 \h </w:instrText>
            </w:r>
            <w:r>
              <w:rPr>
                <w:noProof/>
                <w:webHidden/>
              </w:rPr>
            </w:r>
            <w:r>
              <w:rPr>
                <w:noProof/>
                <w:webHidden/>
              </w:rPr>
              <w:fldChar w:fldCharType="separate"/>
            </w:r>
            <w:r>
              <w:rPr>
                <w:noProof/>
                <w:webHidden/>
              </w:rPr>
              <w:t>25</w:t>
            </w:r>
            <w:r>
              <w:rPr>
                <w:noProof/>
                <w:webHidden/>
              </w:rPr>
              <w:fldChar w:fldCharType="end"/>
            </w:r>
          </w:hyperlink>
        </w:p>
        <w:p w14:paraId="1EC7E701" w14:textId="57F330E2" w:rsidR="00051DB2" w:rsidRDefault="00051DB2">
          <w:pPr>
            <w:pStyle w:val="Obsah2"/>
            <w:tabs>
              <w:tab w:val="left" w:pos="1320"/>
            </w:tabs>
            <w:rPr>
              <w:rFonts w:asciiTheme="minorHAnsi" w:eastAsiaTheme="minorEastAsia" w:hAnsiTheme="minorHAnsi" w:cstheme="minorBidi"/>
              <w:noProof/>
              <w:lang w:val="cs-CZ"/>
            </w:rPr>
          </w:pPr>
          <w:hyperlink w:anchor="_Toc196487423" w:history="1">
            <w:r w:rsidRPr="007924D3">
              <w:rPr>
                <w:rStyle w:val="Hypertextovodkaz"/>
                <w:noProof/>
              </w:rPr>
              <w:t>1.4.3.2.1</w:t>
            </w:r>
            <w:r>
              <w:rPr>
                <w:rFonts w:asciiTheme="minorHAnsi" w:eastAsiaTheme="minorEastAsia" w:hAnsiTheme="minorHAnsi" w:cstheme="minorBidi"/>
                <w:noProof/>
                <w:lang w:val="cs-CZ"/>
              </w:rPr>
              <w:tab/>
            </w:r>
            <w:r w:rsidRPr="007924D3">
              <w:rPr>
                <w:rStyle w:val="Hypertextovodkaz"/>
                <w:noProof/>
              </w:rPr>
              <w:t>Příjem aktualizačních dat DTI</w:t>
            </w:r>
            <w:r>
              <w:rPr>
                <w:noProof/>
                <w:webHidden/>
              </w:rPr>
              <w:tab/>
            </w:r>
            <w:r>
              <w:rPr>
                <w:noProof/>
                <w:webHidden/>
              </w:rPr>
              <w:fldChar w:fldCharType="begin"/>
            </w:r>
            <w:r>
              <w:rPr>
                <w:noProof/>
                <w:webHidden/>
              </w:rPr>
              <w:instrText xml:space="preserve"> PAGEREF _Toc196487423 \h </w:instrText>
            </w:r>
            <w:r>
              <w:rPr>
                <w:noProof/>
                <w:webHidden/>
              </w:rPr>
            </w:r>
            <w:r>
              <w:rPr>
                <w:noProof/>
                <w:webHidden/>
              </w:rPr>
              <w:fldChar w:fldCharType="separate"/>
            </w:r>
            <w:r>
              <w:rPr>
                <w:noProof/>
                <w:webHidden/>
              </w:rPr>
              <w:t>25</w:t>
            </w:r>
            <w:r>
              <w:rPr>
                <w:noProof/>
                <w:webHidden/>
              </w:rPr>
              <w:fldChar w:fldCharType="end"/>
            </w:r>
          </w:hyperlink>
        </w:p>
        <w:p w14:paraId="75F5C13D" w14:textId="66C2CDE7" w:rsidR="00051DB2" w:rsidRDefault="00051DB2">
          <w:pPr>
            <w:pStyle w:val="Obsah2"/>
            <w:tabs>
              <w:tab w:val="left" w:pos="1320"/>
            </w:tabs>
            <w:rPr>
              <w:rFonts w:asciiTheme="minorHAnsi" w:eastAsiaTheme="minorEastAsia" w:hAnsiTheme="minorHAnsi" w:cstheme="minorBidi"/>
              <w:noProof/>
              <w:lang w:val="cs-CZ"/>
            </w:rPr>
          </w:pPr>
          <w:hyperlink w:anchor="_Toc196487424" w:history="1">
            <w:r w:rsidRPr="007924D3">
              <w:rPr>
                <w:rStyle w:val="Hypertextovodkaz"/>
                <w:noProof/>
              </w:rPr>
              <w:t>1.4.3.2.2</w:t>
            </w:r>
            <w:r>
              <w:rPr>
                <w:rFonts w:asciiTheme="minorHAnsi" w:eastAsiaTheme="minorEastAsia" w:hAnsiTheme="minorHAnsi" w:cstheme="minorBidi"/>
                <w:noProof/>
                <w:lang w:val="cs-CZ"/>
              </w:rPr>
              <w:tab/>
            </w:r>
            <w:r w:rsidRPr="007924D3">
              <w:rPr>
                <w:rStyle w:val="Hypertextovodkaz"/>
                <w:noProof/>
              </w:rPr>
              <w:t>Příjem aktualizačních dat GAD</w:t>
            </w:r>
            <w:r>
              <w:rPr>
                <w:noProof/>
                <w:webHidden/>
              </w:rPr>
              <w:tab/>
            </w:r>
            <w:r>
              <w:rPr>
                <w:noProof/>
                <w:webHidden/>
              </w:rPr>
              <w:fldChar w:fldCharType="begin"/>
            </w:r>
            <w:r>
              <w:rPr>
                <w:noProof/>
                <w:webHidden/>
              </w:rPr>
              <w:instrText xml:space="preserve"> PAGEREF _Toc196487424 \h </w:instrText>
            </w:r>
            <w:r>
              <w:rPr>
                <w:noProof/>
                <w:webHidden/>
              </w:rPr>
            </w:r>
            <w:r>
              <w:rPr>
                <w:noProof/>
                <w:webHidden/>
              </w:rPr>
              <w:fldChar w:fldCharType="separate"/>
            </w:r>
            <w:r>
              <w:rPr>
                <w:noProof/>
                <w:webHidden/>
              </w:rPr>
              <w:t>26</w:t>
            </w:r>
            <w:r>
              <w:rPr>
                <w:noProof/>
                <w:webHidden/>
              </w:rPr>
              <w:fldChar w:fldCharType="end"/>
            </w:r>
          </w:hyperlink>
        </w:p>
        <w:p w14:paraId="700343FB" w14:textId="58A75D85" w:rsidR="00051DB2" w:rsidRDefault="00051DB2">
          <w:pPr>
            <w:pStyle w:val="Obsah2"/>
            <w:tabs>
              <w:tab w:val="left" w:pos="1540"/>
            </w:tabs>
            <w:rPr>
              <w:rFonts w:asciiTheme="minorHAnsi" w:eastAsiaTheme="minorEastAsia" w:hAnsiTheme="minorHAnsi" w:cstheme="minorBidi"/>
              <w:noProof/>
              <w:lang w:val="cs-CZ"/>
            </w:rPr>
          </w:pPr>
          <w:hyperlink w:anchor="_Toc196487425" w:history="1">
            <w:r w:rsidRPr="007924D3">
              <w:rPr>
                <w:rStyle w:val="Hypertextovodkaz"/>
                <w:noProof/>
              </w:rPr>
              <w:t>1.4.3.2.2.1</w:t>
            </w:r>
            <w:r>
              <w:rPr>
                <w:rFonts w:asciiTheme="minorHAnsi" w:eastAsiaTheme="minorEastAsia" w:hAnsiTheme="minorHAnsi" w:cstheme="minorBidi"/>
                <w:noProof/>
                <w:lang w:val="cs-CZ"/>
              </w:rPr>
              <w:tab/>
            </w:r>
            <w:r w:rsidRPr="007924D3">
              <w:rPr>
                <w:rStyle w:val="Hypertextovodkaz"/>
                <w:noProof/>
              </w:rPr>
              <w:t>Příjem “standardních” aktualizačních dat GAD</w:t>
            </w:r>
            <w:r>
              <w:rPr>
                <w:noProof/>
                <w:webHidden/>
              </w:rPr>
              <w:tab/>
            </w:r>
            <w:r>
              <w:rPr>
                <w:noProof/>
                <w:webHidden/>
              </w:rPr>
              <w:fldChar w:fldCharType="begin"/>
            </w:r>
            <w:r>
              <w:rPr>
                <w:noProof/>
                <w:webHidden/>
              </w:rPr>
              <w:instrText xml:space="preserve"> PAGEREF _Toc196487425 \h </w:instrText>
            </w:r>
            <w:r>
              <w:rPr>
                <w:noProof/>
                <w:webHidden/>
              </w:rPr>
            </w:r>
            <w:r>
              <w:rPr>
                <w:noProof/>
                <w:webHidden/>
              </w:rPr>
              <w:fldChar w:fldCharType="separate"/>
            </w:r>
            <w:r>
              <w:rPr>
                <w:noProof/>
                <w:webHidden/>
              </w:rPr>
              <w:t>26</w:t>
            </w:r>
            <w:r>
              <w:rPr>
                <w:noProof/>
                <w:webHidden/>
              </w:rPr>
              <w:fldChar w:fldCharType="end"/>
            </w:r>
          </w:hyperlink>
        </w:p>
        <w:p w14:paraId="4853FA15" w14:textId="23A055CA" w:rsidR="00051DB2" w:rsidRDefault="00051DB2">
          <w:pPr>
            <w:pStyle w:val="Obsah2"/>
            <w:tabs>
              <w:tab w:val="left" w:pos="1540"/>
            </w:tabs>
            <w:rPr>
              <w:rFonts w:asciiTheme="minorHAnsi" w:eastAsiaTheme="minorEastAsia" w:hAnsiTheme="minorHAnsi" w:cstheme="minorBidi"/>
              <w:noProof/>
              <w:lang w:val="cs-CZ"/>
            </w:rPr>
          </w:pPr>
          <w:hyperlink w:anchor="_Toc196487426" w:history="1">
            <w:r w:rsidRPr="007924D3">
              <w:rPr>
                <w:rStyle w:val="Hypertextovodkaz"/>
                <w:noProof/>
              </w:rPr>
              <w:t>1.4.3.2.2.2</w:t>
            </w:r>
            <w:r>
              <w:rPr>
                <w:rFonts w:asciiTheme="minorHAnsi" w:eastAsiaTheme="minorEastAsia" w:hAnsiTheme="minorHAnsi" w:cstheme="minorBidi"/>
                <w:noProof/>
                <w:lang w:val="cs-CZ"/>
              </w:rPr>
              <w:tab/>
            </w:r>
            <w:r w:rsidRPr="007924D3">
              <w:rPr>
                <w:rStyle w:val="Hypertextovodkaz"/>
                <w:noProof/>
              </w:rPr>
              <w:t>Příjem aktualizačních dat na hranici krajů</w:t>
            </w:r>
            <w:r>
              <w:rPr>
                <w:noProof/>
                <w:webHidden/>
              </w:rPr>
              <w:tab/>
            </w:r>
            <w:r>
              <w:rPr>
                <w:noProof/>
                <w:webHidden/>
              </w:rPr>
              <w:fldChar w:fldCharType="begin"/>
            </w:r>
            <w:r>
              <w:rPr>
                <w:noProof/>
                <w:webHidden/>
              </w:rPr>
              <w:instrText xml:space="preserve"> PAGEREF _Toc196487426 \h </w:instrText>
            </w:r>
            <w:r>
              <w:rPr>
                <w:noProof/>
                <w:webHidden/>
              </w:rPr>
            </w:r>
            <w:r>
              <w:rPr>
                <w:noProof/>
                <w:webHidden/>
              </w:rPr>
              <w:fldChar w:fldCharType="separate"/>
            </w:r>
            <w:r>
              <w:rPr>
                <w:noProof/>
                <w:webHidden/>
              </w:rPr>
              <w:t>29</w:t>
            </w:r>
            <w:r>
              <w:rPr>
                <w:noProof/>
                <w:webHidden/>
              </w:rPr>
              <w:fldChar w:fldCharType="end"/>
            </w:r>
          </w:hyperlink>
        </w:p>
        <w:p w14:paraId="58ADC1E2" w14:textId="5FCA72FA" w:rsidR="00051DB2" w:rsidRDefault="00051DB2">
          <w:pPr>
            <w:pStyle w:val="Obsah2"/>
            <w:tabs>
              <w:tab w:val="left" w:pos="1540"/>
            </w:tabs>
            <w:rPr>
              <w:rFonts w:asciiTheme="minorHAnsi" w:eastAsiaTheme="minorEastAsia" w:hAnsiTheme="minorHAnsi" w:cstheme="minorBidi"/>
              <w:noProof/>
              <w:lang w:val="cs-CZ"/>
            </w:rPr>
          </w:pPr>
          <w:hyperlink w:anchor="_Toc196487427" w:history="1">
            <w:r w:rsidRPr="007924D3">
              <w:rPr>
                <w:rStyle w:val="Hypertextovodkaz"/>
                <w:noProof/>
              </w:rPr>
              <w:t>1.4.3.2.2.3</w:t>
            </w:r>
            <w:r>
              <w:rPr>
                <w:rFonts w:asciiTheme="minorHAnsi" w:eastAsiaTheme="minorEastAsia" w:hAnsiTheme="minorHAnsi" w:cstheme="minorBidi"/>
                <w:noProof/>
                <w:lang w:val="cs-CZ"/>
              </w:rPr>
              <w:tab/>
            </w:r>
            <w:r w:rsidRPr="007924D3">
              <w:rPr>
                <w:rStyle w:val="Hypertextovodkaz"/>
                <w:noProof/>
              </w:rPr>
              <w:t>Příjem aktualizačních dat na straně kraje A</w:t>
            </w:r>
            <w:r>
              <w:rPr>
                <w:noProof/>
                <w:webHidden/>
              </w:rPr>
              <w:tab/>
            </w:r>
            <w:r>
              <w:rPr>
                <w:noProof/>
                <w:webHidden/>
              </w:rPr>
              <w:fldChar w:fldCharType="begin"/>
            </w:r>
            <w:r>
              <w:rPr>
                <w:noProof/>
                <w:webHidden/>
              </w:rPr>
              <w:instrText xml:space="preserve"> PAGEREF _Toc196487427 \h </w:instrText>
            </w:r>
            <w:r>
              <w:rPr>
                <w:noProof/>
                <w:webHidden/>
              </w:rPr>
            </w:r>
            <w:r>
              <w:rPr>
                <w:noProof/>
                <w:webHidden/>
              </w:rPr>
              <w:fldChar w:fldCharType="separate"/>
            </w:r>
            <w:r>
              <w:rPr>
                <w:noProof/>
                <w:webHidden/>
              </w:rPr>
              <w:t>29</w:t>
            </w:r>
            <w:r>
              <w:rPr>
                <w:noProof/>
                <w:webHidden/>
              </w:rPr>
              <w:fldChar w:fldCharType="end"/>
            </w:r>
          </w:hyperlink>
        </w:p>
        <w:p w14:paraId="1CF3D52B" w14:textId="534654B0" w:rsidR="00051DB2" w:rsidRDefault="00051DB2">
          <w:pPr>
            <w:pStyle w:val="Obsah2"/>
            <w:tabs>
              <w:tab w:val="left" w:pos="1540"/>
            </w:tabs>
            <w:rPr>
              <w:rFonts w:asciiTheme="minorHAnsi" w:eastAsiaTheme="minorEastAsia" w:hAnsiTheme="minorHAnsi" w:cstheme="minorBidi"/>
              <w:noProof/>
              <w:lang w:val="cs-CZ"/>
            </w:rPr>
          </w:pPr>
          <w:hyperlink w:anchor="_Toc196487428" w:history="1">
            <w:r w:rsidRPr="007924D3">
              <w:rPr>
                <w:rStyle w:val="Hypertextovodkaz"/>
                <w:noProof/>
              </w:rPr>
              <w:t>1.4.3.2.2.4</w:t>
            </w:r>
            <w:r>
              <w:rPr>
                <w:rFonts w:asciiTheme="minorHAnsi" w:eastAsiaTheme="minorEastAsia" w:hAnsiTheme="minorHAnsi" w:cstheme="minorBidi"/>
                <w:noProof/>
                <w:lang w:val="cs-CZ"/>
              </w:rPr>
              <w:tab/>
            </w:r>
            <w:r w:rsidRPr="007924D3">
              <w:rPr>
                <w:rStyle w:val="Hypertextovodkaz"/>
                <w:noProof/>
              </w:rPr>
              <w:t>Příjem aktualizačních dat na straně kraje B</w:t>
            </w:r>
            <w:r>
              <w:rPr>
                <w:noProof/>
                <w:webHidden/>
              </w:rPr>
              <w:tab/>
            </w:r>
            <w:r>
              <w:rPr>
                <w:noProof/>
                <w:webHidden/>
              </w:rPr>
              <w:fldChar w:fldCharType="begin"/>
            </w:r>
            <w:r>
              <w:rPr>
                <w:noProof/>
                <w:webHidden/>
              </w:rPr>
              <w:instrText xml:space="preserve"> PAGEREF _Toc196487428 \h </w:instrText>
            </w:r>
            <w:r>
              <w:rPr>
                <w:noProof/>
                <w:webHidden/>
              </w:rPr>
            </w:r>
            <w:r>
              <w:rPr>
                <w:noProof/>
                <w:webHidden/>
              </w:rPr>
              <w:fldChar w:fldCharType="separate"/>
            </w:r>
            <w:r>
              <w:rPr>
                <w:noProof/>
                <w:webHidden/>
              </w:rPr>
              <w:t>31</w:t>
            </w:r>
            <w:r>
              <w:rPr>
                <w:noProof/>
                <w:webHidden/>
              </w:rPr>
              <w:fldChar w:fldCharType="end"/>
            </w:r>
          </w:hyperlink>
        </w:p>
        <w:p w14:paraId="514592D5" w14:textId="27954346" w:rsidR="00051DB2" w:rsidRDefault="00051DB2">
          <w:pPr>
            <w:pStyle w:val="Obsah2"/>
            <w:tabs>
              <w:tab w:val="left" w:pos="1540"/>
            </w:tabs>
            <w:rPr>
              <w:rFonts w:asciiTheme="minorHAnsi" w:eastAsiaTheme="minorEastAsia" w:hAnsiTheme="minorHAnsi" w:cstheme="minorBidi"/>
              <w:noProof/>
              <w:lang w:val="cs-CZ"/>
            </w:rPr>
          </w:pPr>
          <w:hyperlink w:anchor="_Toc196487429" w:history="1">
            <w:r w:rsidRPr="007924D3">
              <w:rPr>
                <w:rStyle w:val="Hypertextovodkaz"/>
                <w:noProof/>
              </w:rPr>
              <w:t>1.4.3.2.2.5</w:t>
            </w:r>
            <w:r>
              <w:rPr>
                <w:rFonts w:asciiTheme="minorHAnsi" w:eastAsiaTheme="minorEastAsia" w:hAnsiTheme="minorHAnsi" w:cstheme="minorBidi"/>
                <w:noProof/>
                <w:lang w:val="cs-CZ"/>
              </w:rPr>
              <w:tab/>
            </w:r>
            <w:r w:rsidRPr="007924D3">
              <w:rPr>
                <w:rStyle w:val="Hypertextovodkaz"/>
                <w:noProof/>
              </w:rPr>
              <w:t>Příjem aktualizačních dat na hranici kraje a SVÚ</w:t>
            </w:r>
            <w:r>
              <w:rPr>
                <w:noProof/>
                <w:webHidden/>
              </w:rPr>
              <w:tab/>
            </w:r>
            <w:r>
              <w:rPr>
                <w:noProof/>
                <w:webHidden/>
              </w:rPr>
              <w:fldChar w:fldCharType="begin"/>
            </w:r>
            <w:r>
              <w:rPr>
                <w:noProof/>
                <w:webHidden/>
              </w:rPr>
              <w:instrText xml:space="preserve"> PAGEREF _Toc196487429 \h </w:instrText>
            </w:r>
            <w:r>
              <w:rPr>
                <w:noProof/>
                <w:webHidden/>
              </w:rPr>
            </w:r>
            <w:r>
              <w:rPr>
                <w:noProof/>
                <w:webHidden/>
              </w:rPr>
              <w:fldChar w:fldCharType="separate"/>
            </w:r>
            <w:r>
              <w:rPr>
                <w:noProof/>
                <w:webHidden/>
              </w:rPr>
              <w:t>32</w:t>
            </w:r>
            <w:r>
              <w:rPr>
                <w:noProof/>
                <w:webHidden/>
              </w:rPr>
              <w:fldChar w:fldCharType="end"/>
            </w:r>
          </w:hyperlink>
        </w:p>
        <w:p w14:paraId="751EE8C4" w14:textId="6EECC837" w:rsidR="00051DB2" w:rsidRDefault="00051DB2">
          <w:pPr>
            <w:pStyle w:val="Obsah2"/>
            <w:rPr>
              <w:rFonts w:asciiTheme="minorHAnsi" w:eastAsiaTheme="minorEastAsia" w:hAnsiTheme="minorHAnsi" w:cstheme="minorBidi"/>
              <w:noProof/>
              <w:lang w:val="cs-CZ"/>
            </w:rPr>
          </w:pPr>
          <w:hyperlink w:anchor="_Toc196487430" w:history="1">
            <w:r w:rsidRPr="007924D3">
              <w:rPr>
                <w:rStyle w:val="Hypertextovodkaz"/>
                <w:noProof/>
              </w:rPr>
              <w:t>1.4.4</w:t>
            </w:r>
            <w:r>
              <w:rPr>
                <w:rFonts w:asciiTheme="minorHAnsi" w:eastAsiaTheme="minorEastAsia" w:hAnsiTheme="minorHAnsi" w:cstheme="minorBidi"/>
                <w:noProof/>
                <w:lang w:val="cs-CZ"/>
              </w:rPr>
              <w:tab/>
            </w:r>
            <w:r w:rsidRPr="007924D3">
              <w:rPr>
                <w:rStyle w:val="Hypertextovodkaz"/>
                <w:noProof/>
              </w:rPr>
              <w:t>Přehled dokumentací</w:t>
            </w:r>
            <w:r>
              <w:rPr>
                <w:noProof/>
                <w:webHidden/>
              </w:rPr>
              <w:tab/>
            </w:r>
            <w:r>
              <w:rPr>
                <w:noProof/>
                <w:webHidden/>
              </w:rPr>
              <w:fldChar w:fldCharType="begin"/>
            </w:r>
            <w:r>
              <w:rPr>
                <w:noProof/>
                <w:webHidden/>
              </w:rPr>
              <w:instrText xml:space="preserve"> PAGEREF _Toc196487430 \h </w:instrText>
            </w:r>
            <w:r>
              <w:rPr>
                <w:noProof/>
                <w:webHidden/>
              </w:rPr>
            </w:r>
            <w:r>
              <w:rPr>
                <w:noProof/>
                <w:webHidden/>
              </w:rPr>
              <w:fldChar w:fldCharType="separate"/>
            </w:r>
            <w:r>
              <w:rPr>
                <w:noProof/>
                <w:webHidden/>
              </w:rPr>
              <w:t>32</w:t>
            </w:r>
            <w:r>
              <w:rPr>
                <w:noProof/>
                <w:webHidden/>
              </w:rPr>
              <w:fldChar w:fldCharType="end"/>
            </w:r>
          </w:hyperlink>
        </w:p>
        <w:p w14:paraId="3DD49CEA" w14:textId="29471B5A" w:rsidR="00051DB2" w:rsidRDefault="00051DB2">
          <w:pPr>
            <w:pStyle w:val="Obsah2"/>
            <w:rPr>
              <w:rFonts w:asciiTheme="minorHAnsi" w:eastAsiaTheme="minorEastAsia" w:hAnsiTheme="minorHAnsi" w:cstheme="minorBidi"/>
              <w:noProof/>
              <w:lang w:val="cs-CZ"/>
            </w:rPr>
          </w:pPr>
          <w:hyperlink w:anchor="_Toc196487431" w:history="1">
            <w:r w:rsidRPr="007924D3">
              <w:rPr>
                <w:rStyle w:val="Hypertextovodkaz"/>
                <w:noProof/>
              </w:rPr>
              <w:t>1.4.5</w:t>
            </w:r>
            <w:r>
              <w:rPr>
                <w:rFonts w:asciiTheme="minorHAnsi" w:eastAsiaTheme="minorEastAsia" w:hAnsiTheme="minorHAnsi" w:cstheme="minorBidi"/>
                <w:noProof/>
                <w:lang w:val="cs-CZ"/>
              </w:rPr>
              <w:tab/>
            </w:r>
            <w:r w:rsidRPr="007924D3">
              <w:rPr>
                <w:rStyle w:val="Hypertextovodkaz"/>
                <w:noProof/>
              </w:rPr>
              <w:t>Přehled subjektů</w:t>
            </w:r>
            <w:r>
              <w:rPr>
                <w:noProof/>
                <w:webHidden/>
              </w:rPr>
              <w:tab/>
            </w:r>
            <w:r>
              <w:rPr>
                <w:noProof/>
                <w:webHidden/>
              </w:rPr>
              <w:fldChar w:fldCharType="begin"/>
            </w:r>
            <w:r>
              <w:rPr>
                <w:noProof/>
                <w:webHidden/>
              </w:rPr>
              <w:instrText xml:space="preserve"> PAGEREF _Toc196487431 \h </w:instrText>
            </w:r>
            <w:r>
              <w:rPr>
                <w:noProof/>
                <w:webHidden/>
              </w:rPr>
            </w:r>
            <w:r>
              <w:rPr>
                <w:noProof/>
                <w:webHidden/>
              </w:rPr>
              <w:fldChar w:fldCharType="separate"/>
            </w:r>
            <w:r>
              <w:rPr>
                <w:noProof/>
                <w:webHidden/>
              </w:rPr>
              <w:t>33</w:t>
            </w:r>
            <w:r>
              <w:rPr>
                <w:noProof/>
                <w:webHidden/>
              </w:rPr>
              <w:fldChar w:fldCharType="end"/>
            </w:r>
          </w:hyperlink>
        </w:p>
        <w:p w14:paraId="2094A4A3" w14:textId="24FF05D7" w:rsidR="00051DB2" w:rsidRDefault="00051DB2">
          <w:pPr>
            <w:pStyle w:val="Obsah2"/>
            <w:rPr>
              <w:rFonts w:asciiTheme="minorHAnsi" w:eastAsiaTheme="minorEastAsia" w:hAnsiTheme="minorHAnsi" w:cstheme="minorBidi"/>
              <w:noProof/>
              <w:lang w:val="cs-CZ"/>
            </w:rPr>
          </w:pPr>
          <w:hyperlink w:anchor="_Toc196487432" w:history="1">
            <w:r w:rsidRPr="007924D3">
              <w:rPr>
                <w:rStyle w:val="Hypertextovodkaz"/>
                <w:noProof/>
              </w:rPr>
              <w:t>1.4.6</w:t>
            </w:r>
            <w:r>
              <w:rPr>
                <w:rFonts w:asciiTheme="minorHAnsi" w:eastAsiaTheme="minorEastAsia" w:hAnsiTheme="minorHAnsi" w:cstheme="minorBidi"/>
                <w:noProof/>
                <w:lang w:val="cs-CZ"/>
              </w:rPr>
              <w:tab/>
            </w:r>
            <w:r w:rsidRPr="007924D3">
              <w:rPr>
                <w:rStyle w:val="Hypertextovodkaz"/>
                <w:noProof/>
              </w:rPr>
              <w:t>Přehled geodetů</w:t>
            </w:r>
            <w:r>
              <w:rPr>
                <w:noProof/>
                <w:webHidden/>
              </w:rPr>
              <w:tab/>
            </w:r>
            <w:r>
              <w:rPr>
                <w:noProof/>
                <w:webHidden/>
              </w:rPr>
              <w:fldChar w:fldCharType="begin"/>
            </w:r>
            <w:r>
              <w:rPr>
                <w:noProof/>
                <w:webHidden/>
              </w:rPr>
              <w:instrText xml:space="preserve"> PAGEREF _Toc196487432 \h </w:instrText>
            </w:r>
            <w:r>
              <w:rPr>
                <w:noProof/>
                <w:webHidden/>
              </w:rPr>
            </w:r>
            <w:r>
              <w:rPr>
                <w:noProof/>
                <w:webHidden/>
              </w:rPr>
              <w:fldChar w:fldCharType="separate"/>
            </w:r>
            <w:r>
              <w:rPr>
                <w:noProof/>
                <w:webHidden/>
              </w:rPr>
              <w:t>34</w:t>
            </w:r>
            <w:r>
              <w:rPr>
                <w:noProof/>
                <w:webHidden/>
              </w:rPr>
              <w:fldChar w:fldCharType="end"/>
            </w:r>
          </w:hyperlink>
        </w:p>
        <w:p w14:paraId="017CBCB6" w14:textId="247491D1" w:rsidR="00051DB2" w:rsidRDefault="00051DB2">
          <w:pPr>
            <w:pStyle w:val="Obsah2"/>
            <w:rPr>
              <w:rFonts w:asciiTheme="minorHAnsi" w:eastAsiaTheme="minorEastAsia" w:hAnsiTheme="minorHAnsi" w:cstheme="minorBidi"/>
              <w:noProof/>
              <w:lang w:val="cs-CZ"/>
            </w:rPr>
          </w:pPr>
          <w:hyperlink w:anchor="_Toc196487433" w:history="1">
            <w:r w:rsidRPr="007924D3">
              <w:rPr>
                <w:rStyle w:val="Hypertextovodkaz"/>
                <w:noProof/>
              </w:rPr>
              <w:t>1.5</w:t>
            </w:r>
            <w:r>
              <w:rPr>
                <w:rFonts w:asciiTheme="minorHAnsi" w:eastAsiaTheme="minorEastAsia" w:hAnsiTheme="minorHAnsi" w:cstheme="minorBidi"/>
                <w:noProof/>
                <w:lang w:val="cs-CZ"/>
              </w:rPr>
              <w:tab/>
            </w:r>
            <w:r w:rsidRPr="007924D3">
              <w:rPr>
                <w:rStyle w:val="Hypertextovodkaz"/>
                <w:noProof/>
              </w:rPr>
              <w:t>Desktopová komponenta pro editaci ZPS/TI/DI</w:t>
            </w:r>
            <w:r>
              <w:rPr>
                <w:noProof/>
                <w:webHidden/>
              </w:rPr>
              <w:tab/>
            </w:r>
            <w:r>
              <w:rPr>
                <w:noProof/>
                <w:webHidden/>
              </w:rPr>
              <w:fldChar w:fldCharType="begin"/>
            </w:r>
            <w:r>
              <w:rPr>
                <w:noProof/>
                <w:webHidden/>
              </w:rPr>
              <w:instrText xml:space="preserve"> PAGEREF _Toc196487433 \h </w:instrText>
            </w:r>
            <w:r>
              <w:rPr>
                <w:noProof/>
                <w:webHidden/>
              </w:rPr>
            </w:r>
            <w:r>
              <w:rPr>
                <w:noProof/>
                <w:webHidden/>
              </w:rPr>
              <w:fldChar w:fldCharType="separate"/>
            </w:r>
            <w:r>
              <w:rPr>
                <w:noProof/>
                <w:webHidden/>
              </w:rPr>
              <w:t>34</w:t>
            </w:r>
            <w:r>
              <w:rPr>
                <w:noProof/>
                <w:webHidden/>
              </w:rPr>
              <w:fldChar w:fldCharType="end"/>
            </w:r>
          </w:hyperlink>
        </w:p>
        <w:p w14:paraId="29604E23" w14:textId="5689882B" w:rsidR="00051DB2" w:rsidRDefault="00051DB2">
          <w:pPr>
            <w:pStyle w:val="Obsah2"/>
            <w:rPr>
              <w:rFonts w:asciiTheme="minorHAnsi" w:eastAsiaTheme="minorEastAsia" w:hAnsiTheme="minorHAnsi" w:cstheme="minorBidi"/>
              <w:noProof/>
              <w:lang w:val="cs-CZ"/>
            </w:rPr>
          </w:pPr>
          <w:hyperlink w:anchor="_Toc196487434" w:history="1">
            <w:r w:rsidRPr="007924D3">
              <w:rPr>
                <w:rStyle w:val="Hypertextovodkaz"/>
                <w:noProof/>
              </w:rPr>
              <w:t>1.6</w:t>
            </w:r>
            <w:r>
              <w:rPr>
                <w:rFonts w:asciiTheme="minorHAnsi" w:eastAsiaTheme="minorEastAsia" w:hAnsiTheme="minorHAnsi" w:cstheme="minorBidi"/>
                <w:noProof/>
                <w:lang w:val="cs-CZ"/>
              </w:rPr>
              <w:tab/>
            </w:r>
            <w:r w:rsidRPr="007924D3">
              <w:rPr>
                <w:rStyle w:val="Hypertextovodkaz"/>
                <w:noProof/>
              </w:rPr>
              <w:t>Komponenta nastavení kontrol DTM</w:t>
            </w:r>
            <w:r>
              <w:rPr>
                <w:noProof/>
                <w:webHidden/>
              </w:rPr>
              <w:tab/>
            </w:r>
            <w:r>
              <w:rPr>
                <w:noProof/>
                <w:webHidden/>
              </w:rPr>
              <w:fldChar w:fldCharType="begin"/>
            </w:r>
            <w:r>
              <w:rPr>
                <w:noProof/>
                <w:webHidden/>
              </w:rPr>
              <w:instrText xml:space="preserve"> PAGEREF _Toc196487434 \h </w:instrText>
            </w:r>
            <w:r>
              <w:rPr>
                <w:noProof/>
                <w:webHidden/>
              </w:rPr>
            </w:r>
            <w:r>
              <w:rPr>
                <w:noProof/>
                <w:webHidden/>
              </w:rPr>
              <w:fldChar w:fldCharType="separate"/>
            </w:r>
            <w:r>
              <w:rPr>
                <w:noProof/>
                <w:webHidden/>
              </w:rPr>
              <w:t>35</w:t>
            </w:r>
            <w:r>
              <w:rPr>
                <w:noProof/>
                <w:webHidden/>
              </w:rPr>
              <w:fldChar w:fldCharType="end"/>
            </w:r>
          </w:hyperlink>
        </w:p>
        <w:p w14:paraId="6EA25B25" w14:textId="79FA3B95" w:rsidR="00051DB2" w:rsidRDefault="00051DB2">
          <w:pPr>
            <w:pStyle w:val="Obsah2"/>
            <w:rPr>
              <w:rFonts w:asciiTheme="minorHAnsi" w:eastAsiaTheme="minorEastAsia" w:hAnsiTheme="minorHAnsi" w:cstheme="minorBidi"/>
              <w:noProof/>
              <w:lang w:val="cs-CZ"/>
            </w:rPr>
          </w:pPr>
          <w:hyperlink w:anchor="_Toc196487435" w:history="1">
            <w:r w:rsidRPr="007924D3">
              <w:rPr>
                <w:rStyle w:val="Hypertextovodkaz"/>
                <w:noProof/>
              </w:rPr>
              <w:t>1.7</w:t>
            </w:r>
            <w:r>
              <w:rPr>
                <w:rFonts w:asciiTheme="minorHAnsi" w:eastAsiaTheme="minorEastAsia" w:hAnsiTheme="minorHAnsi" w:cstheme="minorBidi"/>
                <w:noProof/>
                <w:lang w:val="cs-CZ"/>
              </w:rPr>
              <w:tab/>
            </w:r>
            <w:r w:rsidRPr="007924D3">
              <w:rPr>
                <w:rStyle w:val="Hypertextovodkaz"/>
                <w:noProof/>
              </w:rPr>
              <w:t>Komponenta – Georeporty</w:t>
            </w:r>
            <w:r>
              <w:rPr>
                <w:noProof/>
                <w:webHidden/>
              </w:rPr>
              <w:tab/>
            </w:r>
            <w:r>
              <w:rPr>
                <w:noProof/>
                <w:webHidden/>
              </w:rPr>
              <w:fldChar w:fldCharType="begin"/>
            </w:r>
            <w:r>
              <w:rPr>
                <w:noProof/>
                <w:webHidden/>
              </w:rPr>
              <w:instrText xml:space="preserve"> PAGEREF _Toc196487435 \h </w:instrText>
            </w:r>
            <w:r>
              <w:rPr>
                <w:noProof/>
                <w:webHidden/>
              </w:rPr>
            </w:r>
            <w:r>
              <w:rPr>
                <w:noProof/>
                <w:webHidden/>
              </w:rPr>
              <w:fldChar w:fldCharType="separate"/>
            </w:r>
            <w:r>
              <w:rPr>
                <w:noProof/>
                <w:webHidden/>
              </w:rPr>
              <w:t>36</w:t>
            </w:r>
            <w:r>
              <w:rPr>
                <w:noProof/>
                <w:webHidden/>
              </w:rPr>
              <w:fldChar w:fldCharType="end"/>
            </w:r>
          </w:hyperlink>
        </w:p>
        <w:p w14:paraId="658F9C41" w14:textId="394D93FA"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36" w:history="1">
            <w:r w:rsidRPr="007924D3">
              <w:rPr>
                <w:rStyle w:val="Hypertextovodkaz"/>
                <w:noProof/>
              </w:rPr>
              <w:t>1.7.1</w:t>
            </w:r>
            <w:r>
              <w:rPr>
                <w:rFonts w:asciiTheme="minorHAnsi" w:eastAsiaTheme="minorEastAsia" w:hAnsiTheme="minorHAnsi" w:cstheme="minorBidi"/>
                <w:noProof/>
                <w:lang w:val="cs-CZ"/>
              </w:rPr>
              <w:tab/>
            </w:r>
            <w:r w:rsidRPr="007924D3">
              <w:rPr>
                <w:rStyle w:val="Hypertextovodkaz"/>
                <w:noProof/>
              </w:rPr>
              <w:t>Základní informace</w:t>
            </w:r>
            <w:r>
              <w:rPr>
                <w:noProof/>
                <w:webHidden/>
              </w:rPr>
              <w:tab/>
            </w:r>
            <w:r>
              <w:rPr>
                <w:noProof/>
                <w:webHidden/>
              </w:rPr>
              <w:fldChar w:fldCharType="begin"/>
            </w:r>
            <w:r>
              <w:rPr>
                <w:noProof/>
                <w:webHidden/>
              </w:rPr>
              <w:instrText xml:space="preserve"> PAGEREF _Toc196487436 \h </w:instrText>
            </w:r>
            <w:r>
              <w:rPr>
                <w:noProof/>
                <w:webHidden/>
              </w:rPr>
            </w:r>
            <w:r>
              <w:rPr>
                <w:noProof/>
                <w:webHidden/>
              </w:rPr>
              <w:fldChar w:fldCharType="separate"/>
            </w:r>
            <w:r>
              <w:rPr>
                <w:noProof/>
                <w:webHidden/>
              </w:rPr>
              <w:t>36</w:t>
            </w:r>
            <w:r>
              <w:rPr>
                <w:noProof/>
                <w:webHidden/>
              </w:rPr>
              <w:fldChar w:fldCharType="end"/>
            </w:r>
          </w:hyperlink>
        </w:p>
        <w:p w14:paraId="516A4AF2" w14:textId="2F6C9B90"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37" w:history="1">
            <w:r w:rsidRPr="007924D3">
              <w:rPr>
                <w:rStyle w:val="Hypertextovodkaz"/>
                <w:noProof/>
              </w:rPr>
              <w:t>1.7.2</w:t>
            </w:r>
            <w:r>
              <w:rPr>
                <w:rFonts w:asciiTheme="minorHAnsi" w:eastAsiaTheme="minorEastAsia" w:hAnsiTheme="minorHAnsi" w:cstheme="minorBidi"/>
                <w:noProof/>
                <w:lang w:val="cs-CZ"/>
              </w:rPr>
              <w:tab/>
            </w:r>
            <w:r w:rsidRPr="007924D3">
              <w:rPr>
                <w:rStyle w:val="Hypertextovodkaz"/>
                <w:noProof/>
              </w:rPr>
              <w:t>Spuštění aplikace</w:t>
            </w:r>
            <w:r>
              <w:rPr>
                <w:noProof/>
                <w:webHidden/>
              </w:rPr>
              <w:tab/>
            </w:r>
            <w:r>
              <w:rPr>
                <w:noProof/>
                <w:webHidden/>
              </w:rPr>
              <w:fldChar w:fldCharType="begin"/>
            </w:r>
            <w:r>
              <w:rPr>
                <w:noProof/>
                <w:webHidden/>
              </w:rPr>
              <w:instrText xml:space="preserve"> PAGEREF _Toc196487437 \h </w:instrText>
            </w:r>
            <w:r>
              <w:rPr>
                <w:noProof/>
                <w:webHidden/>
              </w:rPr>
            </w:r>
            <w:r>
              <w:rPr>
                <w:noProof/>
                <w:webHidden/>
              </w:rPr>
              <w:fldChar w:fldCharType="separate"/>
            </w:r>
            <w:r>
              <w:rPr>
                <w:noProof/>
                <w:webHidden/>
              </w:rPr>
              <w:t>36</w:t>
            </w:r>
            <w:r>
              <w:rPr>
                <w:noProof/>
                <w:webHidden/>
              </w:rPr>
              <w:fldChar w:fldCharType="end"/>
            </w:r>
          </w:hyperlink>
        </w:p>
        <w:p w14:paraId="75C9FDE0" w14:textId="6A977C00"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38" w:history="1">
            <w:r w:rsidRPr="007924D3">
              <w:rPr>
                <w:rStyle w:val="Hypertextovodkaz"/>
                <w:noProof/>
              </w:rPr>
              <w:t>1.7.3</w:t>
            </w:r>
            <w:r>
              <w:rPr>
                <w:rFonts w:asciiTheme="minorHAnsi" w:eastAsiaTheme="minorEastAsia" w:hAnsiTheme="minorHAnsi" w:cstheme="minorBidi"/>
                <w:noProof/>
                <w:lang w:val="cs-CZ"/>
              </w:rPr>
              <w:tab/>
            </w:r>
            <w:r w:rsidRPr="007924D3">
              <w:rPr>
                <w:rStyle w:val="Hypertextovodkaz"/>
                <w:noProof/>
              </w:rPr>
              <w:t>Veřejný a neveřejný přístup do aplikace</w:t>
            </w:r>
            <w:r>
              <w:rPr>
                <w:noProof/>
                <w:webHidden/>
              </w:rPr>
              <w:tab/>
            </w:r>
            <w:r>
              <w:rPr>
                <w:noProof/>
                <w:webHidden/>
              </w:rPr>
              <w:fldChar w:fldCharType="begin"/>
            </w:r>
            <w:r>
              <w:rPr>
                <w:noProof/>
                <w:webHidden/>
              </w:rPr>
              <w:instrText xml:space="preserve"> PAGEREF _Toc196487438 \h </w:instrText>
            </w:r>
            <w:r>
              <w:rPr>
                <w:noProof/>
                <w:webHidden/>
              </w:rPr>
            </w:r>
            <w:r>
              <w:rPr>
                <w:noProof/>
                <w:webHidden/>
              </w:rPr>
              <w:fldChar w:fldCharType="separate"/>
            </w:r>
            <w:r>
              <w:rPr>
                <w:noProof/>
                <w:webHidden/>
              </w:rPr>
              <w:t>36</w:t>
            </w:r>
            <w:r>
              <w:rPr>
                <w:noProof/>
                <w:webHidden/>
              </w:rPr>
              <w:fldChar w:fldCharType="end"/>
            </w:r>
          </w:hyperlink>
        </w:p>
        <w:p w14:paraId="611D8404" w14:textId="2E7F80B0"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39" w:history="1">
            <w:r w:rsidRPr="007924D3">
              <w:rPr>
                <w:rStyle w:val="Hypertextovodkaz"/>
                <w:noProof/>
              </w:rPr>
              <w:t>1.7.4</w:t>
            </w:r>
            <w:r>
              <w:rPr>
                <w:rFonts w:asciiTheme="minorHAnsi" w:eastAsiaTheme="minorEastAsia" w:hAnsiTheme="minorHAnsi" w:cstheme="minorBidi"/>
                <w:noProof/>
                <w:lang w:val="cs-CZ"/>
              </w:rPr>
              <w:tab/>
            </w:r>
            <w:r w:rsidRPr="007924D3">
              <w:rPr>
                <w:rStyle w:val="Hypertextovodkaz"/>
                <w:noProof/>
              </w:rPr>
              <w:t>Generování georeportu</w:t>
            </w:r>
            <w:r>
              <w:rPr>
                <w:noProof/>
                <w:webHidden/>
              </w:rPr>
              <w:tab/>
            </w:r>
            <w:r>
              <w:rPr>
                <w:noProof/>
                <w:webHidden/>
              </w:rPr>
              <w:fldChar w:fldCharType="begin"/>
            </w:r>
            <w:r>
              <w:rPr>
                <w:noProof/>
                <w:webHidden/>
              </w:rPr>
              <w:instrText xml:space="preserve"> PAGEREF _Toc196487439 \h </w:instrText>
            </w:r>
            <w:r>
              <w:rPr>
                <w:noProof/>
                <w:webHidden/>
              </w:rPr>
            </w:r>
            <w:r>
              <w:rPr>
                <w:noProof/>
                <w:webHidden/>
              </w:rPr>
              <w:fldChar w:fldCharType="separate"/>
            </w:r>
            <w:r>
              <w:rPr>
                <w:noProof/>
                <w:webHidden/>
              </w:rPr>
              <w:t>36</w:t>
            </w:r>
            <w:r>
              <w:rPr>
                <w:noProof/>
                <w:webHidden/>
              </w:rPr>
              <w:fldChar w:fldCharType="end"/>
            </w:r>
          </w:hyperlink>
        </w:p>
        <w:p w14:paraId="445E8138" w14:textId="4ADD071C"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40" w:history="1">
            <w:r w:rsidRPr="007924D3">
              <w:rPr>
                <w:rStyle w:val="Hypertextovodkaz"/>
                <w:noProof/>
              </w:rPr>
              <w:t>1.7.5</w:t>
            </w:r>
            <w:r>
              <w:rPr>
                <w:rFonts w:asciiTheme="minorHAnsi" w:eastAsiaTheme="minorEastAsia" w:hAnsiTheme="minorHAnsi" w:cstheme="minorBidi"/>
                <w:noProof/>
                <w:lang w:val="cs-CZ"/>
              </w:rPr>
              <w:tab/>
            </w:r>
            <w:r w:rsidRPr="007924D3">
              <w:rPr>
                <w:rStyle w:val="Hypertextovodkaz"/>
                <w:noProof/>
              </w:rPr>
              <w:t>Historie generování</w:t>
            </w:r>
            <w:r>
              <w:rPr>
                <w:noProof/>
                <w:webHidden/>
              </w:rPr>
              <w:tab/>
            </w:r>
            <w:r>
              <w:rPr>
                <w:noProof/>
                <w:webHidden/>
              </w:rPr>
              <w:fldChar w:fldCharType="begin"/>
            </w:r>
            <w:r>
              <w:rPr>
                <w:noProof/>
                <w:webHidden/>
              </w:rPr>
              <w:instrText xml:space="preserve"> PAGEREF _Toc196487440 \h </w:instrText>
            </w:r>
            <w:r>
              <w:rPr>
                <w:noProof/>
                <w:webHidden/>
              </w:rPr>
            </w:r>
            <w:r>
              <w:rPr>
                <w:noProof/>
                <w:webHidden/>
              </w:rPr>
              <w:fldChar w:fldCharType="separate"/>
            </w:r>
            <w:r>
              <w:rPr>
                <w:noProof/>
                <w:webHidden/>
              </w:rPr>
              <w:t>38</w:t>
            </w:r>
            <w:r>
              <w:rPr>
                <w:noProof/>
                <w:webHidden/>
              </w:rPr>
              <w:fldChar w:fldCharType="end"/>
            </w:r>
          </w:hyperlink>
        </w:p>
        <w:p w14:paraId="78900D2B" w14:textId="502D74E5" w:rsidR="00051DB2" w:rsidRDefault="00051DB2">
          <w:pPr>
            <w:pStyle w:val="Obsah2"/>
            <w:rPr>
              <w:rFonts w:asciiTheme="minorHAnsi" w:eastAsiaTheme="minorEastAsia" w:hAnsiTheme="minorHAnsi" w:cstheme="minorBidi"/>
              <w:noProof/>
              <w:lang w:val="cs-CZ"/>
            </w:rPr>
          </w:pPr>
          <w:hyperlink w:anchor="_Toc196487441" w:history="1">
            <w:r w:rsidRPr="007924D3">
              <w:rPr>
                <w:rStyle w:val="Hypertextovodkaz"/>
                <w:noProof/>
              </w:rPr>
              <w:t>1.8</w:t>
            </w:r>
            <w:r>
              <w:rPr>
                <w:rFonts w:asciiTheme="minorHAnsi" w:eastAsiaTheme="minorEastAsia" w:hAnsiTheme="minorHAnsi" w:cstheme="minorBidi"/>
                <w:noProof/>
                <w:lang w:val="cs-CZ"/>
              </w:rPr>
              <w:tab/>
            </w:r>
            <w:r w:rsidRPr="007924D3">
              <w:rPr>
                <w:rStyle w:val="Hypertextovodkaz"/>
                <w:noProof/>
              </w:rPr>
              <w:t>Komponenta – Metadatový klient</w:t>
            </w:r>
            <w:r>
              <w:rPr>
                <w:noProof/>
                <w:webHidden/>
              </w:rPr>
              <w:tab/>
            </w:r>
            <w:r>
              <w:rPr>
                <w:noProof/>
                <w:webHidden/>
              </w:rPr>
              <w:fldChar w:fldCharType="begin"/>
            </w:r>
            <w:r>
              <w:rPr>
                <w:noProof/>
                <w:webHidden/>
              </w:rPr>
              <w:instrText xml:space="preserve"> PAGEREF _Toc196487441 \h </w:instrText>
            </w:r>
            <w:r>
              <w:rPr>
                <w:noProof/>
                <w:webHidden/>
              </w:rPr>
            </w:r>
            <w:r>
              <w:rPr>
                <w:noProof/>
                <w:webHidden/>
              </w:rPr>
              <w:fldChar w:fldCharType="separate"/>
            </w:r>
            <w:r>
              <w:rPr>
                <w:noProof/>
                <w:webHidden/>
              </w:rPr>
              <w:t>38</w:t>
            </w:r>
            <w:r>
              <w:rPr>
                <w:noProof/>
                <w:webHidden/>
              </w:rPr>
              <w:fldChar w:fldCharType="end"/>
            </w:r>
          </w:hyperlink>
        </w:p>
        <w:p w14:paraId="495623EE" w14:textId="353C7DDA"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42" w:history="1">
            <w:r w:rsidRPr="007924D3">
              <w:rPr>
                <w:rStyle w:val="Hypertextovodkaz"/>
                <w:noProof/>
              </w:rPr>
              <w:t>1.8.1</w:t>
            </w:r>
            <w:r>
              <w:rPr>
                <w:rFonts w:asciiTheme="minorHAnsi" w:eastAsiaTheme="minorEastAsia" w:hAnsiTheme="minorHAnsi" w:cstheme="minorBidi"/>
                <w:noProof/>
                <w:lang w:val="cs-CZ"/>
              </w:rPr>
              <w:tab/>
            </w:r>
            <w:r w:rsidRPr="007924D3">
              <w:rPr>
                <w:rStyle w:val="Hypertextovodkaz"/>
                <w:noProof/>
              </w:rPr>
              <w:t>Metadatové profily</w:t>
            </w:r>
            <w:r>
              <w:rPr>
                <w:noProof/>
                <w:webHidden/>
              </w:rPr>
              <w:tab/>
            </w:r>
            <w:r>
              <w:rPr>
                <w:noProof/>
                <w:webHidden/>
              </w:rPr>
              <w:fldChar w:fldCharType="begin"/>
            </w:r>
            <w:r>
              <w:rPr>
                <w:noProof/>
                <w:webHidden/>
              </w:rPr>
              <w:instrText xml:space="preserve"> PAGEREF _Toc196487442 \h </w:instrText>
            </w:r>
            <w:r>
              <w:rPr>
                <w:noProof/>
                <w:webHidden/>
              </w:rPr>
            </w:r>
            <w:r>
              <w:rPr>
                <w:noProof/>
                <w:webHidden/>
              </w:rPr>
              <w:fldChar w:fldCharType="separate"/>
            </w:r>
            <w:r>
              <w:rPr>
                <w:noProof/>
                <w:webHidden/>
              </w:rPr>
              <w:t>38</w:t>
            </w:r>
            <w:r>
              <w:rPr>
                <w:noProof/>
                <w:webHidden/>
              </w:rPr>
              <w:fldChar w:fldCharType="end"/>
            </w:r>
          </w:hyperlink>
        </w:p>
        <w:p w14:paraId="08AD3E4D" w14:textId="49D24252"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43" w:history="1">
            <w:r w:rsidRPr="007924D3">
              <w:rPr>
                <w:rStyle w:val="Hypertextovodkaz"/>
                <w:noProof/>
              </w:rPr>
              <w:t>1.8.2</w:t>
            </w:r>
            <w:r>
              <w:rPr>
                <w:rFonts w:asciiTheme="minorHAnsi" w:eastAsiaTheme="minorEastAsia" w:hAnsiTheme="minorHAnsi" w:cstheme="minorBidi"/>
                <w:noProof/>
                <w:lang w:val="cs-CZ"/>
              </w:rPr>
              <w:tab/>
            </w:r>
            <w:r w:rsidRPr="007924D3">
              <w:rPr>
                <w:rStyle w:val="Hypertextovodkaz"/>
                <w:noProof/>
              </w:rPr>
              <w:t>Vytvoření vlastního metadatového profilu</w:t>
            </w:r>
            <w:r>
              <w:rPr>
                <w:noProof/>
                <w:webHidden/>
              </w:rPr>
              <w:tab/>
            </w:r>
            <w:r>
              <w:rPr>
                <w:noProof/>
                <w:webHidden/>
              </w:rPr>
              <w:fldChar w:fldCharType="begin"/>
            </w:r>
            <w:r>
              <w:rPr>
                <w:noProof/>
                <w:webHidden/>
              </w:rPr>
              <w:instrText xml:space="preserve"> PAGEREF _Toc196487443 \h </w:instrText>
            </w:r>
            <w:r>
              <w:rPr>
                <w:noProof/>
                <w:webHidden/>
              </w:rPr>
            </w:r>
            <w:r>
              <w:rPr>
                <w:noProof/>
                <w:webHidden/>
              </w:rPr>
              <w:fldChar w:fldCharType="separate"/>
            </w:r>
            <w:r>
              <w:rPr>
                <w:noProof/>
                <w:webHidden/>
              </w:rPr>
              <w:t>38</w:t>
            </w:r>
            <w:r>
              <w:rPr>
                <w:noProof/>
                <w:webHidden/>
              </w:rPr>
              <w:fldChar w:fldCharType="end"/>
            </w:r>
          </w:hyperlink>
        </w:p>
        <w:p w14:paraId="793BC578" w14:textId="4CCD9F61"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44" w:history="1">
            <w:r w:rsidRPr="007924D3">
              <w:rPr>
                <w:rStyle w:val="Hypertextovodkaz"/>
                <w:noProof/>
              </w:rPr>
              <w:t>1.8.3</w:t>
            </w:r>
            <w:r>
              <w:rPr>
                <w:rFonts w:asciiTheme="minorHAnsi" w:eastAsiaTheme="minorEastAsia" w:hAnsiTheme="minorHAnsi" w:cstheme="minorBidi"/>
                <w:noProof/>
                <w:lang w:val="cs-CZ"/>
              </w:rPr>
              <w:tab/>
            </w:r>
            <w:r w:rsidRPr="007924D3">
              <w:rPr>
                <w:rStyle w:val="Hypertextovodkaz"/>
                <w:noProof/>
              </w:rPr>
              <w:t>Lokalizace nového metadatového profilu</w:t>
            </w:r>
            <w:r>
              <w:rPr>
                <w:noProof/>
                <w:webHidden/>
              </w:rPr>
              <w:tab/>
            </w:r>
            <w:r>
              <w:rPr>
                <w:noProof/>
                <w:webHidden/>
              </w:rPr>
              <w:fldChar w:fldCharType="begin"/>
            </w:r>
            <w:r>
              <w:rPr>
                <w:noProof/>
                <w:webHidden/>
              </w:rPr>
              <w:instrText xml:space="preserve"> PAGEREF _Toc196487444 \h </w:instrText>
            </w:r>
            <w:r>
              <w:rPr>
                <w:noProof/>
                <w:webHidden/>
              </w:rPr>
            </w:r>
            <w:r>
              <w:rPr>
                <w:noProof/>
                <w:webHidden/>
              </w:rPr>
              <w:fldChar w:fldCharType="separate"/>
            </w:r>
            <w:r>
              <w:rPr>
                <w:noProof/>
                <w:webHidden/>
              </w:rPr>
              <w:t>40</w:t>
            </w:r>
            <w:r>
              <w:rPr>
                <w:noProof/>
                <w:webHidden/>
              </w:rPr>
              <w:fldChar w:fldCharType="end"/>
            </w:r>
          </w:hyperlink>
        </w:p>
        <w:p w14:paraId="051380F6" w14:textId="61C27159"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45" w:history="1">
            <w:r w:rsidRPr="007924D3">
              <w:rPr>
                <w:rStyle w:val="Hypertextovodkaz"/>
                <w:noProof/>
              </w:rPr>
              <w:t>1.8.4</w:t>
            </w:r>
            <w:r>
              <w:rPr>
                <w:rFonts w:asciiTheme="minorHAnsi" w:eastAsiaTheme="minorEastAsia" w:hAnsiTheme="minorHAnsi" w:cstheme="minorBidi"/>
                <w:noProof/>
                <w:lang w:val="cs-CZ"/>
              </w:rPr>
              <w:tab/>
            </w:r>
            <w:r w:rsidRPr="007924D3">
              <w:rPr>
                <w:rStyle w:val="Hypertextovodkaz"/>
                <w:noProof/>
              </w:rPr>
              <w:t>Vytvoření metadatového záznamu</w:t>
            </w:r>
            <w:r>
              <w:rPr>
                <w:noProof/>
                <w:webHidden/>
              </w:rPr>
              <w:tab/>
            </w:r>
            <w:r>
              <w:rPr>
                <w:noProof/>
                <w:webHidden/>
              </w:rPr>
              <w:fldChar w:fldCharType="begin"/>
            </w:r>
            <w:r>
              <w:rPr>
                <w:noProof/>
                <w:webHidden/>
              </w:rPr>
              <w:instrText xml:space="preserve"> PAGEREF _Toc196487445 \h </w:instrText>
            </w:r>
            <w:r>
              <w:rPr>
                <w:noProof/>
                <w:webHidden/>
              </w:rPr>
            </w:r>
            <w:r>
              <w:rPr>
                <w:noProof/>
                <w:webHidden/>
              </w:rPr>
              <w:fldChar w:fldCharType="separate"/>
            </w:r>
            <w:r>
              <w:rPr>
                <w:noProof/>
                <w:webHidden/>
              </w:rPr>
              <w:t>41</w:t>
            </w:r>
            <w:r>
              <w:rPr>
                <w:noProof/>
                <w:webHidden/>
              </w:rPr>
              <w:fldChar w:fldCharType="end"/>
            </w:r>
          </w:hyperlink>
        </w:p>
        <w:p w14:paraId="5847144A" w14:textId="471EEC52"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46" w:history="1">
            <w:r w:rsidRPr="007924D3">
              <w:rPr>
                <w:rStyle w:val="Hypertextovodkaz"/>
                <w:noProof/>
              </w:rPr>
              <w:t>1.8.5</w:t>
            </w:r>
            <w:r>
              <w:rPr>
                <w:rFonts w:asciiTheme="minorHAnsi" w:eastAsiaTheme="minorEastAsia" w:hAnsiTheme="minorHAnsi" w:cstheme="minorBidi"/>
                <w:noProof/>
                <w:lang w:val="cs-CZ"/>
              </w:rPr>
              <w:tab/>
            </w:r>
            <w:r w:rsidRPr="007924D3">
              <w:rPr>
                <w:rStyle w:val="Hypertextovodkaz"/>
                <w:noProof/>
              </w:rPr>
              <w:t>Správa metadatových záznamů</w:t>
            </w:r>
            <w:r>
              <w:rPr>
                <w:noProof/>
                <w:webHidden/>
              </w:rPr>
              <w:tab/>
            </w:r>
            <w:r>
              <w:rPr>
                <w:noProof/>
                <w:webHidden/>
              </w:rPr>
              <w:fldChar w:fldCharType="begin"/>
            </w:r>
            <w:r>
              <w:rPr>
                <w:noProof/>
                <w:webHidden/>
              </w:rPr>
              <w:instrText xml:space="preserve"> PAGEREF _Toc196487446 \h </w:instrText>
            </w:r>
            <w:r>
              <w:rPr>
                <w:noProof/>
                <w:webHidden/>
              </w:rPr>
            </w:r>
            <w:r>
              <w:rPr>
                <w:noProof/>
                <w:webHidden/>
              </w:rPr>
              <w:fldChar w:fldCharType="separate"/>
            </w:r>
            <w:r>
              <w:rPr>
                <w:noProof/>
                <w:webHidden/>
              </w:rPr>
              <w:t>42</w:t>
            </w:r>
            <w:r>
              <w:rPr>
                <w:noProof/>
                <w:webHidden/>
              </w:rPr>
              <w:fldChar w:fldCharType="end"/>
            </w:r>
          </w:hyperlink>
        </w:p>
        <w:p w14:paraId="39E23A31" w14:textId="29C1E93B" w:rsidR="00051DB2" w:rsidRDefault="00051DB2">
          <w:pPr>
            <w:pStyle w:val="Obsah2"/>
            <w:rPr>
              <w:rFonts w:asciiTheme="minorHAnsi" w:eastAsiaTheme="minorEastAsia" w:hAnsiTheme="minorHAnsi" w:cstheme="minorBidi"/>
              <w:noProof/>
              <w:lang w:val="cs-CZ"/>
            </w:rPr>
          </w:pPr>
          <w:hyperlink w:anchor="_Toc196487447" w:history="1">
            <w:r w:rsidRPr="007924D3">
              <w:rPr>
                <w:rStyle w:val="Hypertextovodkaz"/>
                <w:noProof/>
              </w:rPr>
              <w:t>1.9</w:t>
            </w:r>
            <w:r>
              <w:rPr>
                <w:rFonts w:asciiTheme="minorHAnsi" w:eastAsiaTheme="minorEastAsia" w:hAnsiTheme="minorHAnsi" w:cstheme="minorBidi"/>
                <w:noProof/>
                <w:lang w:val="cs-CZ"/>
              </w:rPr>
              <w:tab/>
            </w:r>
            <w:r w:rsidRPr="007924D3">
              <w:rPr>
                <w:rStyle w:val="Hypertextovodkaz"/>
                <w:noProof/>
              </w:rPr>
              <w:t>Mapový klient DTM pro veřejnost</w:t>
            </w:r>
            <w:r>
              <w:rPr>
                <w:noProof/>
                <w:webHidden/>
              </w:rPr>
              <w:tab/>
            </w:r>
            <w:r>
              <w:rPr>
                <w:noProof/>
                <w:webHidden/>
              </w:rPr>
              <w:fldChar w:fldCharType="begin"/>
            </w:r>
            <w:r>
              <w:rPr>
                <w:noProof/>
                <w:webHidden/>
              </w:rPr>
              <w:instrText xml:space="preserve"> PAGEREF _Toc196487447 \h </w:instrText>
            </w:r>
            <w:r>
              <w:rPr>
                <w:noProof/>
                <w:webHidden/>
              </w:rPr>
            </w:r>
            <w:r>
              <w:rPr>
                <w:noProof/>
                <w:webHidden/>
              </w:rPr>
              <w:fldChar w:fldCharType="separate"/>
            </w:r>
            <w:r>
              <w:rPr>
                <w:noProof/>
                <w:webHidden/>
              </w:rPr>
              <w:t>43</w:t>
            </w:r>
            <w:r>
              <w:rPr>
                <w:noProof/>
                <w:webHidden/>
              </w:rPr>
              <w:fldChar w:fldCharType="end"/>
            </w:r>
          </w:hyperlink>
        </w:p>
        <w:p w14:paraId="36DF4570" w14:textId="314B1FF9" w:rsidR="00051DB2" w:rsidRDefault="00051DB2">
          <w:pPr>
            <w:pStyle w:val="Obsah2"/>
            <w:rPr>
              <w:rFonts w:asciiTheme="minorHAnsi" w:eastAsiaTheme="minorEastAsia" w:hAnsiTheme="minorHAnsi" w:cstheme="minorBidi"/>
              <w:noProof/>
              <w:lang w:val="cs-CZ"/>
            </w:rPr>
          </w:pPr>
          <w:hyperlink w:anchor="_Toc196487448" w:history="1">
            <w:r w:rsidRPr="007924D3">
              <w:rPr>
                <w:rStyle w:val="Hypertextovodkaz"/>
                <w:noProof/>
              </w:rPr>
              <w:t>1.10</w:t>
            </w:r>
            <w:r>
              <w:rPr>
                <w:rFonts w:asciiTheme="minorHAnsi" w:eastAsiaTheme="minorEastAsia" w:hAnsiTheme="minorHAnsi" w:cstheme="minorBidi"/>
                <w:noProof/>
                <w:lang w:val="cs-CZ"/>
              </w:rPr>
              <w:tab/>
            </w:r>
            <w:r w:rsidRPr="007924D3">
              <w:rPr>
                <w:rStyle w:val="Hypertextovodkaz"/>
                <w:noProof/>
              </w:rPr>
              <w:t>Statistika</w:t>
            </w:r>
            <w:r>
              <w:rPr>
                <w:noProof/>
                <w:webHidden/>
              </w:rPr>
              <w:tab/>
            </w:r>
            <w:r>
              <w:rPr>
                <w:noProof/>
                <w:webHidden/>
              </w:rPr>
              <w:fldChar w:fldCharType="begin"/>
            </w:r>
            <w:r>
              <w:rPr>
                <w:noProof/>
                <w:webHidden/>
              </w:rPr>
              <w:instrText xml:space="preserve"> PAGEREF _Toc196487448 \h </w:instrText>
            </w:r>
            <w:r>
              <w:rPr>
                <w:noProof/>
                <w:webHidden/>
              </w:rPr>
            </w:r>
            <w:r>
              <w:rPr>
                <w:noProof/>
                <w:webHidden/>
              </w:rPr>
              <w:fldChar w:fldCharType="separate"/>
            </w:r>
            <w:r>
              <w:rPr>
                <w:noProof/>
                <w:webHidden/>
              </w:rPr>
              <w:t>47</w:t>
            </w:r>
            <w:r>
              <w:rPr>
                <w:noProof/>
                <w:webHidden/>
              </w:rPr>
              <w:fldChar w:fldCharType="end"/>
            </w:r>
          </w:hyperlink>
        </w:p>
        <w:p w14:paraId="2E77B926" w14:textId="0E8C8A32"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49" w:history="1">
            <w:r w:rsidRPr="007924D3">
              <w:rPr>
                <w:rStyle w:val="Hypertextovodkaz"/>
                <w:noProof/>
              </w:rPr>
              <w:t>1.10.1</w:t>
            </w:r>
            <w:r>
              <w:rPr>
                <w:rFonts w:asciiTheme="minorHAnsi" w:eastAsiaTheme="minorEastAsia" w:hAnsiTheme="minorHAnsi" w:cstheme="minorBidi"/>
                <w:noProof/>
                <w:lang w:val="cs-CZ"/>
              </w:rPr>
              <w:tab/>
            </w:r>
            <w:r w:rsidRPr="007924D3">
              <w:rPr>
                <w:rStyle w:val="Hypertextovodkaz"/>
                <w:noProof/>
              </w:rPr>
              <w:t>Statistika - klient</w:t>
            </w:r>
            <w:r>
              <w:rPr>
                <w:noProof/>
                <w:webHidden/>
              </w:rPr>
              <w:tab/>
            </w:r>
            <w:r>
              <w:rPr>
                <w:noProof/>
                <w:webHidden/>
              </w:rPr>
              <w:fldChar w:fldCharType="begin"/>
            </w:r>
            <w:r>
              <w:rPr>
                <w:noProof/>
                <w:webHidden/>
              </w:rPr>
              <w:instrText xml:space="preserve"> PAGEREF _Toc196487449 \h </w:instrText>
            </w:r>
            <w:r>
              <w:rPr>
                <w:noProof/>
                <w:webHidden/>
              </w:rPr>
            </w:r>
            <w:r>
              <w:rPr>
                <w:noProof/>
                <w:webHidden/>
              </w:rPr>
              <w:fldChar w:fldCharType="separate"/>
            </w:r>
            <w:r>
              <w:rPr>
                <w:noProof/>
                <w:webHidden/>
              </w:rPr>
              <w:t>48</w:t>
            </w:r>
            <w:r>
              <w:rPr>
                <w:noProof/>
                <w:webHidden/>
              </w:rPr>
              <w:fldChar w:fldCharType="end"/>
            </w:r>
          </w:hyperlink>
        </w:p>
        <w:p w14:paraId="4206AA04" w14:textId="410C08C1" w:rsidR="00051DB2" w:rsidRDefault="00051DB2">
          <w:pPr>
            <w:pStyle w:val="Obsah2"/>
            <w:rPr>
              <w:rFonts w:asciiTheme="minorHAnsi" w:eastAsiaTheme="minorEastAsia" w:hAnsiTheme="minorHAnsi" w:cstheme="minorBidi"/>
              <w:noProof/>
              <w:lang w:val="cs-CZ"/>
            </w:rPr>
          </w:pPr>
          <w:hyperlink w:anchor="_Toc196487450" w:history="1">
            <w:r w:rsidRPr="007924D3">
              <w:rPr>
                <w:rStyle w:val="Hypertextovodkaz"/>
                <w:noProof/>
              </w:rPr>
              <w:t>1.11</w:t>
            </w:r>
            <w:r>
              <w:rPr>
                <w:rFonts w:asciiTheme="minorHAnsi" w:eastAsiaTheme="minorEastAsia" w:hAnsiTheme="minorHAnsi" w:cstheme="minorBidi"/>
                <w:noProof/>
                <w:lang w:val="cs-CZ"/>
              </w:rPr>
              <w:tab/>
            </w:r>
            <w:r w:rsidRPr="007924D3">
              <w:rPr>
                <w:rStyle w:val="Hypertextovodkaz"/>
                <w:noProof/>
              </w:rPr>
              <w:t>Přihlášení uživatele do systému</w:t>
            </w:r>
            <w:r>
              <w:rPr>
                <w:noProof/>
                <w:webHidden/>
              </w:rPr>
              <w:tab/>
            </w:r>
            <w:r>
              <w:rPr>
                <w:noProof/>
                <w:webHidden/>
              </w:rPr>
              <w:fldChar w:fldCharType="begin"/>
            </w:r>
            <w:r>
              <w:rPr>
                <w:noProof/>
                <w:webHidden/>
              </w:rPr>
              <w:instrText xml:space="preserve"> PAGEREF _Toc196487450 \h </w:instrText>
            </w:r>
            <w:r>
              <w:rPr>
                <w:noProof/>
                <w:webHidden/>
              </w:rPr>
            </w:r>
            <w:r>
              <w:rPr>
                <w:noProof/>
                <w:webHidden/>
              </w:rPr>
              <w:fldChar w:fldCharType="separate"/>
            </w:r>
            <w:r>
              <w:rPr>
                <w:noProof/>
                <w:webHidden/>
              </w:rPr>
              <w:t>56</w:t>
            </w:r>
            <w:r>
              <w:rPr>
                <w:noProof/>
                <w:webHidden/>
              </w:rPr>
              <w:fldChar w:fldCharType="end"/>
            </w:r>
          </w:hyperlink>
        </w:p>
        <w:p w14:paraId="14B532AC" w14:textId="58995D82" w:rsidR="00051DB2" w:rsidRDefault="00051DB2">
          <w:pPr>
            <w:pStyle w:val="Obsah2"/>
            <w:rPr>
              <w:rFonts w:asciiTheme="minorHAnsi" w:eastAsiaTheme="minorEastAsia" w:hAnsiTheme="minorHAnsi" w:cstheme="minorBidi"/>
              <w:noProof/>
              <w:lang w:val="cs-CZ"/>
            </w:rPr>
          </w:pPr>
          <w:hyperlink w:anchor="_Toc196487451" w:history="1">
            <w:r w:rsidRPr="007924D3">
              <w:rPr>
                <w:rStyle w:val="Hypertextovodkaz"/>
                <w:noProof/>
              </w:rPr>
              <w:t>1.12</w:t>
            </w:r>
            <w:r>
              <w:rPr>
                <w:rFonts w:asciiTheme="minorHAnsi" w:eastAsiaTheme="minorEastAsia" w:hAnsiTheme="minorHAnsi" w:cstheme="minorBidi"/>
                <w:noProof/>
                <w:lang w:val="cs-CZ"/>
              </w:rPr>
              <w:tab/>
            </w:r>
            <w:r w:rsidRPr="007924D3">
              <w:rPr>
                <w:rStyle w:val="Hypertextovodkaz"/>
                <w:noProof/>
              </w:rPr>
              <w:t>Rolesmanager</w:t>
            </w:r>
            <w:r>
              <w:rPr>
                <w:noProof/>
                <w:webHidden/>
              </w:rPr>
              <w:tab/>
            </w:r>
            <w:r>
              <w:rPr>
                <w:noProof/>
                <w:webHidden/>
              </w:rPr>
              <w:fldChar w:fldCharType="begin"/>
            </w:r>
            <w:r>
              <w:rPr>
                <w:noProof/>
                <w:webHidden/>
              </w:rPr>
              <w:instrText xml:space="preserve"> PAGEREF _Toc196487451 \h </w:instrText>
            </w:r>
            <w:r>
              <w:rPr>
                <w:noProof/>
                <w:webHidden/>
              </w:rPr>
            </w:r>
            <w:r>
              <w:rPr>
                <w:noProof/>
                <w:webHidden/>
              </w:rPr>
              <w:fldChar w:fldCharType="separate"/>
            </w:r>
            <w:r>
              <w:rPr>
                <w:noProof/>
                <w:webHidden/>
              </w:rPr>
              <w:t>59</w:t>
            </w:r>
            <w:r>
              <w:rPr>
                <w:noProof/>
                <w:webHidden/>
              </w:rPr>
              <w:fldChar w:fldCharType="end"/>
            </w:r>
          </w:hyperlink>
        </w:p>
        <w:p w14:paraId="0665B473" w14:textId="3D0B611E"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52" w:history="1">
            <w:r w:rsidRPr="007924D3">
              <w:rPr>
                <w:rStyle w:val="Hypertextovodkaz"/>
                <w:noProof/>
              </w:rPr>
              <w:t>1.12.1</w:t>
            </w:r>
            <w:r>
              <w:rPr>
                <w:rFonts w:asciiTheme="minorHAnsi" w:eastAsiaTheme="minorEastAsia" w:hAnsiTheme="minorHAnsi" w:cstheme="minorBidi"/>
                <w:noProof/>
                <w:lang w:val="cs-CZ"/>
              </w:rPr>
              <w:tab/>
            </w:r>
            <w:r w:rsidRPr="007924D3">
              <w:rPr>
                <w:rStyle w:val="Hypertextovodkaz"/>
                <w:noProof/>
              </w:rPr>
              <w:t>Žádosti</w:t>
            </w:r>
            <w:r>
              <w:rPr>
                <w:noProof/>
                <w:webHidden/>
              </w:rPr>
              <w:tab/>
            </w:r>
            <w:r>
              <w:rPr>
                <w:noProof/>
                <w:webHidden/>
              </w:rPr>
              <w:fldChar w:fldCharType="begin"/>
            </w:r>
            <w:r>
              <w:rPr>
                <w:noProof/>
                <w:webHidden/>
              </w:rPr>
              <w:instrText xml:space="preserve"> PAGEREF _Toc196487452 \h </w:instrText>
            </w:r>
            <w:r>
              <w:rPr>
                <w:noProof/>
                <w:webHidden/>
              </w:rPr>
            </w:r>
            <w:r>
              <w:rPr>
                <w:noProof/>
                <w:webHidden/>
              </w:rPr>
              <w:fldChar w:fldCharType="separate"/>
            </w:r>
            <w:r>
              <w:rPr>
                <w:noProof/>
                <w:webHidden/>
              </w:rPr>
              <w:t>59</w:t>
            </w:r>
            <w:r>
              <w:rPr>
                <w:noProof/>
                <w:webHidden/>
              </w:rPr>
              <w:fldChar w:fldCharType="end"/>
            </w:r>
          </w:hyperlink>
        </w:p>
        <w:p w14:paraId="06C84997" w14:textId="4765FD77" w:rsidR="00051DB2" w:rsidRDefault="00051DB2">
          <w:pPr>
            <w:pStyle w:val="Obsah3"/>
            <w:tabs>
              <w:tab w:val="left" w:pos="1320"/>
              <w:tab w:val="right" w:leader="dot" w:pos="9326"/>
            </w:tabs>
            <w:rPr>
              <w:rFonts w:asciiTheme="minorHAnsi" w:eastAsiaTheme="minorEastAsia" w:hAnsiTheme="minorHAnsi" w:cstheme="minorBidi"/>
              <w:noProof/>
              <w:lang w:val="cs-CZ"/>
            </w:rPr>
          </w:pPr>
          <w:hyperlink w:anchor="_Toc196487453" w:history="1">
            <w:r w:rsidRPr="007924D3">
              <w:rPr>
                <w:rStyle w:val="Hypertextovodkaz"/>
                <w:noProof/>
              </w:rPr>
              <w:t>1.12.2</w:t>
            </w:r>
            <w:r>
              <w:rPr>
                <w:rFonts w:asciiTheme="minorHAnsi" w:eastAsiaTheme="minorEastAsia" w:hAnsiTheme="minorHAnsi" w:cstheme="minorBidi"/>
                <w:noProof/>
                <w:lang w:val="cs-CZ"/>
              </w:rPr>
              <w:tab/>
            </w:r>
            <w:r w:rsidRPr="007924D3">
              <w:rPr>
                <w:rStyle w:val="Hypertextovodkaz"/>
                <w:noProof/>
              </w:rPr>
              <w:t>Schvalování žádosti</w:t>
            </w:r>
            <w:r>
              <w:rPr>
                <w:noProof/>
                <w:webHidden/>
              </w:rPr>
              <w:tab/>
            </w:r>
            <w:r>
              <w:rPr>
                <w:noProof/>
                <w:webHidden/>
              </w:rPr>
              <w:fldChar w:fldCharType="begin"/>
            </w:r>
            <w:r>
              <w:rPr>
                <w:noProof/>
                <w:webHidden/>
              </w:rPr>
              <w:instrText xml:space="preserve"> PAGEREF _Toc196487453 \h </w:instrText>
            </w:r>
            <w:r>
              <w:rPr>
                <w:noProof/>
                <w:webHidden/>
              </w:rPr>
            </w:r>
            <w:r>
              <w:rPr>
                <w:noProof/>
                <w:webHidden/>
              </w:rPr>
              <w:fldChar w:fldCharType="separate"/>
            </w:r>
            <w:r>
              <w:rPr>
                <w:noProof/>
                <w:webHidden/>
              </w:rPr>
              <w:t>62</w:t>
            </w:r>
            <w:r>
              <w:rPr>
                <w:noProof/>
                <w:webHidden/>
              </w:rPr>
              <w:fldChar w:fldCharType="end"/>
            </w:r>
          </w:hyperlink>
        </w:p>
        <w:p w14:paraId="4CBBE6F8" w14:textId="04553A13" w:rsidR="00051DB2" w:rsidRDefault="00051DB2">
          <w:pPr>
            <w:pStyle w:val="Obsah2"/>
            <w:rPr>
              <w:rFonts w:asciiTheme="minorHAnsi" w:eastAsiaTheme="minorEastAsia" w:hAnsiTheme="minorHAnsi" w:cstheme="minorBidi"/>
              <w:noProof/>
              <w:lang w:val="cs-CZ"/>
            </w:rPr>
          </w:pPr>
          <w:hyperlink w:anchor="_Toc196487454" w:history="1">
            <w:r w:rsidRPr="007924D3">
              <w:rPr>
                <w:rStyle w:val="Hypertextovodkaz"/>
                <w:noProof/>
              </w:rPr>
              <w:t>1.13</w:t>
            </w:r>
            <w:r>
              <w:rPr>
                <w:rFonts w:asciiTheme="minorHAnsi" w:eastAsiaTheme="minorEastAsia" w:hAnsiTheme="minorHAnsi" w:cstheme="minorBidi"/>
                <w:noProof/>
                <w:lang w:val="cs-CZ"/>
              </w:rPr>
              <w:tab/>
            </w:r>
            <w:r w:rsidRPr="007924D3">
              <w:rPr>
                <w:rStyle w:val="Hypertextovodkaz"/>
                <w:noProof/>
              </w:rPr>
              <w:t>Rozhraní na Národní katalog otevřených dat veřejné správy</w:t>
            </w:r>
            <w:r>
              <w:rPr>
                <w:noProof/>
                <w:webHidden/>
              </w:rPr>
              <w:tab/>
            </w:r>
            <w:r>
              <w:rPr>
                <w:noProof/>
                <w:webHidden/>
              </w:rPr>
              <w:fldChar w:fldCharType="begin"/>
            </w:r>
            <w:r>
              <w:rPr>
                <w:noProof/>
                <w:webHidden/>
              </w:rPr>
              <w:instrText xml:space="preserve"> PAGEREF _Toc196487454 \h </w:instrText>
            </w:r>
            <w:r>
              <w:rPr>
                <w:noProof/>
                <w:webHidden/>
              </w:rPr>
            </w:r>
            <w:r>
              <w:rPr>
                <w:noProof/>
                <w:webHidden/>
              </w:rPr>
              <w:fldChar w:fldCharType="separate"/>
            </w:r>
            <w:r>
              <w:rPr>
                <w:noProof/>
                <w:webHidden/>
              </w:rPr>
              <w:t>64</w:t>
            </w:r>
            <w:r>
              <w:rPr>
                <w:noProof/>
                <w:webHidden/>
              </w:rPr>
              <w:fldChar w:fldCharType="end"/>
            </w:r>
          </w:hyperlink>
        </w:p>
        <w:p w14:paraId="5F988C03" w14:textId="237691B4" w:rsidR="00051DB2" w:rsidRDefault="00051DB2">
          <w:pPr>
            <w:pStyle w:val="Obsah2"/>
            <w:rPr>
              <w:rFonts w:asciiTheme="minorHAnsi" w:eastAsiaTheme="minorEastAsia" w:hAnsiTheme="minorHAnsi" w:cstheme="minorBidi"/>
              <w:noProof/>
              <w:lang w:val="cs-CZ"/>
            </w:rPr>
          </w:pPr>
          <w:hyperlink w:anchor="_Toc196487455" w:history="1">
            <w:r w:rsidRPr="007924D3">
              <w:rPr>
                <w:rStyle w:val="Hypertextovodkaz"/>
                <w:noProof/>
              </w:rPr>
              <w:t>1.14</w:t>
            </w:r>
            <w:r>
              <w:rPr>
                <w:rFonts w:asciiTheme="minorHAnsi" w:eastAsiaTheme="minorEastAsia" w:hAnsiTheme="minorHAnsi" w:cstheme="minorBidi"/>
                <w:noProof/>
                <w:lang w:val="cs-CZ"/>
              </w:rPr>
              <w:tab/>
            </w:r>
            <w:r w:rsidRPr="007924D3">
              <w:rPr>
                <w:rStyle w:val="Hypertextovodkaz"/>
                <w:noProof/>
              </w:rPr>
              <w:t>Komponenta – Existence sítí</w:t>
            </w:r>
            <w:r>
              <w:rPr>
                <w:noProof/>
                <w:webHidden/>
              </w:rPr>
              <w:tab/>
            </w:r>
            <w:r>
              <w:rPr>
                <w:noProof/>
                <w:webHidden/>
              </w:rPr>
              <w:fldChar w:fldCharType="begin"/>
            </w:r>
            <w:r>
              <w:rPr>
                <w:noProof/>
                <w:webHidden/>
              </w:rPr>
              <w:instrText xml:space="preserve"> PAGEREF _Toc196487455 \h </w:instrText>
            </w:r>
            <w:r>
              <w:rPr>
                <w:noProof/>
                <w:webHidden/>
              </w:rPr>
            </w:r>
            <w:r>
              <w:rPr>
                <w:noProof/>
                <w:webHidden/>
              </w:rPr>
              <w:fldChar w:fldCharType="separate"/>
            </w:r>
            <w:r>
              <w:rPr>
                <w:noProof/>
                <w:webHidden/>
              </w:rPr>
              <w:t>64</w:t>
            </w:r>
            <w:r>
              <w:rPr>
                <w:noProof/>
                <w:webHidden/>
              </w:rPr>
              <w:fldChar w:fldCharType="end"/>
            </w:r>
          </w:hyperlink>
        </w:p>
        <w:p w14:paraId="7A4039B6" w14:textId="2CCC3C4A" w:rsidR="00051DB2" w:rsidRDefault="00051DB2">
          <w:pPr>
            <w:pStyle w:val="Obsah1"/>
            <w:tabs>
              <w:tab w:val="right" w:leader="dot" w:pos="9326"/>
            </w:tabs>
            <w:rPr>
              <w:rFonts w:asciiTheme="minorHAnsi" w:eastAsiaTheme="minorEastAsia" w:hAnsiTheme="minorHAnsi" w:cstheme="minorBidi"/>
              <w:noProof/>
              <w:lang w:val="cs-CZ"/>
            </w:rPr>
          </w:pPr>
          <w:hyperlink w:anchor="_Toc196487456" w:history="1">
            <w:r w:rsidRPr="007924D3">
              <w:rPr>
                <w:rStyle w:val="Hypertextovodkaz"/>
                <w:noProof/>
              </w:rPr>
              <w:t>Seznam příloh</w:t>
            </w:r>
            <w:r>
              <w:rPr>
                <w:noProof/>
                <w:webHidden/>
              </w:rPr>
              <w:tab/>
            </w:r>
            <w:r>
              <w:rPr>
                <w:noProof/>
                <w:webHidden/>
              </w:rPr>
              <w:fldChar w:fldCharType="begin"/>
            </w:r>
            <w:r>
              <w:rPr>
                <w:noProof/>
                <w:webHidden/>
              </w:rPr>
              <w:instrText xml:space="preserve"> PAGEREF _Toc196487456 \h </w:instrText>
            </w:r>
            <w:r>
              <w:rPr>
                <w:noProof/>
                <w:webHidden/>
              </w:rPr>
            </w:r>
            <w:r>
              <w:rPr>
                <w:noProof/>
                <w:webHidden/>
              </w:rPr>
              <w:fldChar w:fldCharType="separate"/>
            </w:r>
            <w:r>
              <w:rPr>
                <w:noProof/>
                <w:webHidden/>
              </w:rPr>
              <w:t>64</w:t>
            </w:r>
            <w:r>
              <w:rPr>
                <w:noProof/>
                <w:webHidden/>
              </w:rPr>
              <w:fldChar w:fldCharType="end"/>
            </w:r>
          </w:hyperlink>
        </w:p>
        <w:p w14:paraId="4DBF6E2C" w14:textId="70ADC7B1" w:rsidR="6180301C" w:rsidRDefault="6180301C" w:rsidP="6180301C">
          <w:pPr>
            <w:pStyle w:val="Obsah1"/>
            <w:tabs>
              <w:tab w:val="right" w:leader="dot" w:pos="9330"/>
            </w:tabs>
            <w:rPr>
              <w:rStyle w:val="Hypertextovodkaz"/>
            </w:rPr>
          </w:pPr>
          <w:r>
            <w:fldChar w:fldCharType="end"/>
          </w:r>
        </w:p>
      </w:sdtContent>
    </w:sdt>
    <w:p w14:paraId="23D15E09" w14:textId="559E6C21" w:rsidR="0018086B" w:rsidRDefault="0018086B" w:rsidP="0018086B">
      <w:pPr>
        <w:pStyle w:val="Nadpis1"/>
        <w:numPr>
          <w:ilvl w:val="0"/>
          <w:numId w:val="0"/>
        </w:numPr>
        <w:ind w:left="360"/>
      </w:pPr>
      <w:bookmarkStart w:id="0" w:name="_Toc196487395"/>
      <w:r>
        <w:t>Seznam obrázků</w:t>
      </w:r>
      <w:bookmarkEnd w:id="0"/>
    </w:p>
    <w:p w14:paraId="5E39FA4F" w14:textId="0060D0F4" w:rsidR="00051DB2" w:rsidRDefault="0018086B">
      <w:pPr>
        <w:pStyle w:val="Seznamobrzk"/>
        <w:tabs>
          <w:tab w:val="right" w:leader="dot" w:pos="9326"/>
        </w:tabs>
        <w:rPr>
          <w:rFonts w:asciiTheme="minorHAnsi" w:eastAsiaTheme="minorEastAsia" w:hAnsiTheme="minorHAnsi" w:cstheme="minorBidi"/>
          <w:noProof/>
          <w:lang w:val="cs-CZ"/>
        </w:rPr>
      </w:pPr>
      <w:r>
        <w:fldChar w:fldCharType="begin"/>
      </w:r>
      <w:r>
        <w:instrText xml:space="preserve"> TOC \h \z \c "Obrázek" </w:instrText>
      </w:r>
      <w:r>
        <w:fldChar w:fldCharType="separate"/>
      </w:r>
      <w:hyperlink w:anchor="_Toc196487327" w:history="1">
        <w:r w:rsidR="00051DB2" w:rsidRPr="00811CC9">
          <w:rPr>
            <w:rStyle w:val="Hypertextovodkaz"/>
            <w:noProof/>
          </w:rPr>
          <w:t>Obrázek 1: Přehled portálu DTM kraje</w:t>
        </w:r>
        <w:r w:rsidR="00051DB2">
          <w:rPr>
            <w:noProof/>
            <w:webHidden/>
          </w:rPr>
          <w:tab/>
        </w:r>
        <w:r w:rsidR="00051DB2">
          <w:rPr>
            <w:noProof/>
            <w:webHidden/>
          </w:rPr>
          <w:fldChar w:fldCharType="begin"/>
        </w:r>
        <w:r w:rsidR="00051DB2">
          <w:rPr>
            <w:noProof/>
            <w:webHidden/>
          </w:rPr>
          <w:instrText xml:space="preserve"> PAGEREF _Toc196487327 \h </w:instrText>
        </w:r>
        <w:r w:rsidR="00051DB2">
          <w:rPr>
            <w:noProof/>
            <w:webHidden/>
          </w:rPr>
        </w:r>
        <w:r w:rsidR="00051DB2">
          <w:rPr>
            <w:noProof/>
            <w:webHidden/>
          </w:rPr>
          <w:fldChar w:fldCharType="separate"/>
        </w:r>
        <w:r w:rsidR="00051DB2">
          <w:rPr>
            <w:noProof/>
            <w:webHidden/>
          </w:rPr>
          <w:t>6</w:t>
        </w:r>
        <w:r w:rsidR="00051DB2">
          <w:rPr>
            <w:noProof/>
            <w:webHidden/>
          </w:rPr>
          <w:fldChar w:fldCharType="end"/>
        </w:r>
      </w:hyperlink>
    </w:p>
    <w:p w14:paraId="7144A381" w14:textId="440A1C59"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28" w:history="1">
        <w:r w:rsidRPr="00811CC9">
          <w:rPr>
            <w:rStyle w:val="Hypertextovodkaz"/>
            <w:noProof/>
          </w:rPr>
          <w:t>Obrázek 2: Redakční systém - Vytvoření nového dokumentu</w:t>
        </w:r>
        <w:r>
          <w:rPr>
            <w:noProof/>
            <w:webHidden/>
          </w:rPr>
          <w:tab/>
        </w:r>
        <w:r>
          <w:rPr>
            <w:noProof/>
            <w:webHidden/>
          </w:rPr>
          <w:fldChar w:fldCharType="begin"/>
        </w:r>
        <w:r>
          <w:rPr>
            <w:noProof/>
            <w:webHidden/>
          </w:rPr>
          <w:instrText xml:space="preserve"> PAGEREF _Toc196487328 \h </w:instrText>
        </w:r>
        <w:r>
          <w:rPr>
            <w:noProof/>
            <w:webHidden/>
          </w:rPr>
        </w:r>
        <w:r>
          <w:rPr>
            <w:noProof/>
            <w:webHidden/>
          </w:rPr>
          <w:fldChar w:fldCharType="separate"/>
        </w:r>
        <w:r>
          <w:rPr>
            <w:noProof/>
            <w:webHidden/>
          </w:rPr>
          <w:t>7</w:t>
        </w:r>
        <w:r>
          <w:rPr>
            <w:noProof/>
            <w:webHidden/>
          </w:rPr>
          <w:fldChar w:fldCharType="end"/>
        </w:r>
      </w:hyperlink>
    </w:p>
    <w:p w14:paraId="714180E6" w14:textId="1F952538"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29" w:history="1">
        <w:r w:rsidRPr="00811CC9">
          <w:rPr>
            <w:rStyle w:val="Hypertextovodkaz"/>
            <w:noProof/>
          </w:rPr>
          <w:t>Obrázek 3: Redakční systém - Přehled dokumentů</w:t>
        </w:r>
        <w:r>
          <w:rPr>
            <w:noProof/>
            <w:webHidden/>
          </w:rPr>
          <w:tab/>
        </w:r>
        <w:r>
          <w:rPr>
            <w:noProof/>
            <w:webHidden/>
          </w:rPr>
          <w:fldChar w:fldCharType="begin"/>
        </w:r>
        <w:r>
          <w:rPr>
            <w:noProof/>
            <w:webHidden/>
          </w:rPr>
          <w:instrText xml:space="preserve"> PAGEREF _Toc196487329 \h </w:instrText>
        </w:r>
        <w:r>
          <w:rPr>
            <w:noProof/>
            <w:webHidden/>
          </w:rPr>
        </w:r>
        <w:r>
          <w:rPr>
            <w:noProof/>
            <w:webHidden/>
          </w:rPr>
          <w:fldChar w:fldCharType="separate"/>
        </w:r>
        <w:r>
          <w:rPr>
            <w:noProof/>
            <w:webHidden/>
          </w:rPr>
          <w:t>8</w:t>
        </w:r>
        <w:r>
          <w:rPr>
            <w:noProof/>
            <w:webHidden/>
          </w:rPr>
          <w:fldChar w:fldCharType="end"/>
        </w:r>
      </w:hyperlink>
    </w:p>
    <w:p w14:paraId="78FAED44" w14:textId="44C4C5B0"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0" w:history="1">
        <w:r w:rsidRPr="00811CC9">
          <w:rPr>
            <w:rStyle w:val="Hypertextovodkaz"/>
            <w:noProof/>
          </w:rPr>
          <w:t>Obrázek 4: Redakční systém - Obsluha kalendáře – část 1</w:t>
        </w:r>
        <w:r>
          <w:rPr>
            <w:noProof/>
            <w:webHidden/>
          </w:rPr>
          <w:tab/>
        </w:r>
        <w:r>
          <w:rPr>
            <w:noProof/>
            <w:webHidden/>
          </w:rPr>
          <w:fldChar w:fldCharType="begin"/>
        </w:r>
        <w:r>
          <w:rPr>
            <w:noProof/>
            <w:webHidden/>
          </w:rPr>
          <w:instrText xml:space="preserve"> PAGEREF _Toc196487330 \h </w:instrText>
        </w:r>
        <w:r>
          <w:rPr>
            <w:noProof/>
            <w:webHidden/>
          </w:rPr>
        </w:r>
        <w:r>
          <w:rPr>
            <w:noProof/>
            <w:webHidden/>
          </w:rPr>
          <w:fldChar w:fldCharType="separate"/>
        </w:r>
        <w:r>
          <w:rPr>
            <w:noProof/>
            <w:webHidden/>
          </w:rPr>
          <w:t>9</w:t>
        </w:r>
        <w:r>
          <w:rPr>
            <w:noProof/>
            <w:webHidden/>
          </w:rPr>
          <w:fldChar w:fldCharType="end"/>
        </w:r>
      </w:hyperlink>
    </w:p>
    <w:p w14:paraId="4D6D3154" w14:textId="0B935999"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1" w:history="1">
        <w:r w:rsidRPr="00811CC9">
          <w:rPr>
            <w:rStyle w:val="Hypertextovodkaz"/>
            <w:noProof/>
          </w:rPr>
          <w:t>Obrázek 5: Redakční systém - Obsluha kalendáře – část 2</w:t>
        </w:r>
        <w:r>
          <w:rPr>
            <w:noProof/>
            <w:webHidden/>
          </w:rPr>
          <w:tab/>
        </w:r>
        <w:r>
          <w:rPr>
            <w:noProof/>
            <w:webHidden/>
          </w:rPr>
          <w:fldChar w:fldCharType="begin"/>
        </w:r>
        <w:r>
          <w:rPr>
            <w:noProof/>
            <w:webHidden/>
          </w:rPr>
          <w:instrText xml:space="preserve"> PAGEREF _Toc196487331 \h </w:instrText>
        </w:r>
        <w:r>
          <w:rPr>
            <w:noProof/>
            <w:webHidden/>
          </w:rPr>
        </w:r>
        <w:r>
          <w:rPr>
            <w:noProof/>
            <w:webHidden/>
          </w:rPr>
          <w:fldChar w:fldCharType="separate"/>
        </w:r>
        <w:r>
          <w:rPr>
            <w:noProof/>
            <w:webHidden/>
          </w:rPr>
          <w:t>10</w:t>
        </w:r>
        <w:r>
          <w:rPr>
            <w:noProof/>
            <w:webHidden/>
          </w:rPr>
          <w:fldChar w:fldCharType="end"/>
        </w:r>
      </w:hyperlink>
    </w:p>
    <w:p w14:paraId="710A4572" w14:textId="3EE3D4FC"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2" w:history="1">
        <w:r w:rsidRPr="00811CC9">
          <w:rPr>
            <w:rStyle w:val="Hypertextovodkaz"/>
            <w:noProof/>
          </w:rPr>
          <w:t>Obrázek 6: Klient pro výdej dat - Vytvoření žádosti od data - část 1</w:t>
        </w:r>
        <w:r>
          <w:rPr>
            <w:noProof/>
            <w:webHidden/>
          </w:rPr>
          <w:tab/>
        </w:r>
        <w:r>
          <w:rPr>
            <w:noProof/>
            <w:webHidden/>
          </w:rPr>
          <w:fldChar w:fldCharType="begin"/>
        </w:r>
        <w:r>
          <w:rPr>
            <w:noProof/>
            <w:webHidden/>
          </w:rPr>
          <w:instrText xml:space="preserve"> PAGEREF _Toc196487332 \h </w:instrText>
        </w:r>
        <w:r>
          <w:rPr>
            <w:noProof/>
            <w:webHidden/>
          </w:rPr>
        </w:r>
        <w:r>
          <w:rPr>
            <w:noProof/>
            <w:webHidden/>
          </w:rPr>
          <w:fldChar w:fldCharType="separate"/>
        </w:r>
        <w:r>
          <w:rPr>
            <w:noProof/>
            <w:webHidden/>
          </w:rPr>
          <w:t>11</w:t>
        </w:r>
        <w:r>
          <w:rPr>
            <w:noProof/>
            <w:webHidden/>
          </w:rPr>
          <w:fldChar w:fldCharType="end"/>
        </w:r>
      </w:hyperlink>
    </w:p>
    <w:p w14:paraId="32170FC4" w14:textId="02542E25"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3" w:history="1">
        <w:r w:rsidRPr="00811CC9">
          <w:rPr>
            <w:rStyle w:val="Hypertextovodkaz"/>
            <w:noProof/>
          </w:rPr>
          <w:t>Obrázek 7: Klient pro výdej dat - Vytvoření žádosti od data - část 2</w:t>
        </w:r>
        <w:r>
          <w:rPr>
            <w:noProof/>
            <w:webHidden/>
          </w:rPr>
          <w:tab/>
        </w:r>
        <w:r>
          <w:rPr>
            <w:noProof/>
            <w:webHidden/>
          </w:rPr>
          <w:fldChar w:fldCharType="begin"/>
        </w:r>
        <w:r>
          <w:rPr>
            <w:noProof/>
            <w:webHidden/>
          </w:rPr>
          <w:instrText xml:space="preserve"> PAGEREF _Toc196487333 \h </w:instrText>
        </w:r>
        <w:r>
          <w:rPr>
            <w:noProof/>
            <w:webHidden/>
          </w:rPr>
        </w:r>
        <w:r>
          <w:rPr>
            <w:noProof/>
            <w:webHidden/>
          </w:rPr>
          <w:fldChar w:fldCharType="separate"/>
        </w:r>
        <w:r>
          <w:rPr>
            <w:noProof/>
            <w:webHidden/>
          </w:rPr>
          <w:t>11</w:t>
        </w:r>
        <w:r>
          <w:rPr>
            <w:noProof/>
            <w:webHidden/>
          </w:rPr>
          <w:fldChar w:fldCharType="end"/>
        </w:r>
      </w:hyperlink>
    </w:p>
    <w:p w14:paraId="39C494AA" w14:textId="61F3D47D"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4" w:history="1">
        <w:r w:rsidRPr="00811CC9">
          <w:rPr>
            <w:rStyle w:val="Hypertextovodkaz"/>
            <w:noProof/>
          </w:rPr>
          <w:t>Obrázek 8: Klient pro výdej dat - Vytvoření žádosti od data - část 3</w:t>
        </w:r>
        <w:r>
          <w:rPr>
            <w:noProof/>
            <w:webHidden/>
          </w:rPr>
          <w:tab/>
        </w:r>
        <w:r>
          <w:rPr>
            <w:noProof/>
            <w:webHidden/>
          </w:rPr>
          <w:fldChar w:fldCharType="begin"/>
        </w:r>
        <w:r>
          <w:rPr>
            <w:noProof/>
            <w:webHidden/>
          </w:rPr>
          <w:instrText xml:space="preserve"> PAGEREF _Toc196487334 \h </w:instrText>
        </w:r>
        <w:r>
          <w:rPr>
            <w:noProof/>
            <w:webHidden/>
          </w:rPr>
        </w:r>
        <w:r>
          <w:rPr>
            <w:noProof/>
            <w:webHidden/>
          </w:rPr>
          <w:fldChar w:fldCharType="separate"/>
        </w:r>
        <w:r>
          <w:rPr>
            <w:noProof/>
            <w:webHidden/>
          </w:rPr>
          <w:t>12</w:t>
        </w:r>
        <w:r>
          <w:rPr>
            <w:noProof/>
            <w:webHidden/>
          </w:rPr>
          <w:fldChar w:fldCharType="end"/>
        </w:r>
      </w:hyperlink>
    </w:p>
    <w:p w14:paraId="45881C05" w14:textId="79F1C67E"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5" w:history="1">
        <w:r w:rsidRPr="00811CC9">
          <w:rPr>
            <w:rStyle w:val="Hypertextovodkaz"/>
            <w:noProof/>
          </w:rPr>
          <w:t>Obrázek 9: Klient pro výdej dat - Vytvoření žádosti od data - část 4</w:t>
        </w:r>
        <w:r>
          <w:rPr>
            <w:noProof/>
            <w:webHidden/>
          </w:rPr>
          <w:tab/>
        </w:r>
        <w:r>
          <w:rPr>
            <w:noProof/>
            <w:webHidden/>
          </w:rPr>
          <w:fldChar w:fldCharType="begin"/>
        </w:r>
        <w:r>
          <w:rPr>
            <w:noProof/>
            <w:webHidden/>
          </w:rPr>
          <w:instrText xml:space="preserve"> PAGEREF _Toc196487335 \h </w:instrText>
        </w:r>
        <w:r>
          <w:rPr>
            <w:noProof/>
            <w:webHidden/>
          </w:rPr>
        </w:r>
        <w:r>
          <w:rPr>
            <w:noProof/>
            <w:webHidden/>
          </w:rPr>
          <w:fldChar w:fldCharType="separate"/>
        </w:r>
        <w:r>
          <w:rPr>
            <w:noProof/>
            <w:webHidden/>
          </w:rPr>
          <w:t>12</w:t>
        </w:r>
        <w:r>
          <w:rPr>
            <w:noProof/>
            <w:webHidden/>
          </w:rPr>
          <w:fldChar w:fldCharType="end"/>
        </w:r>
      </w:hyperlink>
    </w:p>
    <w:p w14:paraId="11A7B2A0" w14:textId="09575118"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6" w:history="1">
        <w:r w:rsidRPr="00811CC9">
          <w:rPr>
            <w:rStyle w:val="Hypertextovodkaz"/>
            <w:noProof/>
          </w:rPr>
          <w:t>Obrázek 10: Klient pro výdej dat - Vytvoření žádosti od data - část 5</w:t>
        </w:r>
        <w:r>
          <w:rPr>
            <w:noProof/>
            <w:webHidden/>
          </w:rPr>
          <w:tab/>
        </w:r>
        <w:r>
          <w:rPr>
            <w:noProof/>
            <w:webHidden/>
          </w:rPr>
          <w:fldChar w:fldCharType="begin"/>
        </w:r>
        <w:r>
          <w:rPr>
            <w:noProof/>
            <w:webHidden/>
          </w:rPr>
          <w:instrText xml:space="preserve"> PAGEREF _Toc196487336 \h </w:instrText>
        </w:r>
        <w:r>
          <w:rPr>
            <w:noProof/>
            <w:webHidden/>
          </w:rPr>
        </w:r>
        <w:r>
          <w:rPr>
            <w:noProof/>
            <w:webHidden/>
          </w:rPr>
          <w:fldChar w:fldCharType="separate"/>
        </w:r>
        <w:r>
          <w:rPr>
            <w:noProof/>
            <w:webHidden/>
          </w:rPr>
          <w:t>13</w:t>
        </w:r>
        <w:r>
          <w:rPr>
            <w:noProof/>
            <w:webHidden/>
          </w:rPr>
          <w:fldChar w:fldCharType="end"/>
        </w:r>
      </w:hyperlink>
    </w:p>
    <w:p w14:paraId="697C708D" w14:textId="76DF5A05"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7" w:history="1">
        <w:r w:rsidRPr="00811CC9">
          <w:rPr>
            <w:rStyle w:val="Hypertextovodkaz"/>
            <w:noProof/>
          </w:rPr>
          <w:t>Obrázek 11: Klient pro výdej dat - Přehled žádostí o data</w:t>
        </w:r>
        <w:r>
          <w:rPr>
            <w:noProof/>
            <w:webHidden/>
          </w:rPr>
          <w:tab/>
        </w:r>
        <w:r>
          <w:rPr>
            <w:noProof/>
            <w:webHidden/>
          </w:rPr>
          <w:fldChar w:fldCharType="begin"/>
        </w:r>
        <w:r>
          <w:rPr>
            <w:noProof/>
            <w:webHidden/>
          </w:rPr>
          <w:instrText xml:space="preserve"> PAGEREF _Toc196487337 \h </w:instrText>
        </w:r>
        <w:r>
          <w:rPr>
            <w:noProof/>
            <w:webHidden/>
          </w:rPr>
        </w:r>
        <w:r>
          <w:rPr>
            <w:noProof/>
            <w:webHidden/>
          </w:rPr>
          <w:fldChar w:fldCharType="separate"/>
        </w:r>
        <w:r>
          <w:rPr>
            <w:noProof/>
            <w:webHidden/>
          </w:rPr>
          <w:t>13</w:t>
        </w:r>
        <w:r>
          <w:rPr>
            <w:noProof/>
            <w:webHidden/>
          </w:rPr>
          <w:fldChar w:fldCharType="end"/>
        </w:r>
      </w:hyperlink>
    </w:p>
    <w:p w14:paraId="65F6B58D" w14:textId="5F7C4DA8"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8" w:history="1">
        <w:r w:rsidRPr="00811CC9">
          <w:rPr>
            <w:rStyle w:val="Hypertextovodkaz"/>
            <w:noProof/>
          </w:rPr>
          <w:t>Obrázek 12: Klient pro výdej dat - Detail objednávky – Příprava ke stažení</w:t>
        </w:r>
        <w:r>
          <w:rPr>
            <w:noProof/>
            <w:webHidden/>
          </w:rPr>
          <w:tab/>
        </w:r>
        <w:r>
          <w:rPr>
            <w:noProof/>
            <w:webHidden/>
          </w:rPr>
          <w:fldChar w:fldCharType="begin"/>
        </w:r>
        <w:r>
          <w:rPr>
            <w:noProof/>
            <w:webHidden/>
          </w:rPr>
          <w:instrText xml:space="preserve"> PAGEREF _Toc196487338 \h </w:instrText>
        </w:r>
        <w:r>
          <w:rPr>
            <w:noProof/>
            <w:webHidden/>
          </w:rPr>
        </w:r>
        <w:r>
          <w:rPr>
            <w:noProof/>
            <w:webHidden/>
          </w:rPr>
          <w:fldChar w:fldCharType="separate"/>
        </w:r>
        <w:r>
          <w:rPr>
            <w:noProof/>
            <w:webHidden/>
          </w:rPr>
          <w:t>14</w:t>
        </w:r>
        <w:r>
          <w:rPr>
            <w:noProof/>
            <w:webHidden/>
          </w:rPr>
          <w:fldChar w:fldCharType="end"/>
        </w:r>
      </w:hyperlink>
    </w:p>
    <w:p w14:paraId="449FC461" w14:textId="7D88D056"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39" w:history="1">
        <w:r w:rsidRPr="00811CC9">
          <w:rPr>
            <w:rStyle w:val="Hypertextovodkaz"/>
            <w:noProof/>
          </w:rPr>
          <w:t>Obrázek 13: Klient pro výdej dat - Detail objednávky - Zamítnutá</w:t>
        </w:r>
        <w:r>
          <w:rPr>
            <w:noProof/>
            <w:webHidden/>
          </w:rPr>
          <w:tab/>
        </w:r>
        <w:r>
          <w:rPr>
            <w:noProof/>
            <w:webHidden/>
          </w:rPr>
          <w:fldChar w:fldCharType="begin"/>
        </w:r>
        <w:r>
          <w:rPr>
            <w:noProof/>
            <w:webHidden/>
          </w:rPr>
          <w:instrText xml:space="preserve"> PAGEREF _Toc196487339 \h </w:instrText>
        </w:r>
        <w:r>
          <w:rPr>
            <w:noProof/>
            <w:webHidden/>
          </w:rPr>
        </w:r>
        <w:r>
          <w:rPr>
            <w:noProof/>
            <w:webHidden/>
          </w:rPr>
          <w:fldChar w:fldCharType="separate"/>
        </w:r>
        <w:r>
          <w:rPr>
            <w:noProof/>
            <w:webHidden/>
          </w:rPr>
          <w:t>15</w:t>
        </w:r>
        <w:r>
          <w:rPr>
            <w:noProof/>
            <w:webHidden/>
          </w:rPr>
          <w:fldChar w:fldCharType="end"/>
        </w:r>
      </w:hyperlink>
    </w:p>
    <w:p w14:paraId="403D9521" w14:textId="7AFA9417"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0" w:history="1">
        <w:r w:rsidRPr="00811CC9">
          <w:rPr>
            <w:rStyle w:val="Hypertextovodkaz"/>
            <w:noProof/>
          </w:rPr>
          <w:t>Obrázek 14: Správa aktualizačních dat</w:t>
        </w:r>
        <w:r>
          <w:rPr>
            <w:noProof/>
            <w:webHidden/>
          </w:rPr>
          <w:tab/>
        </w:r>
        <w:r>
          <w:rPr>
            <w:noProof/>
            <w:webHidden/>
          </w:rPr>
          <w:fldChar w:fldCharType="begin"/>
        </w:r>
        <w:r>
          <w:rPr>
            <w:noProof/>
            <w:webHidden/>
          </w:rPr>
          <w:instrText xml:space="preserve"> PAGEREF _Toc196487340 \h </w:instrText>
        </w:r>
        <w:r>
          <w:rPr>
            <w:noProof/>
            <w:webHidden/>
          </w:rPr>
        </w:r>
        <w:r>
          <w:rPr>
            <w:noProof/>
            <w:webHidden/>
          </w:rPr>
          <w:fldChar w:fldCharType="separate"/>
        </w:r>
        <w:r>
          <w:rPr>
            <w:noProof/>
            <w:webHidden/>
          </w:rPr>
          <w:t>16</w:t>
        </w:r>
        <w:r>
          <w:rPr>
            <w:noProof/>
            <w:webHidden/>
          </w:rPr>
          <w:fldChar w:fldCharType="end"/>
        </w:r>
      </w:hyperlink>
    </w:p>
    <w:p w14:paraId="158EEF4E" w14:textId="3B757DC2"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1" w:history="1">
        <w:r w:rsidRPr="00811CC9">
          <w:rPr>
            <w:rStyle w:val="Hypertextovodkaz"/>
            <w:noProof/>
          </w:rPr>
          <w:t>Obrázek 15: Kontrola dokumentace</w:t>
        </w:r>
        <w:r>
          <w:rPr>
            <w:noProof/>
            <w:webHidden/>
          </w:rPr>
          <w:tab/>
        </w:r>
        <w:r>
          <w:rPr>
            <w:noProof/>
            <w:webHidden/>
          </w:rPr>
          <w:fldChar w:fldCharType="begin"/>
        </w:r>
        <w:r>
          <w:rPr>
            <w:noProof/>
            <w:webHidden/>
          </w:rPr>
          <w:instrText xml:space="preserve"> PAGEREF _Toc196487341 \h </w:instrText>
        </w:r>
        <w:r>
          <w:rPr>
            <w:noProof/>
            <w:webHidden/>
          </w:rPr>
        </w:r>
        <w:r>
          <w:rPr>
            <w:noProof/>
            <w:webHidden/>
          </w:rPr>
          <w:fldChar w:fldCharType="separate"/>
        </w:r>
        <w:r>
          <w:rPr>
            <w:noProof/>
            <w:webHidden/>
          </w:rPr>
          <w:t>17</w:t>
        </w:r>
        <w:r>
          <w:rPr>
            <w:noProof/>
            <w:webHidden/>
          </w:rPr>
          <w:fldChar w:fldCharType="end"/>
        </w:r>
      </w:hyperlink>
    </w:p>
    <w:p w14:paraId="277F2E6C" w14:textId="7FE7FD81"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2" w:history="1">
        <w:r w:rsidRPr="00811CC9">
          <w:rPr>
            <w:rStyle w:val="Hypertextovodkaz"/>
            <w:noProof/>
          </w:rPr>
          <w:t>Obrázek 16: Přehled kontrol</w:t>
        </w:r>
        <w:r>
          <w:rPr>
            <w:noProof/>
            <w:webHidden/>
          </w:rPr>
          <w:tab/>
        </w:r>
        <w:r>
          <w:rPr>
            <w:noProof/>
            <w:webHidden/>
          </w:rPr>
          <w:fldChar w:fldCharType="begin"/>
        </w:r>
        <w:r>
          <w:rPr>
            <w:noProof/>
            <w:webHidden/>
          </w:rPr>
          <w:instrText xml:space="preserve"> PAGEREF _Toc196487342 \h </w:instrText>
        </w:r>
        <w:r>
          <w:rPr>
            <w:noProof/>
            <w:webHidden/>
          </w:rPr>
        </w:r>
        <w:r>
          <w:rPr>
            <w:noProof/>
            <w:webHidden/>
          </w:rPr>
          <w:fldChar w:fldCharType="separate"/>
        </w:r>
        <w:r>
          <w:rPr>
            <w:noProof/>
            <w:webHidden/>
          </w:rPr>
          <w:t>18</w:t>
        </w:r>
        <w:r>
          <w:rPr>
            <w:noProof/>
            <w:webHidden/>
          </w:rPr>
          <w:fldChar w:fldCharType="end"/>
        </w:r>
      </w:hyperlink>
    </w:p>
    <w:p w14:paraId="5524A9B8" w14:textId="359C88D1"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3" w:history="1">
        <w:r w:rsidRPr="00811CC9">
          <w:rPr>
            <w:rStyle w:val="Hypertextovodkaz"/>
            <w:noProof/>
          </w:rPr>
          <w:t>Obrázek 17: Podání DTI</w:t>
        </w:r>
        <w:r>
          <w:rPr>
            <w:noProof/>
            <w:webHidden/>
          </w:rPr>
          <w:tab/>
        </w:r>
        <w:r>
          <w:rPr>
            <w:noProof/>
            <w:webHidden/>
          </w:rPr>
          <w:fldChar w:fldCharType="begin"/>
        </w:r>
        <w:r>
          <w:rPr>
            <w:noProof/>
            <w:webHidden/>
          </w:rPr>
          <w:instrText xml:space="preserve"> PAGEREF _Toc196487343 \h </w:instrText>
        </w:r>
        <w:r>
          <w:rPr>
            <w:noProof/>
            <w:webHidden/>
          </w:rPr>
        </w:r>
        <w:r>
          <w:rPr>
            <w:noProof/>
            <w:webHidden/>
          </w:rPr>
          <w:fldChar w:fldCharType="separate"/>
        </w:r>
        <w:r>
          <w:rPr>
            <w:noProof/>
            <w:webHidden/>
          </w:rPr>
          <w:t>19</w:t>
        </w:r>
        <w:r>
          <w:rPr>
            <w:noProof/>
            <w:webHidden/>
          </w:rPr>
          <w:fldChar w:fldCharType="end"/>
        </w:r>
      </w:hyperlink>
    </w:p>
    <w:p w14:paraId="7A8FD26E" w14:textId="2B50C87E"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4" w:history="1">
        <w:r w:rsidRPr="00811CC9">
          <w:rPr>
            <w:rStyle w:val="Hypertextovodkaz"/>
            <w:noProof/>
          </w:rPr>
          <w:t>Obrázek 18: Soubory určené pro IS DMVS</w:t>
        </w:r>
        <w:r>
          <w:rPr>
            <w:noProof/>
            <w:webHidden/>
          </w:rPr>
          <w:tab/>
        </w:r>
        <w:r>
          <w:rPr>
            <w:noProof/>
            <w:webHidden/>
          </w:rPr>
          <w:fldChar w:fldCharType="begin"/>
        </w:r>
        <w:r>
          <w:rPr>
            <w:noProof/>
            <w:webHidden/>
          </w:rPr>
          <w:instrText xml:space="preserve"> PAGEREF _Toc196487344 \h </w:instrText>
        </w:r>
        <w:r>
          <w:rPr>
            <w:noProof/>
            <w:webHidden/>
          </w:rPr>
        </w:r>
        <w:r>
          <w:rPr>
            <w:noProof/>
            <w:webHidden/>
          </w:rPr>
          <w:fldChar w:fldCharType="separate"/>
        </w:r>
        <w:r>
          <w:rPr>
            <w:noProof/>
            <w:webHidden/>
          </w:rPr>
          <w:t>22</w:t>
        </w:r>
        <w:r>
          <w:rPr>
            <w:noProof/>
            <w:webHidden/>
          </w:rPr>
          <w:fldChar w:fldCharType="end"/>
        </w:r>
      </w:hyperlink>
    </w:p>
    <w:p w14:paraId="7A88B6F3" w14:textId="613F6EA8"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5" w:history="1">
        <w:r w:rsidRPr="00811CC9">
          <w:rPr>
            <w:rStyle w:val="Hypertextovodkaz"/>
            <w:noProof/>
          </w:rPr>
          <w:t>Obrázek 19: Podání KAD</w:t>
        </w:r>
        <w:r>
          <w:rPr>
            <w:noProof/>
            <w:webHidden/>
          </w:rPr>
          <w:tab/>
        </w:r>
        <w:r>
          <w:rPr>
            <w:noProof/>
            <w:webHidden/>
          </w:rPr>
          <w:fldChar w:fldCharType="begin"/>
        </w:r>
        <w:r>
          <w:rPr>
            <w:noProof/>
            <w:webHidden/>
          </w:rPr>
          <w:instrText xml:space="preserve"> PAGEREF _Toc196487345 \h </w:instrText>
        </w:r>
        <w:r>
          <w:rPr>
            <w:noProof/>
            <w:webHidden/>
          </w:rPr>
        </w:r>
        <w:r>
          <w:rPr>
            <w:noProof/>
            <w:webHidden/>
          </w:rPr>
          <w:fldChar w:fldCharType="separate"/>
        </w:r>
        <w:r>
          <w:rPr>
            <w:noProof/>
            <w:webHidden/>
          </w:rPr>
          <w:t>23</w:t>
        </w:r>
        <w:r>
          <w:rPr>
            <w:noProof/>
            <w:webHidden/>
          </w:rPr>
          <w:fldChar w:fldCharType="end"/>
        </w:r>
      </w:hyperlink>
    </w:p>
    <w:p w14:paraId="69DF852E" w14:textId="27C60895"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6" w:history="1">
        <w:r w:rsidRPr="00811CC9">
          <w:rPr>
            <w:rStyle w:val="Hypertextovodkaz"/>
            <w:noProof/>
          </w:rPr>
          <w:t>Obrázek 20: Příjem “standardních” aktualizačních dat GAD</w:t>
        </w:r>
        <w:r>
          <w:rPr>
            <w:noProof/>
            <w:webHidden/>
          </w:rPr>
          <w:tab/>
        </w:r>
        <w:r>
          <w:rPr>
            <w:noProof/>
            <w:webHidden/>
          </w:rPr>
          <w:fldChar w:fldCharType="begin"/>
        </w:r>
        <w:r>
          <w:rPr>
            <w:noProof/>
            <w:webHidden/>
          </w:rPr>
          <w:instrText xml:space="preserve"> PAGEREF _Toc196487346 \h </w:instrText>
        </w:r>
        <w:r>
          <w:rPr>
            <w:noProof/>
            <w:webHidden/>
          </w:rPr>
        </w:r>
        <w:r>
          <w:rPr>
            <w:noProof/>
            <w:webHidden/>
          </w:rPr>
          <w:fldChar w:fldCharType="separate"/>
        </w:r>
        <w:r>
          <w:rPr>
            <w:noProof/>
            <w:webHidden/>
          </w:rPr>
          <w:t>26</w:t>
        </w:r>
        <w:r>
          <w:rPr>
            <w:noProof/>
            <w:webHidden/>
          </w:rPr>
          <w:fldChar w:fldCharType="end"/>
        </w:r>
      </w:hyperlink>
    </w:p>
    <w:p w14:paraId="3F052E1F" w14:textId="0686A0AC"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7" w:history="1">
        <w:r w:rsidRPr="00811CC9">
          <w:rPr>
            <w:rStyle w:val="Hypertextovodkaz"/>
            <w:noProof/>
          </w:rPr>
          <w:t>Obrázek 21: Přehled dokumentací</w:t>
        </w:r>
        <w:r>
          <w:rPr>
            <w:noProof/>
            <w:webHidden/>
          </w:rPr>
          <w:tab/>
        </w:r>
        <w:r>
          <w:rPr>
            <w:noProof/>
            <w:webHidden/>
          </w:rPr>
          <w:fldChar w:fldCharType="begin"/>
        </w:r>
        <w:r>
          <w:rPr>
            <w:noProof/>
            <w:webHidden/>
          </w:rPr>
          <w:instrText xml:space="preserve"> PAGEREF _Toc196487347 \h </w:instrText>
        </w:r>
        <w:r>
          <w:rPr>
            <w:noProof/>
            <w:webHidden/>
          </w:rPr>
        </w:r>
        <w:r>
          <w:rPr>
            <w:noProof/>
            <w:webHidden/>
          </w:rPr>
          <w:fldChar w:fldCharType="separate"/>
        </w:r>
        <w:r>
          <w:rPr>
            <w:noProof/>
            <w:webHidden/>
          </w:rPr>
          <w:t>32</w:t>
        </w:r>
        <w:r>
          <w:rPr>
            <w:noProof/>
            <w:webHidden/>
          </w:rPr>
          <w:fldChar w:fldCharType="end"/>
        </w:r>
      </w:hyperlink>
    </w:p>
    <w:p w14:paraId="44C73121" w14:textId="32F0E573"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8" w:history="1">
        <w:r w:rsidRPr="00811CC9">
          <w:rPr>
            <w:rStyle w:val="Hypertextovodkaz"/>
            <w:noProof/>
          </w:rPr>
          <w:t>Obrázek 22: Přehled subjektů</w:t>
        </w:r>
        <w:r>
          <w:rPr>
            <w:noProof/>
            <w:webHidden/>
          </w:rPr>
          <w:tab/>
        </w:r>
        <w:r>
          <w:rPr>
            <w:noProof/>
            <w:webHidden/>
          </w:rPr>
          <w:fldChar w:fldCharType="begin"/>
        </w:r>
        <w:r>
          <w:rPr>
            <w:noProof/>
            <w:webHidden/>
          </w:rPr>
          <w:instrText xml:space="preserve"> PAGEREF _Toc196487348 \h </w:instrText>
        </w:r>
        <w:r>
          <w:rPr>
            <w:noProof/>
            <w:webHidden/>
          </w:rPr>
        </w:r>
        <w:r>
          <w:rPr>
            <w:noProof/>
            <w:webHidden/>
          </w:rPr>
          <w:fldChar w:fldCharType="separate"/>
        </w:r>
        <w:r>
          <w:rPr>
            <w:noProof/>
            <w:webHidden/>
          </w:rPr>
          <w:t>33</w:t>
        </w:r>
        <w:r>
          <w:rPr>
            <w:noProof/>
            <w:webHidden/>
          </w:rPr>
          <w:fldChar w:fldCharType="end"/>
        </w:r>
      </w:hyperlink>
    </w:p>
    <w:p w14:paraId="28B49EF9" w14:textId="01B782F7"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49" w:history="1">
        <w:r w:rsidRPr="00811CC9">
          <w:rPr>
            <w:rStyle w:val="Hypertextovodkaz"/>
            <w:noProof/>
          </w:rPr>
          <w:t>Obrázek 23: Přehled geodetů</w:t>
        </w:r>
        <w:r>
          <w:rPr>
            <w:noProof/>
            <w:webHidden/>
          </w:rPr>
          <w:tab/>
        </w:r>
        <w:r>
          <w:rPr>
            <w:noProof/>
            <w:webHidden/>
          </w:rPr>
          <w:fldChar w:fldCharType="begin"/>
        </w:r>
        <w:r>
          <w:rPr>
            <w:noProof/>
            <w:webHidden/>
          </w:rPr>
          <w:instrText xml:space="preserve"> PAGEREF _Toc196487349 \h </w:instrText>
        </w:r>
        <w:r>
          <w:rPr>
            <w:noProof/>
            <w:webHidden/>
          </w:rPr>
        </w:r>
        <w:r>
          <w:rPr>
            <w:noProof/>
            <w:webHidden/>
          </w:rPr>
          <w:fldChar w:fldCharType="separate"/>
        </w:r>
        <w:r>
          <w:rPr>
            <w:noProof/>
            <w:webHidden/>
          </w:rPr>
          <w:t>33</w:t>
        </w:r>
        <w:r>
          <w:rPr>
            <w:noProof/>
            <w:webHidden/>
          </w:rPr>
          <w:fldChar w:fldCharType="end"/>
        </w:r>
      </w:hyperlink>
    </w:p>
    <w:p w14:paraId="34438415" w14:textId="0F96D371"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0" w:history="1">
        <w:r w:rsidRPr="00811CC9">
          <w:rPr>
            <w:rStyle w:val="Hypertextovodkaz"/>
            <w:noProof/>
          </w:rPr>
          <w:t>Obrázek 19: Komponenta nastavení kontrol DTM</w:t>
        </w:r>
        <w:r>
          <w:rPr>
            <w:noProof/>
            <w:webHidden/>
          </w:rPr>
          <w:tab/>
        </w:r>
        <w:r>
          <w:rPr>
            <w:noProof/>
            <w:webHidden/>
          </w:rPr>
          <w:fldChar w:fldCharType="begin"/>
        </w:r>
        <w:r>
          <w:rPr>
            <w:noProof/>
            <w:webHidden/>
          </w:rPr>
          <w:instrText xml:space="preserve"> PAGEREF _Toc196487350 \h </w:instrText>
        </w:r>
        <w:r>
          <w:rPr>
            <w:noProof/>
            <w:webHidden/>
          </w:rPr>
        </w:r>
        <w:r>
          <w:rPr>
            <w:noProof/>
            <w:webHidden/>
          </w:rPr>
          <w:fldChar w:fldCharType="separate"/>
        </w:r>
        <w:r>
          <w:rPr>
            <w:noProof/>
            <w:webHidden/>
          </w:rPr>
          <w:t>34</w:t>
        </w:r>
        <w:r>
          <w:rPr>
            <w:noProof/>
            <w:webHidden/>
          </w:rPr>
          <w:fldChar w:fldCharType="end"/>
        </w:r>
      </w:hyperlink>
    </w:p>
    <w:p w14:paraId="1D2EFA5D" w14:textId="5E7B621C"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1" w:history="1">
        <w:r w:rsidRPr="00811CC9">
          <w:rPr>
            <w:rStyle w:val="Hypertextovodkaz"/>
            <w:noProof/>
          </w:rPr>
          <w:t>Obrázek 20: Georeporty - Zobrazení přehledu dostupných georeportů nepřihlášenému uživateli</w:t>
        </w:r>
        <w:r>
          <w:rPr>
            <w:noProof/>
            <w:webHidden/>
          </w:rPr>
          <w:tab/>
        </w:r>
        <w:r>
          <w:rPr>
            <w:noProof/>
            <w:webHidden/>
          </w:rPr>
          <w:fldChar w:fldCharType="begin"/>
        </w:r>
        <w:r>
          <w:rPr>
            <w:noProof/>
            <w:webHidden/>
          </w:rPr>
          <w:instrText xml:space="preserve"> PAGEREF _Toc196487351 \h </w:instrText>
        </w:r>
        <w:r>
          <w:rPr>
            <w:noProof/>
            <w:webHidden/>
          </w:rPr>
        </w:r>
        <w:r>
          <w:rPr>
            <w:noProof/>
            <w:webHidden/>
          </w:rPr>
          <w:fldChar w:fldCharType="separate"/>
        </w:r>
        <w:r>
          <w:rPr>
            <w:noProof/>
            <w:webHidden/>
          </w:rPr>
          <w:t>35</w:t>
        </w:r>
        <w:r>
          <w:rPr>
            <w:noProof/>
            <w:webHidden/>
          </w:rPr>
          <w:fldChar w:fldCharType="end"/>
        </w:r>
      </w:hyperlink>
    </w:p>
    <w:p w14:paraId="2E47885E" w14:textId="35DB085F"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2" w:history="1">
        <w:r w:rsidRPr="00811CC9">
          <w:rPr>
            <w:rStyle w:val="Hypertextovodkaz"/>
            <w:noProof/>
          </w:rPr>
          <w:t>Obrázek 21: Georeporty - Formulář pro zadání vstupních parametrů georeportu</w:t>
        </w:r>
        <w:r>
          <w:rPr>
            <w:noProof/>
            <w:webHidden/>
          </w:rPr>
          <w:tab/>
        </w:r>
        <w:r>
          <w:rPr>
            <w:noProof/>
            <w:webHidden/>
          </w:rPr>
          <w:fldChar w:fldCharType="begin"/>
        </w:r>
        <w:r>
          <w:rPr>
            <w:noProof/>
            <w:webHidden/>
          </w:rPr>
          <w:instrText xml:space="preserve"> PAGEREF _Toc196487352 \h </w:instrText>
        </w:r>
        <w:r>
          <w:rPr>
            <w:noProof/>
            <w:webHidden/>
          </w:rPr>
        </w:r>
        <w:r>
          <w:rPr>
            <w:noProof/>
            <w:webHidden/>
          </w:rPr>
          <w:fldChar w:fldCharType="separate"/>
        </w:r>
        <w:r>
          <w:rPr>
            <w:noProof/>
            <w:webHidden/>
          </w:rPr>
          <w:t>36</w:t>
        </w:r>
        <w:r>
          <w:rPr>
            <w:noProof/>
            <w:webHidden/>
          </w:rPr>
          <w:fldChar w:fldCharType="end"/>
        </w:r>
      </w:hyperlink>
    </w:p>
    <w:p w14:paraId="09475C0A" w14:textId="04E3248D"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3" w:history="1">
        <w:r w:rsidRPr="00811CC9">
          <w:rPr>
            <w:rStyle w:val="Hypertextovodkaz"/>
            <w:noProof/>
          </w:rPr>
          <w:t>Obrázek 22: Georeporty - Rozhraní pro zakreslení polygonu zájmového území georeportu</w:t>
        </w:r>
        <w:r>
          <w:rPr>
            <w:noProof/>
            <w:webHidden/>
          </w:rPr>
          <w:tab/>
        </w:r>
        <w:r>
          <w:rPr>
            <w:noProof/>
            <w:webHidden/>
          </w:rPr>
          <w:fldChar w:fldCharType="begin"/>
        </w:r>
        <w:r>
          <w:rPr>
            <w:noProof/>
            <w:webHidden/>
          </w:rPr>
          <w:instrText xml:space="preserve"> PAGEREF _Toc196487353 \h </w:instrText>
        </w:r>
        <w:r>
          <w:rPr>
            <w:noProof/>
            <w:webHidden/>
          </w:rPr>
        </w:r>
        <w:r>
          <w:rPr>
            <w:noProof/>
            <w:webHidden/>
          </w:rPr>
          <w:fldChar w:fldCharType="separate"/>
        </w:r>
        <w:r>
          <w:rPr>
            <w:noProof/>
            <w:webHidden/>
          </w:rPr>
          <w:t>36</w:t>
        </w:r>
        <w:r>
          <w:rPr>
            <w:noProof/>
            <w:webHidden/>
          </w:rPr>
          <w:fldChar w:fldCharType="end"/>
        </w:r>
      </w:hyperlink>
    </w:p>
    <w:p w14:paraId="11A28F9A" w14:textId="7AD366E7"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4" w:history="1">
        <w:r w:rsidRPr="00811CC9">
          <w:rPr>
            <w:rStyle w:val="Hypertextovodkaz"/>
            <w:noProof/>
          </w:rPr>
          <w:t>Obrázek 23: Georeporty - Zobrazení historie vygenerovaných georeportů přihlášeného uživatele</w:t>
        </w:r>
        <w:r>
          <w:rPr>
            <w:noProof/>
            <w:webHidden/>
          </w:rPr>
          <w:tab/>
        </w:r>
        <w:r>
          <w:rPr>
            <w:noProof/>
            <w:webHidden/>
          </w:rPr>
          <w:fldChar w:fldCharType="begin"/>
        </w:r>
        <w:r>
          <w:rPr>
            <w:noProof/>
            <w:webHidden/>
          </w:rPr>
          <w:instrText xml:space="preserve"> PAGEREF _Toc196487354 \h </w:instrText>
        </w:r>
        <w:r>
          <w:rPr>
            <w:noProof/>
            <w:webHidden/>
          </w:rPr>
        </w:r>
        <w:r>
          <w:rPr>
            <w:noProof/>
            <w:webHidden/>
          </w:rPr>
          <w:fldChar w:fldCharType="separate"/>
        </w:r>
        <w:r>
          <w:rPr>
            <w:noProof/>
            <w:webHidden/>
          </w:rPr>
          <w:t>37</w:t>
        </w:r>
        <w:r>
          <w:rPr>
            <w:noProof/>
            <w:webHidden/>
          </w:rPr>
          <w:fldChar w:fldCharType="end"/>
        </w:r>
      </w:hyperlink>
    </w:p>
    <w:p w14:paraId="246BC19E" w14:textId="71159BE7"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5" w:history="1">
        <w:r w:rsidRPr="00811CC9">
          <w:rPr>
            <w:rStyle w:val="Hypertextovodkaz"/>
            <w:noProof/>
          </w:rPr>
          <w:t>Obrázek 24: Metadatový klient - Tvorba profilu – část 1</w:t>
        </w:r>
        <w:r>
          <w:rPr>
            <w:noProof/>
            <w:webHidden/>
          </w:rPr>
          <w:tab/>
        </w:r>
        <w:r>
          <w:rPr>
            <w:noProof/>
            <w:webHidden/>
          </w:rPr>
          <w:fldChar w:fldCharType="begin"/>
        </w:r>
        <w:r>
          <w:rPr>
            <w:noProof/>
            <w:webHidden/>
          </w:rPr>
          <w:instrText xml:space="preserve"> PAGEREF _Toc196487355 \h </w:instrText>
        </w:r>
        <w:r>
          <w:rPr>
            <w:noProof/>
            <w:webHidden/>
          </w:rPr>
        </w:r>
        <w:r>
          <w:rPr>
            <w:noProof/>
            <w:webHidden/>
          </w:rPr>
          <w:fldChar w:fldCharType="separate"/>
        </w:r>
        <w:r>
          <w:rPr>
            <w:noProof/>
            <w:webHidden/>
          </w:rPr>
          <w:t>38</w:t>
        </w:r>
        <w:r>
          <w:rPr>
            <w:noProof/>
            <w:webHidden/>
          </w:rPr>
          <w:fldChar w:fldCharType="end"/>
        </w:r>
      </w:hyperlink>
    </w:p>
    <w:p w14:paraId="54EF867D" w14:textId="42EB69E9"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6" w:history="1">
        <w:r w:rsidRPr="00811CC9">
          <w:rPr>
            <w:rStyle w:val="Hypertextovodkaz"/>
            <w:noProof/>
          </w:rPr>
          <w:t>Obrázek 25: Metadatový klient - Tvorba profilu – část 2</w:t>
        </w:r>
        <w:r>
          <w:rPr>
            <w:noProof/>
            <w:webHidden/>
          </w:rPr>
          <w:tab/>
        </w:r>
        <w:r>
          <w:rPr>
            <w:noProof/>
            <w:webHidden/>
          </w:rPr>
          <w:fldChar w:fldCharType="begin"/>
        </w:r>
        <w:r>
          <w:rPr>
            <w:noProof/>
            <w:webHidden/>
          </w:rPr>
          <w:instrText xml:space="preserve"> PAGEREF _Toc196487356 \h </w:instrText>
        </w:r>
        <w:r>
          <w:rPr>
            <w:noProof/>
            <w:webHidden/>
          </w:rPr>
        </w:r>
        <w:r>
          <w:rPr>
            <w:noProof/>
            <w:webHidden/>
          </w:rPr>
          <w:fldChar w:fldCharType="separate"/>
        </w:r>
        <w:r>
          <w:rPr>
            <w:noProof/>
            <w:webHidden/>
          </w:rPr>
          <w:t>38</w:t>
        </w:r>
        <w:r>
          <w:rPr>
            <w:noProof/>
            <w:webHidden/>
          </w:rPr>
          <w:fldChar w:fldCharType="end"/>
        </w:r>
      </w:hyperlink>
    </w:p>
    <w:p w14:paraId="04075D2E" w14:textId="71096C37"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7" w:history="1">
        <w:r w:rsidRPr="00811CC9">
          <w:rPr>
            <w:rStyle w:val="Hypertextovodkaz"/>
            <w:noProof/>
          </w:rPr>
          <w:t>Obrázek 26: Metadatový klient - Tvorba profilu – část 3</w:t>
        </w:r>
        <w:r>
          <w:rPr>
            <w:noProof/>
            <w:webHidden/>
          </w:rPr>
          <w:tab/>
        </w:r>
        <w:r>
          <w:rPr>
            <w:noProof/>
            <w:webHidden/>
          </w:rPr>
          <w:fldChar w:fldCharType="begin"/>
        </w:r>
        <w:r>
          <w:rPr>
            <w:noProof/>
            <w:webHidden/>
          </w:rPr>
          <w:instrText xml:space="preserve"> PAGEREF _Toc196487357 \h </w:instrText>
        </w:r>
        <w:r>
          <w:rPr>
            <w:noProof/>
            <w:webHidden/>
          </w:rPr>
        </w:r>
        <w:r>
          <w:rPr>
            <w:noProof/>
            <w:webHidden/>
          </w:rPr>
          <w:fldChar w:fldCharType="separate"/>
        </w:r>
        <w:r>
          <w:rPr>
            <w:noProof/>
            <w:webHidden/>
          </w:rPr>
          <w:t>39</w:t>
        </w:r>
        <w:r>
          <w:rPr>
            <w:noProof/>
            <w:webHidden/>
          </w:rPr>
          <w:fldChar w:fldCharType="end"/>
        </w:r>
      </w:hyperlink>
    </w:p>
    <w:p w14:paraId="298E532D" w14:textId="3A6B6471"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8" w:history="1">
        <w:r w:rsidRPr="00811CC9">
          <w:rPr>
            <w:rStyle w:val="Hypertextovodkaz"/>
            <w:noProof/>
          </w:rPr>
          <w:t>Obrázek 27: Metadatový klient - Správa aliasů</w:t>
        </w:r>
        <w:r>
          <w:rPr>
            <w:noProof/>
            <w:webHidden/>
          </w:rPr>
          <w:tab/>
        </w:r>
        <w:r>
          <w:rPr>
            <w:noProof/>
            <w:webHidden/>
          </w:rPr>
          <w:fldChar w:fldCharType="begin"/>
        </w:r>
        <w:r>
          <w:rPr>
            <w:noProof/>
            <w:webHidden/>
          </w:rPr>
          <w:instrText xml:space="preserve"> PAGEREF _Toc196487358 \h </w:instrText>
        </w:r>
        <w:r>
          <w:rPr>
            <w:noProof/>
            <w:webHidden/>
          </w:rPr>
        </w:r>
        <w:r>
          <w:rPr>
            <w:noProof/>
            <w:webHidden/>
          </w:rPr>
          <w:fldChar w:fldCharType="separate"/>
        </w:r>
        <w:r>
          <w:rPr>
            <w:noProof/>
            <w:webHidden/>
          </w:rPr>
          <w:t>39</w:t>
        </w:r>
        <w:r>
          <w:rPr>
            <w:noProof/>
            <w:webHidden/>
          </w:rPr>
          <w:fldChar w:fldCharType="end"/>
        </w:r>
      </w:hyperlink>
    </w:p>
    <w:p w14:paraId="5419B84B" w14:textId="0352E226"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59" w:history="1">
        <w:r w:rsidRPr="00811CC9">
          <w:rPr>
            <w:rStyle w:val="Hypertextovodkaz"/>
            <w:noProof/>
          </w:rPr>
          <w:t>Obrázek 28: Metadatový klient - Tvorba aliasu</w:t>
        </w:r>
        <w:r>
          <w:rPr>
            <w:noProof/>
            <w:webHidden/>
          </w:rPr>
          <w:tab/>
        </w:r>
        <w:r>
          <w:rPr>
            <w:noProof/>
            <w:webHidden/>
          </w:rPr>
          <w:fldChar w:fldCharType="begin"/>
        </w:r>
        <w:r>
          <w:rPr>
            <w:noProof/>
            <w:webHidden/>
          </w:rPr>
          <w:instrText xml:space="preserve"> PAGEREF _Toc196487359 \h </w:instrText>
        </w:r>
        <w:r>
          <w:rPr>
            <w:noProof/>
            <w:webHidden/>
          </w:rPr>
        </w:r>
        <w:r>
          <w:rPr>
            <w:noProof/>
            <w:webHidden/>
          </w:rPr>
          <w:fldChar w:fldCharType="separate"/>
        </w:r>
        <w:r>
          <w:rPr>
            <w:noProof/>
            <w:webHidden/>
          </w:rPr>
          <w:t>40</w:t>
        </w:r>
        <w:r>
          <w:rPr>
            <w:noProof/>
            <w:webHidden/>
          </w:rPr>
          <w:fldChar w:fldCharType="end"/>
        </w:r>
      </w:hyperlink>
    </w:p>
    <w:p w14:paraId="79BFF201" w14:textId="0DAEE79F"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0" w:history="1">
        <w:r w:rsidRPr="00811CC9">
          <w:rPr>
            <w:rStyle w:val="Hypertextovodkaz"/>
            <w:noProof/>
          </w:rPr>
          <w:t>Obrázek 29: Metadatový klient - Úprava aliasu</w:t>
        </w:r>
        <w:r>
          <w:rPr>
            <w:noProof/>
            <w:webHidden/>
          </w:rPr>
          <w:tab/>
        </w:r>
        <w:r>
          <w:rPr>
            <w:noProof/>
            <w:webHidden/>
          </w:rPr>
          <w:fldChar w:fldCharType="begin"/>
        </w:r>
        <w:r>
          <w:rPr>
            <w:noProof/>
            <w:webHidden/>
          </w:rPr>
          <w:instrText xml:space="preserve"> PAGEREF _Toc196487360 \h </w:instrText>
        </w:r>
        <w:r>
          <w:rPr>
            <w:noProof/>
            <w:webHidden/>
          </w:rPr>
        </w:r>
        <w:r>
          <w:rPr>
            <w:noProof/>
            <w:webHidden/>
          </w:rPr>
          <w:fldChar w:fldCharType="separate"/>
        </w:r>
        <w:r>
          <w:rPr>
            <w:noProof/>
            <w:webHidden/>
          </w:rPr>
          <w:t>40</w:t>
        </w:r>
        <w:r>
          <w:rPr>
            <w:noProof/>
            <w:webHidden/>
          </w:rPr>
          <w:fldChar w:fldCharType="end"/>
        </w:r>
      </w:hyperlink>
    </w:p>
    <w:p w14:paraId="53B40B9F" w14:textId="336CAC14"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1" w:history="1">
        <w:r w:rsidRPr="00811CC9">
          <w:rPr>
            <w:rStyle w:val="Hypertextovodkaz"/>
            <w:noProof/>
          </w:rPr>
          <w:t>Obrázek 30: Metadatový klient - Vytvoření metadatového profilu - část 1</w:t>
        </w:r>
        <w:r>
          <w:rPr>
            <w:noProof/>
            <w:webHidden/>
          </w:rPr>
          <w:tab/>
        </w:r>
        <w:r>
          <w:rPr>
            <w:noProof/>
            <w:webHidden/>
          </w:rPr>
          <w:fldChar w:fldCharType="begin"/>
        </w:r>
        <w:r>
          <w:rPr>
            <w:noProof/>
            <w:webHidden/>
          </w:rPr>
          <w:instrText xml:space="preserve"> PAGEREF _Toc196487361 \h </w:instrText>
        </w:r>
        <w:r>
          <w:rPr>
            <w:noProof/>
            <w:webHidden/>
          </w:rPr>
        </w:r>
        <w:r>
          <w:rPr>
            <w:noProof/>
            <w:webHidden/>
          </w:rPr>
          <w:fldChar w:fldCharType="separate"/>
        </w:r>
        <w:r>
          <w:rPr>
            <w:noProof/>
            <w:webHidden/>
          </w:rPr>
          <w:t>40</w:t>
        </w:r>
        <w:r>
          <w:rPr>
            <w:noProof/>
            <w:webHidden/>
          </w:rPr>
          <w:fldChar w:fldCharType="end"/>
        </w:r>
      </w:hyperlink>
    </w:p>
    <w:p w14:paraId="3D2EA4F5" w14:textId="7AC303B8"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2" w:history="1">
        <w:r w:rsidRPr="00811CC9">
          <w:rPr>
            <w:rStyle w:val="Hypertextovodkaz"/>
            <w:noProof/>
          </w:rPr>
          <w:t>Obrázek 31: Metadatový klient - Vytvoření metadatového profilu - část 2</w:t>
        </w:r>
        <w:r>
          <w:rPr>
            <w:noProof/>
            <w:webHidden/>
          </w:rPr>
          <w:tab/>
        </w:r>
        <w:r>
          <w:rPr>
            <w:noProof/>
            <w:webHidden/>
          </w:rPr>
          <w:fldChar w:fldCharType="begin"/>
        </w:r>
        <w:r>
          <w:rPr>
            <w:noProof/>
            <w:webHidden/>
          </w:rPr>
          <w:instrText xml:space="preserve"> PAGEREF _Toc196487362 \h </w:instrText>
        </w:r>
        <w:r>
          <w:rPr>
            <w:noProof/>
            <w:webHidden/>
          </w:rPr>
        </w:r>
        <w:r>
          <w:rPr>
            <w:noProof/>
            <w:webHidden/>
          </w:rPr>
          <w:fldChar w:fldCharType="separate"/>
        </w:r>
        <w:r>
          <w:rPr>
            <w:noProof/>
            <w:webHidden/>
          </w:rPr>
          <w:t>41</w:t>
        </w:r>
        <w:r>
          <w:rPr>
            <w:noProof/>
            <w:webHidden/>
          </w:rPr>
          <w:fldChar w:fldCharType="end"/>
        </w:r>
      </w:hyperlink>
    </w:p>
    <w:p w14:paraId="417B2ECF" w14:textId="414378DC"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3" w:history="1">
        <w:r w:rsidRPr="00811CC9">
          <w:rPr>
            <w:rStyle w:val="Hypertextovodkaz"/>
            <w:noProof/>
          </w:rPr>
          <w:t>Obrázek 32: Metadatový klient - Vyhledávání v metadatových profilech</w:t>
        </w:r>
        <w:r>
          <w:rPr>
            <w:noProof/>
            <w:webHidden/>
          </w:rPr>
          <w:tab/>
        </w:r>
        <w:r>
          <w:rPr>
            <w:noProof/>
            <w:webHidden/>
          </w:rPr>
          <w:fldChar w:fldCharType="begin"/>
        </w:r>
        <w:r>
          <w:rPr>
            <w:noProof/>
            <w:webHidden/>
          </w:rPr>
          <w:instrText xml:space="preserve"> PAGEREF _Toc196487363 \h </w:instrText>
        </w:r>
        <w:r>
          <w:rPr>
            <w:noProof/>
            <w:webHidden/>
          </w:rPr>
        </w:r>
        <w:r>
          <w:rPr>
            <w:noProof/>
            <w:webHidden/>
          </w:rPr>
          <w:fldChar w:fldCharType="separate"/>
        </w:r>
        <w:r>
          <w:rPr>
            <w:noProof/>
            <w:webHidden/>
          </w:rPr>
          <w:t>41</w:t>
        </w:r>
        <w:r>
          <w:rPr>
            <w:noProof/>
            <w:webHidden/>
          </w:rPr>
          <w:fldChar w:fldCharType="end"/>
        </w:r>
      </w:hyperlink>
    </w:p>
    <w:p w14:paraId="2DBF92F1" w14:textId="749160F1"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4" w:history="1">
        <w:r w:rsidRPr="00811CC9">
          <w:rPr>
            <w:rStyle w:val="Hypertextovodkaz"/>
            <w:noProof/>
          </w:rPr>
          <w:t>Obrázek 33: Metadatový klient - Detail metadatového záznamu</w:t>
        </w:r>
        <w:r>
          <w:rPr>
            <w:noProof/>
            <w:webHidden/>
          </w:rPr>
          <w:tab/>
        </w:r>
        <w:r>
          <w:rPr>
            <w:noProof/>
            <w:webHidden/>
          </w:rPr>
          <w:fldChar w:fldCharType="begin"/>
        </w:r>
        <w:r>
          <w:rPr>
            <w:noProof/>
            <w:webHidden/>
          </w:rPr>
          <w:instrText xml:space="preserve"> PAGEREF _Toc196487364 \h </w:instrText>
        </w:r>
        <w:r>
          <w:rPr>
            <w:noProof/>
            <w:webHidden/>
          </w:rPr>
        </w:r>
        <w:r>
          <w:rPr>
            <w:noProof/>
            <w:webHidden/>
          </w:rPr>
          <w:fldChar w:fldCharType="separate"/>
        </w:r>
        <w:r>
          <w:rPr>
            <w:noProof/>
            <w:webHidden/>
          </w:rPr>
          <w:t>42</w:t>
        </w:r>
        <w:r>
          <w:rPr>
            <w:noProof/>
            <w:webHidden/>
          </w:rPr>
          <w:fldChar w:fldCharType="end"/>
        </w:r>
      </w:hyperlink>
    </w:p>
    <w:p w14:paraId="2974F5ED" w14:textId="5FF8FD7E"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5" w:history="1">
        <w:r w:rsidRPr="00811CC9">
          <w:rPr>
            <w:rStyle w:val="Hypertextovodkaz"/>
            <w:noProof/>
          </w:rPr>
          <w:t>Obrázek 34: Mapový klient DTM pro veřejnost - Obsah mapy</w:t>
        </w:r>
        <w:r>
          <w:rPr>
            <w:noProof/>
            <w:webHidden/>
          </w:rPr>
          <w:tab/>
        </w:r>
        <w:r>
          <w:rPr>
            <w:noProof/>
            <w:webHidden/>
          </w:rPr>
          <w:fldChar w:fldCharType="begin"/>
        </w:r>
        <w:r>
          <w:rPr>
            <w:noProof/>
            <w:webHidden/>
          </w:rPr>
          <w:instrText xml:space="preserve"> PAGEREF _Toc196487365 \h </w:instrText>
        </w:r>
        <w:r>
          <w:rPr>
            <w:noProof/>
            <w:webHidden/>
          </w:rPr>
        </w:r>
        <w:r>
          <w:rPr>
            <w:noProof/>
            <w:webHidden/>
          </w:rPr>
          <w:fldChar w:fldCharType="separate"/>
        </w:r>
        <w:r>
          <w:rPr>
            <w:noProof/>
            <w:webHidden/>
          </w:rPr>
          <w:t>42</w:t>
        </w:r>
        <w:r>
          <w:rPr>
            <w:noProof/>
            <w:webHidden/>
          </w:rPr>
          <w:fldChar w:fldCharType="end"/>
        </w:r>
      </w:hyperlink>
    </w:p>
    <w:p w14:paraId="070B5ECA" w14:textId="6B81179A"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6" w:history="1">
        <w:r w:rsidRPr="00811CC9">
          <w:rPr>
            <w:rStyle w:val="Hypertextovodkaz"/>
            <w:noProof/>
          </w:rPr>
          <w:t>Obrázek 35: Mapový klient DTM pro veřejnost - Vyhledávání</w:t>
        </w:r>
        <w:r>
          <w:rPr>
            <w:noProof/>
            <w:webHidden/>
          </w:rPr>
          <w:tab/>
        </w:r>
        <w:r>
          <w:rPr>
            <w:noProof/>
            <w:webHidden/>
          </w:rPr>
          <w:fldChar w:fldCharType="begin"/>
        </w:r>
        <w:r>
          <w:rPr>
            <w:noProof/>
            <w:webHidden/>
          </w:rPr>
          <w:instrText xml:space="preserve"> PAGEREF _Toc196487366 \h </w:instrText>
        </w:r>
        <w:r>
          <w:rPr>
            <w:noProof/>
            <w:webHidden/>
          </w:rPr>
        </w:r>
        <w:r>
          <w:rPr>
            <w:noProof/>
            <w:webHidden/>
          </w:rPr>
          <w:fldChar w:fldCharType="separate"/>
        </w:r>
        <w:r>
          <w:rPr>
            <w:noProof/>
            <w:webHidden/>
          </w:rPr>
          <w:t>43</w:t>
        </w:r>
        <w:r>
          <w:rPr>
            <w:noProof/>
            <w:webHidden/>
          </w:rPr>
          <w:fldChar w:fldCharType="end"/>
        </w:r>
      </w:hyperlink>
    </w:p>
    <w:p w14:paraId="5A402F1E" w14:textId="6ED1EA7D"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7" w:history="1">
        <w:r w:rsidRPr="00811CC9">
          <w:rPr>
            <w:rStyle w:val="Hypertextovodkaz"/>
            <w:noProof/>
          </w:rPr>
          <w:t>Obrázek 36: Mapový klient DTM pro veřejnost - Měření</w:t>
        </w:r>
        <w:r>
          <w:rPr>
            <w:noProof/>
            <w:webHidden/>
          </w:rPr>
          <w:tab/>
        </w:r>
        <w:r>
          <w:rPr>
            <w:noProof/>
            <w:webHidden/>
          </w:rPr>
          <w:fldChar w:fldCharType="begin"/>
        </w:r>
        <w:r>
          <w:rPr>
            <w:noProof/>
            <w:webHidden/>
          </w:rPr>
          <w:instrText xml:space="preserve"> PAGEREF _Toc196487367 \h </w:instrText>
        </w:r>
        <w:r>
          <w:rPr>
            <w:noProof/>
            <w:webHidden/>
          </w:rPr>
        </w:r>
        <w:r>
          <w:rPr>
            <w:noProof/>
            <w:webHidden/>
          </w:rPr>
          <w:fldChar w:fldCharType="separate"/>
        </w:r>
        <w:r>
          <w:rPr>
            <w:noProof/>
            <w:webHidden/>
          </w:rPr>
          <w:t>43</w:t>
        </w:r>
        <w:r>
          <w:rPr>
            <w:noProof/>
            <w:webHidden/>
          </w:rPr>
          <w:fldChar w:fldCharType="end"/>
        </w:r>
      </w:hyperlink>
    </w:p>
    <w:p w14:paraId="6B5C7387" w14:textId="2B1CBF76"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8" w:history="1">
        <w:r w:rsidRPr="00811CC9">
          <w:rPr>
            <w:rStyle w:val="Hypertextovodkaz"/>
            <w:noProof/>
          </w:rPr>
          <w:t>Obrázek 37: Mapový klient DTM pro veřejnost - Poznámky</w:t>
        </w:r>
        <w:r>
          <w:rPr>
            <w:noProof/>
            <w:webHidden/>
          </w:rPr>
          <w:tab/>
        </w:r>
        <w:r>
          <w:rPr>
            <w:noProof/>
            <w:webHidden/>
          </w:rPr>
          <w:fldChar w:fldCharType="begin"/>
        </w:r>
        <w:r>
          <w:rPr>
            <w:noProof/>
            <w:webHidden/>
          </w:rPr>
          <w:instrText xml:space="preserve"> PAGEREF _Toc196487368 \h </w:instrText>
        </w:r>
        <w:r>
          <w:rPr>
            <w:noProof/>
            <w:webHidden/>
          </w:rPr>
        </w:r>
        <w:r>
          <w:rPr>
            <w:noProof/>
            <w:webHidden/>
          </w:rPr>
          <w:fldChar w:fldCharType="separate"/>
        </w:r>
        <w:r>
          <w:rPr>
            <w:noProof/>
            <w:webHidden/>
          </w:rPr>
          <w:t>44</w:t>
        </w:r>
        <w:r>
          <w:rPr>
            <w:noProof/>
            <w:webHidden/>
          </w:rPr>
          <w:fldChar w:fldCharType="end"/>
        </w:r>
      </w:hyperlink>
    </w:p>
    <w:p w14:paraId="54C8F5E2" w14:textId="4521E9B5"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69" w:history="1">
        <w:r w:rsidRPr="00811CC9">
          <w:rPr>
            <w:rStyle w:val="Hypertextovodkaz"/>
            <w:noProof/>
          </w:rPr>
          <w:t>Obrázek 38: Mapový klient DTM pro veřejnost - Nová reklamace</w:t>
        </w:r>
        <w:r>
          <w:rPr>
            <w:noProof/>
            <w:webHidden/>
          </w:rPr>
          <w:tab/>
        </w:r>
        <w:r>
          <w:rPr>
            <w:noProof/>
            <w:webHidden/>
          </w:rPr>
          <w:fldChar w:fldCharType="begin"/>
        </w:r>
        <w:r>
          <w:rPr>
            <w:noProof/>
            <w:webHidden/>
          </w:rPr>
          <w:instrText xml:space="preserve"> PAGEREF _Toc196487369 \h </w:instrText>
        </w:r>
        <w:r>
          <w:rPr>
            <w:noProof/>
            <w:webHidden/>
          </w:rPr>
        </w:r>
        <w:r>
          <w:rPr>
            <w:noProof/>
            <w:webHidden/>
          </w:rPr>
          <w:fldChar w:fldCharType="separate"/>
        </w:r>
        <w:r>
          <w:rPr>
            <w:noProof/>
            <w:webHidden/>
          </w:rPr>
          <w:t>44</w:t>
        </w:r>
        <w:r>
          <w:rPr>
            <w:noProof/>
            <w:webHidden/>
          </w:rPr>
          <w:fldChar w:fldCharType="end"/>
        </w:r>
      </w:hyperlink>
    </w:p>
    <w:p w14:paraId="3C8DB20C" w14:textId="0014E011"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0" w:history="1">
        <w:r w:rsidRPr="00811CC9">
          <w:rPr>
            <w:rStyle w:val="Hypertextovodkaz"/>
            <w:noProof/>
          </w:rPr>
          <w:t>Obrázek 39: Mapový klient DTM pro veřejnost - Přehled reklamací</w:t>
        </w:r>
        <w:r>
          <w:rPr>
            <w:noProof/>
            <w:webHidden/>
          </w:rPr>
          <w:tab/>
        </w:r>
        <w:r>
          <w:rPr>
            <w:noProof/>
            <w:webHidden/>
          </w:rPr>
          <w:fldChar w:fldCharType="begin"/>
        </w:r>
        <w:r>
          <w:rPr>
            <w:noProof/>
            <w:webHidden/>
          </w:rPr>
          <w:instrText xml:space="preserve"> PAGEREF _Toc196487370 \h </w:instrText>
        </w:r>
        <w:r>
          <w:rPr>
            <w:noProof/>
            <w:webHidden/>
          </w:rPr>
        </w:r>
        <w:r>
          <w:rPr>
            <w:noProof/>
            <w:webHidden/>
          </w:rPr>
          <w:fldChar w:fldCharType="separate"/>
        </w:r>
        <w:r>
          <w:rPr>
            <w:noProof/>
            <w:webHidden/>
          </w:rPr>
          <w:t>45</w:t>
        </w:r>
        <w:r>
          <w:rPr>
            <w:noProof/>
            <w:webHidden/>
          </w:rPr>
          <w:fldChar w:fldCharType="end"/>
        </w:r>
      </w:hyperlink>
    </w:p>
    <w:p w14:paraId="22F4531F" w14:textId="1C1CF604"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1" w:history="1">
        <w:r w:rsidRPr="00811CC9">
          <w:rPr>
            <w:rStyle w:val="Hypertextovodkaz"/>
            <w:noProof/>
          </w:rPr>
          <w:t>Obrázek 40: Mapový klient DTM pro veřejnost - Export</w:t>
        </w:r>
        <w:r>
          <w:rPr>
            <w:noProof/>
            <w:webHidden/>
          </w:rPr>
          <w:tab/>
        </w:r>
        <w:r>
          <w:rPr>
            <w:noProof/>
            <w:webHidden/>
          </w:rPr>
          <w:fldChar w:fldCharType="begin"/>
        </w:r>
        <w:r>
          <w:rPr>
            <w:noProof/>
            <w:webHidden/>
          </w:rPr>
          <w:instrText xml:space="preserve"> PAGEREF _Toc196487371 \h </w:instrText>
        </w:r>
        <w:r>
          <w:rPr>
            <w:noProof/>
            <w:webHidden/>
          </w:rPr>
        </w:r>
        <w:r>
          <w:rPr>
            <w:noProof/>
            <w:webHidden/>
          </w:rPr>
          <w:fldChar w:fldCharType="separate"/>
        </w:r>
        <w:r>
          <w:rPr>
            <w:noProof/>
            <w:webHidden/>
          </w:rPr>
          <w:t>45</w:t>
        </w:r>
        <w:r>
          <w:rPr>
            <w:noProof/>
            <w:webHidden/>
          </w:rPr>
          <w:fldChar w:fldCharType="end"/>
        </w:r>
      </w:hyperlink>
    </w:p>
    <w:p w14:paraId="1225A129" w14:textId="4ECA89CC"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2" w:history="1">
        <w:r w:rsidRPr="00811CC9">
          <w:rPr>
            <w:rStyle w:val="Hypertextovodkaz"/>
            <w:noProof/>
          </w:rPr>
          <w:t>Obrázek 41: Statistika - Příklad systémového Dashboardu</w:t>
        </w:r>
        <w:r>
          <w:rPr>
            <w:noProof/>
            <w:webHidden/>
          </w:rPr>
          <w:tab/>
        </w:r>
        <w:r>
          <w:rPr>
            <w:noProof/>
            <w:webHidden/>
          </w:rPr>
          <w:fldChar w:fldCharType="begin"/>
        </w:r>
        <w:r>
          <w:rPr>
            <w:noProof/>
            <w:webHidden/>
          </w:rPr>
          <w:instrText xml:space="preserve"> PAGEREF _Toc196487372 \h </w:instrText>
        </w:r>
        <w:r>
          <w:rPr>
            <w:noProof/>
            <w:webHidden/>
          </w:rPr>
        </w:r>
        <w:r>
          <w:rPr>
            <w:noProof/>
            <w:webHidden/>
          </w:rPr>
          <w:fldChar w:fldCharType="separate"/>
        </w:r>
        <w:r>
          <w:rPr>
            <w:noProof/>
            <w:webHidden/>
          </w:rPr>
          <w:t>48</w:t>
        </w:r>
        <w:r>
          <w:rPr>
            <w:noProof/>
            <w:webHidden/>
          </w:rPr>
          <w:fldChar w:fldCharType="end"/>
        </w:r>
      </w:hyperlink>
    </w:p>
    <w:p w14:paraId="48A44DA7" w14:textId="253DF1E8"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3" w:history="1">
        <w:r w:rsidRPr="00811CC9">
          <w:rPr>
            <w:rStyle w:val="Hypertextovodkaz"/>
            <w:noProof/>
          </w:rPr>
          <w:t>Obrázek 42: Příklad menu pro výběr ze seznamu dashboardů</w:t>
        </w:r>
        <w:r>
          <w:rPr>
            <w:noProof/>
            <w:webHidden/>
          </w:rPr>
          <w:tab/>
        </w:r>
        <w:r>
          <w:rPr>
            <w:noProof/>
            <w:webHidden/>
          </w:rPr>
          <w:fldChar w:fldCharType="begin"/>
        </w:r>
        <w:r>
          <w:rPr>
            <w:noProof/>
            <w:webHidden/>
          </w:rPr>
          <w:instrText xml:space="preserve"> PAGEREF _Toc196487373 \h </w:instrText>
        </w:r>
        <w:r>
          <w:rPr>
            <w:noProof/>
            <w:webHidden/>
          </w:rPr>
        </w:r>
        <w:r>
          <w:rPr>
            <w:noProof/>
            <w:webHidden/>
          </w:rPr>
          <w:fldChar w:fldCharType="separate"/>
        </w:r>
        <w:r>
          <w:rPr>
            <w:noProof/>
            <w:webHidden/>
          </w:rPr>
          <w:t>48</w:t>
        </w:r>
        <w:r>
          <w:rPr>
            <w:noProof/>
            <w:webHidden/>
          </w:rPr>
          <w:fldChar w:fldCharType="end"/>
        </w:r>
      </w:hyperlink>
    </w:p>
    <w:p w14:paraId="6243DC81" w14:textId="7D023F92"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4" w:history="1">
        <w:r w:rsidRPr="00811CC9">
          <w:rPr>
            <w:rStyle w:val="Hypertextovodkaz"/>
            <w:noProof/>
          </w:rPr>
          <w:t>Obrázek 43: Ovládací prvky uživatelského dashboardu</w:t>
        </w:r>
        <w:r>
          <w:rPr>
            <w:noProof/>
            <w:webHidden/>
          </w:rPr>
          <w:tab/>
        </w:r>
        <w:r>
          <w:rPr>
            <w:noProof/>
            <w:webHidden/>
          </w:rPr>
          <w:fldChar w:fldCharType="begin"/>
        </w:r>
        <w:r>
          <w:rPr>
            <w:noProof/>
            <w:webHidden/>
          </w:rPr>
          <w:instrText xml:space="preserve"> PAGEREF _Toc196487374 \h </w:instrText>
        </w:r>
        <w:r>
          <w:rPr>
            <w:noProof/>
            <w:webHidden/>
          </w:rPr>
        </w:r>
        <w:r>
          <w:rPr>
            <w:noProof/>
            <w:webHidden/>
          </w:rPr>
          <w:fldChar w:fldCharType="separate"/>
        </w:r>
        <w:r>
          <w:rPr>
            <w:noProof/>
            <w:webHidden/>
          </w:rPr>
          <w:t>49</w:t>
        </w:r>
        <w:r>
          <w:rPr>
            <w:noProof/>
            <w:webHidden/>
          </w:rPr>
          <w:fldChar w:fldCharType="end"/>
        </w:r>
      </w:hyperlink>
    </w:p>
    <w:p w14:paraId="606F1CB9" w14:textId="1C9C3B0C"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5" w:history="1">
        <w:r w:rsidRPr="00811CC9">
          <w:rPr>
            <w:rStyle w:val="Hypertextovodkaz"/>
            <w:noProof/>
          </w:rPr>
          <w:t>Obrázek 44: Statistika - Založení nového dashboardu – část 1</w:t>
        </w:r>
        <w:r>
          <w:rPr>
            <w:noProof/>
            <w:webHidden/>
          </w:rPr>
          <w:tab/>
        </w:r>
        <w:r>
          <w:rPr>
            <w:noProof/>
            <w:webHidden/>
          </w:rPr>
          <w:fldChar w:fldCharType="begin"/>
        </w:r>
        <w:r>
          <w:rPr>
            <w:noProof/>
            <w:webHidden/>
          </w:rPr>
          <w:instrText xml:space="preserve"> PAGEREF _Toc196487375 \h </w:instrText>
        </w:r>
        <w:r>
          <w:rPr>
            <w:noProof/>
            <w:webHidden/>
          </w:rPr>
        </w:r>
        <w:r>
          <w:rPr>
            <w:noProof/>
            <w:webHidden/>
          </w:rPr>
          <w:fldChar w:fldCharType="separate"/>
        </w:r>
        <w:r>
          <w:rPr>
            <w:noProof/>
            <w:webHidden/>
          </w:rPr>
          <w:t>49</w:t>
        </w:r>
        <w:r>
          <w:rPr>
            <w:noProof/>
            <w:webHidden/>
          </w:rPr>
          <w:fldChar w:fldCharType="end"/>
        </w:r>
      </w:hyperlink>
    </w:p>
    <w:p w14:paraId="21ADD993" w14:textId="2AA22A19"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6" w:history="1">
        <w:r w:rsidRPr="00811CC9">
          <w:rPr>
            <w:rStyle w:val="Hypertextovodkaz"/>
            <w:noProof/>
          </w:rPr>
          <w:t>Obrázek 45: Statistika - Založení nového dashboardu – část 2</w:t>
        </w:r>
        <w:r>
          <w:rPr>
            <w:noProof/>
            <w:webHidden/>
          </w:rPr>
          <w:tab/>
        </w:r>
        <w:r>
          <w:rPr>
            <w:noProof/>
            <w:webHidden/>
          </w:rPr>
          <w:fldChar w:fldCharType="begin"/>
        </w:r>
        <w:r>
          <w:rPr>
            <w:noProof/>
            <w:webHidden/>
          </w:rPr>
          <w:instrText xml:space="preserve"> PAGEREF _Toc196487376 \h </w:instrText>
        </w:r>
        <w:r>
          <w:rPr>
            <w:noProof/>
            <w:webHidden/>
          </w:rPr>
        </w:r>
        <w:r>
          <w:rPr>
            <w:noProof/>
            <w:webHidden/>
          </w:rPr>
          <w:fldChar w:fldCharType="separate"/>
        </w:r>
        <w:r>
          <w:rPr>
            <w:noProof/>
            <w:webHidden/>
          </w:rPr>
          <w:t>50</w:t>
        </w:r>
        <w:r>
          <w:rPr>
            <w:noProof/>
            <w:webHidden/>
          </w:rPr>
          <w:fldChar w:fldCharType="end"/>
        </w:r>
      </w:hyperlink>
    </w:p>
    <w:p w14:paraId="25809340" w14:textId="2A6FD45A"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7" w:history="1">
        <w:r w:rsidRPr="00811CC9">
          <w:rPr>
            <w:rStyle w:val="Hypertextovodkaz"/>
            <w:noProof/>
          </w:rPr>
          <w:t>Obrázek 46: Statistika - Založení dashboardu z aktuálně zobrazeného dashboardu</w:t>
        </w:r>
        <w:r>
          <w:rPr>
            <w:noProof/>
            <w:webHidden/>
          </w:rPr>
          <w:tab/>
        </w:r>
        <w:r>
          <w:rPr>
            <w:noProof/>
            <w:webHidden/>
          </w:rPr>
          <w:fldChar w:fldCharType="begin"/>
        </w:r>
        <w:r>
          <w:rPr>
            <w:noProof/>
            <w:webHidden/>
          </w:rPr>
          <w:instrText xml:space="preserve"> PAGEREF _Toc196487377 \h </w:instrText>
        </w:r>
        <w:r>
          <w:rPr>
            <w:noProof/>
            <w:webHidden/>
          </w:rPr>
        </w:r>
        <w:r>
          <w:rPr>
            <w:noProof/>
            <w:webHidden/>
          </w:rPr>
          <w:fldChar w:fldCharType="separate"/>
        </w:r>
        <w:r>
          <w:rPr>
            <w:noProof/>
            <w:webHidden/>
          </w:rPr>
          <w:t>50</w:t>
        </w:r>
        <w:r>
          <w:rPr>
            <w:noProof/>
            <w:webHidden/>
          </w:rPr>
          <w:fldChar w:fldCharType="end"/>
        </w:r>
      </w:hyperlink>
    </w:p>
    <w:p w14:paraId="509DD697" w14:textId="39E9469A"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8" w:history="1">
        <w:r w:rsidRPr="00811CC9">
          <w:rPr>
            <w:rStyle w:val="Hypertextovodkaz"/>
            <w:noProof/>
          </w:rPr>
          <w:t>Obrázek 47: Statistika - Nastavení dlaždice typ Hodnoty</w:t>
        </w:r>
        <w:r>
          <w:rPr>
            <w:noProof/>
            <w:webHidden/>
          </w:rPr>
          <w:tab/>
        </w:r>
        <w:r>
          <w:rPr>
            <w:noProof/>
            <w:webHidden/>
          </w:rPr>
          <w:fldChar w:fldCharType="begin"/>
        </w:r>
        <w:r>
          <w:rPr>
            <w:noProof/>
            <w:webHidden/>
          </w:rPr>
          <w:instrText xml:space="preserve"> PAGEREF _Toc196487378 \h </w:instrText>
        </w:r>
        <w:r>
          <w:rPr>
            <w:noProof/>
            <w:webHidden/>
          </w:rPr>
        </w:r>
        <w:r>
          <w:rPr>
            <w:noProof/>
            <w:webHidden/>
          </w:rPr>
          <w:fldChar w:fldCharType="separate"/>
        </w:r>
        <w:r>
          <w:rPr>
            <w:noProof/>
            <w:webHidden/>
          </w:rPr>
          <w:t>52</w:t>
        </w:r>
        <w:r>
          <w:rPr>
            <w:noProof/>
            <w:webHidden/>
          </w:rPr>
          <w:fldChar w:fldCharType="end"/>
        </w:r>
      </w:hyperlink>
    </w:p>
    <w:p w14:paraId="523E3E9D" w14:textId="73FC4DE5"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79" w:history="1">
        <w:r w:rsidRPr="00811CC9">
          <w:rPr>
            <w:rStyle w:val="Hypertextovodkaz"/>
            <w:noProof/>
          </w:rPr>
          <w:t>Obrázek 48: Statistika - Nastavení dlaždice typ Tabulka</w:t>
        </w:r>
        <w:r>
          <w:rPr>
            <w:noProof/>
            <w:webHidden/>
          </w:rPr>
          <w:tab/>
        </w:r>
        <w:r>
          <w:rPr>
            <w:noProof/>
            <w:webHidden/>
          </w:rPr>
          <w:fldChar w:fldCharType="begin"/>
        </w:r>
        <w:r>
          <w:rPr>
            <w:noProof/>
            <w:webHidden/>
          </w:rPr>
          <w:instrText xml:space="preserve"> PAGEREF _Toc196487379 \h </w:instrText>
        </w:r>
        <w:r>
          <w:rPr>
            <w:noProof/>
            <w:webHidden/>
          </w:rPr>
        </w:r>
        <w:r>
          <w:rPr>
            <w:noProof/>
            <w:webHidden/>
          </w:rPr>
          <w:fldChar w:fldCharType="separate"/>
        </w:r>
        <w:r>
          <w:rPr>
            <w:noProof/>
            <w:webHidden/>
          </w:rPr>
          <w:t>53</w:t>
        </w:r>
        <w:r>
          <w:rPr>
            <w:noProof/>
            <w:webHidden/>
          </w:rPr>
          <w:fldChar w:fldCharType="end"/>
        </w:r>
      </w:hyperlink>
    </w:p>
    <w:p w14:paraId="38F4EC1F" w14:textId="045A4B63"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0" w:history="1">
        <w:r w:rsidRPr="00811CC9">
          <w:rPr>
            <w:rStyle w:val="Hypertextovodkaz"/>
            <w:noProof/>
          </w:rPr>
          <w:t>Obrázek 49: Statistika - Nastavení dlaždice typ Graf</w:t>
        </w:r>
        <w:r>
          <w:rPr>
            <w:noProof/>
            <w:webHidden/>
          </w:rPr>
          <w:tab/>
        </w:r>
        <w:r>
          <w:rPr>
            <w:noProof/>
            <w:webHidden/>
          </w:rPr>
          <w:fldChar w:fldCharType="begin"/>
        </w:r>
        <w:r>
          <w:rPr>
            <w:noProof/>
            <w:webHidden/>
          </w:rPr>
          <w:instrText xml:space="preserve"> PAGEREF _Toc196487380 \h </w:instrText>
        </w:r>
        <w:r>
          <w:rPr>
            <w:noProof/>
            <w:webHidden/>
          </w:rPr>
        </w:r>
        <w:r>
          <w:rPr>
            <w:noProof/>
            <w:webHidden/>
          </w:rPr>
          <w:fldChar w:fldCharType="separate"/>
        </w:r>
        <w:r>
          <w:rPr>
            <w:noProof/>
            <w:webHidden/>
          </w:rPr>
          <w:t>54</w:t>
        </w:r>
        <w:r>
          <w:rPr>
            <w:noProof/>
            <w:webHidden/>
          </w:rPr>
          <w:fldChar w:fldCharType="end"/>
        </w:r>
      </w:hyperlink>
    </w:p>
    <w:p w14:paraId="271327FF" w14:textId="0314C7ED"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1" w:history="1">
        <w:r w:rsidRPr="00811CC9">
          <w:rPr>
            <w:rStyle w:val="Hypertextovodkaz"/>
            <w:noProof/>
          </w:rPr>
          <w:t>Obrázek 50: Přihlášení uživatele - část 1</w:t>
        </w:r>
        <w:r>
          <w:rPr>
            <w:noProof/>
            <w:webHidden/>
          </w:rPr>
          <w:tab/>
        </w:r>
        <w:r>
          <w:rPr>
            <w:noProof/>
            <w:webHidden/>
          </w:rPr>
          <w:fldChar w:fldCharType="begin"/>
        </w:r>
        <w:r>
          <w:rPr>
            <w:noProof/>
            <w:webHidden/>
          </w:rPr>
          <w:instrText xml:space="preserve"> PAGEREF _Toc196487381 \h </w:instrText>
        </w:r>
        <w:r>
          <w:rPr>
            <w:noProof/>
            <w:webHidden/>
          </w:rPr>
        </w:r>
        <w:r>
          <w:rPr>
            <w:noProof/>
            <w:webHidden/>
          </w:rPr>
          <w:fldChar w:fldCharType="separate"/>
        </w:r>
        <w:r>
          <w:rPr>
            <w:noProof/>
            <w:webHidden/>
          </w:rPr>
          <w:t>55</w:t>
        </w:r>
        <w:r>
          <w:rPr>
            <w:noProof/>
            <w:webHidden/>
          </w:rPr>
          <w:fldChar w:fldCharType="end"/>
        </w:r>
      </w:hyperlink>
    </w:p>
    <w:p w14:paraId="24F22719" w14:textId="640F1E16"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2" w:history="1">
        <w:r w:rsidRPr="00811CC9">
          <w:rPr>
            <w:rStyle w:val="Hypertextovodkaz"/>
            <w:noProof/>
          </w:rPr>
          <w:t>Obrázek 51: Přihlášení uživatele - část 2</w:t>
        </w:r>
        <w:r>
          <w:rPr>
            <w:noProof/>
            <w:webHidden/>
          </w:rPr>
          <w:tab/>
        </w:r>
        <w:r>
          <w:rPr>
            <w:noProof/>
            <w:webHidden/>
          </w:rPr>
          <w:fldChar w:fldCharType="begin"/>
        </w:r>
        <w:r>
          <w:rPr>
            <w:noProof/>
            <w:webHidden/>
          </w:rPr>
          <w:instrText xml:space="preserve"> PAGEREF _Toc196487382 \h </w:instrText>
        </w:r>
        <w:r>
          <w:rPr>
            <w:noProof/>
            <w:webHidden/>
          </w:rPr>
        </w:r>
        <w:r>
          <w:rPr>
            <w:noProof/>
            <w:webHidden/>
          </w:rPr>
          <w:fldChar w:fldCharType="separate"/>
        </w:r>
        <w:r>
          <w:rPr>
            <w:noProof/>
            <w:webHidden/>
          </w:rPr>
          <w:t>55</w:t>
        </w:r>
        <w:r>
          <w:rPr>
            <w:noProof/>
            <w:webHidden/>
          </w:rPr>
          <w:fldChar w:fldCharType="end"/>
        </w:r>
      </w:hyperlink>
    </w:p>
    <w:p w14:paraId="78D2AC2A" w14:textId="32037403"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3" w:history="1">
        <w:r w:rsidRPr="00811CC9">
          <w:rPr>
            <w:rStyle w:val="Hypertextovodkaz"/>
            <w:noProof/>
          </w:rPr>
          <w:t>Obrázek 52: Přihlášení uživatele - část 3 (JIP/KAAS)</w:t>
        </w:r>
        <w:r>
          <w:rPr>
            <w:noProof/>
            <w:webHidden/>
          </w:rPr>
          <w:tab/>
        </w:r>
        <w:r>
          <w:rPr>
            <w:noProof/>
            <w:webHidden/>
          </w:rPr>
          <w:fldChar w:fldCharType="begin"/>
        </w:r>
        <w:r>
          <w:rPr>
            <w:noProof/>
            <w:webHidden/>
          </w:rPr>
          <w:instrText xml:space="preserve"> PAGEREF _Toc196487383 \h </w:instrText>
        </w:r>
        <w:r>
          <w:rPr>
            <w:noProof/>
            <w:webHidden/>
          </w:rPr>
        </w:r>
        <w:r>
          <w:rPr>
            <w:noProof/>
            <w:webHidden/>
          </w:rPr>
          <w:fldChar w:fldCharType="separate"/>
        </w:r>
        <w:r>
          <w:rPr>
            <w:noProof/>
            <w:webHidden/>
          </w:rPr>
          <w:t>56</w:t>
        </w:r>
        <w:r>
          <w:rPr>
            <w:noProof/>
            <w:webHidden/>
          </w:rPr>
          <w:fldChar w:fldCharType="end"/>
        </w:r>
      </w:hyperlink>
    </w:p>
    <w:p w14:paraId="4523CF67" w14:textId="76117C0F"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4" w:history="1">
        <w:r w:rsidRPr="00811CC9">
          <w:rPr>
            <w:rStyle w:val="Hypertextovodkaz"/>
            <w:noProof/>
          </w:rPr>
          <w:t>Obrázek 53: Přihlášení uživatele - část 3 (NIA)</w:t>
        </w:r>
        <w:r>
          <w:rPr>
            <w:noProof/>
            <w:webHidden/>
          </w:rPr>
          <w:tab/>
        </w:r>
        <w:r>
          <w:rPr>
            <w:noProof/>
            <w:webHidden/>
          </w:rPr>
          <w:fldChar w:fldCharType="begin"/>
        </w:r>
        <w:r>
          <w:rPr>
            <w:noProof/>
            <w:webHidden/>
          </w:rPr>
          <w:instrText xml:space="preserve"> PAGEREF _Toc196487384 \h </w:instrText>
        </w:r>
        <w:r>
          <w:rPr>
            <w:noProof/>
            <w:webHidden/>
          </w:rPr>
        </w:r>
        <w:r>
          <w:rPr>
            <w:noProof/>
            <w:webHidden/>
          </w:rPr>
          <w:fldChar w:fldCharType="separate"/>
        </w:r>
        <w:r>
          <w:rPr>
            <w:noProof/>
            <w:webHidden/>
          </w:rPr>
          <w:t>57</w:t>
        </w:r>
        <w:r>
          <w:rPr>
            <w:noProof/>
            <w:webHidden/>
          </w:rPr>
          <w:fldChar w:fldCharType="end"/>
        </w:r>
      </w:hyperlink>
    </w:p>
    <w:p w14:paraId="09D87DE9" w14:textId="60E0A685"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5" w:history="1">
        <w:r w:rsidRPr="00811CC9">
          <w:rPr>
            <w:rStyle w:val="Hypertextovodkaz"/>
            <w:noProof/>
          </w:rPr>
          <w:t>Obrázek 54: Přihlášení uživatele - část 4 (NIA)</w:t>
        </w:r>
        <w:r>
          <w:rPr>
            <w:noProof/>
            <w:webHidden/>
          </w:rPr>
          <w:tab/>
        </w:r>
        <w:r>
          <w:rPr>
            <w:noProof/>
            <w:webHidden/>
          </w:rPr>
          <w:fldChar w:fldCharType="begin"/>
        </w:r>
        <w:r>
          <w:rPr>
            <w:noProof/>
            <w:webHidden/>
          </w:rPr>
          <w:instrText xml:space="preserve"> PAGEREF _Toc196487385 \h </w:instrText>
        </w:r>
        <w:r>
          <w:rPr>
            <w:noProof/>
            <w:webHidden/>
          </w:rPr>
        </w:r>
        <w:r>
          <w:rPr>
            <w:noProof/>
            <w:webHidden/>
          </w:rPr>
          <w:fldChar w:fldCharType="separate"/>
        </w:r>
        <w:r>
          <w:rPr>
            <w:noProof/>
            <w:webHidden/>
          </w:rPr>
          <w:t>57</w:t>
        </w:r>
        <w:r>
          <w:rPr>
            <w:noProof/>
            <w:webHidden/>
          </w:rPr>
          <w:fldChar w:fldCharType="end"/>
        </w:r>
      </w:hyperlink>
    </w:p>
    <w:p w14:paraId="5162FECD" w14:textId="5994BEE8"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6" w:history="1">
        <w:r w:rsidRPr="00811CC9">
          <w:rPr>
            <w:rStyle w:val="Hypertextovodkaz"/>
            <w:noProof/>
          </w:rPr>
          <w:t>Obrázek 55: Rolesmanager - Zobrazení informace pro uživatele z JIP/KAAS</w:t>
        </w:r>
        <w:r>
          <w:rPr>
            <w:noProof/>
            <w:webHidden/>
          </w:rPr>
          <w:tab/>
        </w:r>
        <w:r>
          <w:rPr>
            <w:noProof/>
            <w:webHidden/>
          </w:rPr>
          <w:fldChar w:fldCharType="begin"/>
        </w:r>
        <w:r>
          <w:rPr>
            <w:noProof/>
            <w:webHidden/>
          </w:rPr>
          <w:instrText xml:space="preserve"> PAGEREF _Toc196487386 \h </w:instrText>
        </w:r>
        <w:r>
          <w:rPr>
            <w:noProof/>
            <w:webHidden/>
          </w:rPr>
        </w:r>
        <w:r>
          <w:rPr>
            <w:noProof/>
            <w:webHidden/>
          </w:rPr>
          <w:fldChar w:fldCharType="separate"/>
        </w:r>
        <w:r>
          <w:rPr>
            <w:noProof/>
            <w:webHidden/>
          </w:rPr>
          <w:t>58</w:t>
        </w:r>
        <w:r>
          <w:rPr>
            <w:noProof/>
            <w:webHidden/>
          </w:rPr>
          <w:fldChar w:fldCharType="end"/>
        </w:r>
      </w:hyperlink>
    </w:p>
    <w:p w14:paraId="5DD5F04A" w14:textId="3E093336"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7" w:history="1">
        <w:r w:rsidRPr="00811CC9">
          <w:rPr>
            <w:rStyle w:val="Hypertextovodkaz"/>
            <w:noProof/>
          </w:rPr>
          <w:t>Obrázek 56: Formulář žádosti o změnu oprávnění</w:t>
        </w:r>
        <w:r>
          <w:rPr>
            <w:noProof/>
            <w:webHidden/>
          </w:rPr>
          <w:tab/>
        </w:r>
        <w:r>
          <w:rPr>
            <w:noProof/>
            <w:webHidden/>
          </w:rPr>
          <w:fldChar w:fldCharType="begin"/>
        </w:r>
        <w:r>
          <w:rPr>
            <w:noProof/>
            <w:webHidden/>
          </w:rPr>
          <w:instrText xml:space="preserve"> PAGEREF _Toc196487387 \h </w:instrText>
        </w:r>
        <w:r>
          <w:rPr>
            <w:noProof/>
            <w:webHidden/>
          </w:rPr>
        </w:r>
        <w:r>
          <w:rPr>
            <w:noProof/>
            <w:webHidden/>
          </w:rPr>
          <w:fldChar w:fldCharType="separate"/>
        </w:r>
        <w:r>
          <w:rPr>
            <w:noProof/>
            <w:webHidden/>
          </w:rPr>
          <w:t>59</w:t>
        </w:r>
        <w:r>
          <w:rPr>
            <w:noProof/>
            <w:webHidden/>
          </w:rPr>
          <w:fldChar w:fldCharType="end"/>
        </w:r>
      </w:hyperlink>
    </w:p>
    <w:p w14:paraId="73701D59" w14:textId="2CC375A7"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8" w:history="1">
        <w:r w:rsidRPr="00811CC9">
          <w:rPr>
            <w:rStyle w:val="Hypertextovodkaz"/>
            <w:noProof/>
          </w:rPr>
          <w:t>Obrázek 57: Rolesmanager - Žádost - Informace o uživateli</w:t>
        </w:r>
        <w:r>
          <w:rPr>
            <w:noProof/>
            <w:webHidden/>
          </w:rPr>
          <w:tab/>
        </w:r>
        <w:r>
          <w:rPr>
            <w:noProof/>
            <w:webHidden/>
          </w:rPr>
          <w:fldChar w:fldCharType="begin"/>
        </w:r>
        <w:r>
          <w:rPr>
            <w:noProof/>
            <w:webHidden/>
          </w:rPr>
          <w:instrText xml:space="preserve"> PAGEREF _Toc196487388 \h </w:instrText>
        </w:r>
        <w:r>
          <w:rPr>
            <w:noProof/>
            <w:webHidden/>
          </w:rPr>
        </w:r>
        <w:r>
          <w:rPr>
            <w:noProof/>
            <w:webHidden/>
          </w:rPr>
          <w:fldChar w:fldCharType="separate"/>
        </w:r>
        <w:r>
          <w:rPr>
            <w:noProof/>
            <w:webHidden/>
          </w:rPr>
          <w:t>60</w:t>
        </w:r>
        <w:r>
          <w:rPr>
            <w:noProof/>
            <w:webHidden/>
          </w:rPr>
          <w:fldChar w:fldCharType="end"/>
        </w:r>
      </w:hyperlink>
    </w:p>
    <w:p w14:paraId="2F22D0B3" w14:textId="47B8A486"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89" w:history="1">
        <w:r w:rsidRPr="00811CC9">
          <w:rPr>
            <w:rStyle w:val="Hypertextovodkaz"/>
            <w:noProof/>
          </w:rPr>
          <w:t>Obrázek 58: Rolesmanager - Žádost - Informace o žádosti</w:t>
        </w:r>
        <w:r>
          <w:rPr>
            <w:noProof/>
            <w:webHidden/>
          </w:rPr>
          <w:tab/>
        </w:r>
        <w:r>
          <w:rPr>
            <w:noProof/>
            <w:webHidden/>
          </w:rPr>
          <w:fldChar w:fldCharType="begin"/>
        </w:r>
        <w:r>
          <w:rPr>
            <w:noProof/>
            <w:webHidden/>
          </w:rPr>
          <w:instrText xml:space="preserve"> PAGEREF _Toc196487389 \h </w:instrText>
        </w:r>
        <w:r>
          <w:rPr>
            <w:noProof/>
            <w:webHidden/>
          </w:rPr>
        </w:r>
        <w:r>
          <w:rPr>
            <w:noProof/>
            <w:webHidden/>
          </w:rPr>
          <w:fldChar w:fldCharType="separate"/>
        </w:r>
        <w:r>
          <w:rPr>
            <w:noProof/>
            <w:webHidden/>
          </w:rPr>
          <w:t>61</w:t>
        </w:r>
        <w:r>
          <w:rPr>
            <w:noProof/>
            <w:webHidden/>
          </w:rPr>
          <w:fldChar w:fldCharType="end"/>
        </w:r>
      </w:hyperlink>
    </w:p>
    <w:p w14:paraId="65AD361F" w14:textId="3322A912"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90" w:history="1">
        <w:r w:rsidRPr="00811CC9">
          <w:rPr>
            <w:rStyle w:val="Hypertextovodkaz"/>
            <w:noProof/>
          </w:rPr>
          <w:t>Obrázek 59: Rolesmanager - Schválení - Výpis žádostí</w:t>
        </w:r>
        <w:r>
          <w:rPr>
            <w:noProof/>
            <w:webHidden/>
          </w:rPr>
          <w:tab/>
        </w:r>
        <w:r>
          <w:rPr>
            <w:noProof/>
            <w:webHidden/>
          </w:rPr>
          <w:fldChar w:fldCharType="begin"/>
        </w:r>
        <w:r>
          <w:rPr>
            <w:noProof/>
            <w:webHidden/>
          </w:rPr>
          <w:instrText xml:space="preserve"> PAGEREF _Toc196487390 \h </w:instrText>
        </w:r>
        <w:r>
          <w:rPr>
            <w:noProof/>
            <w:webHidden/>
          </w:rPr>
        </w:r>
        <w:r>
          <w:rPr>
            <w:noProof/>
            <w:webHidden/>
          </w:rPr>
          <w:fldChar w:fldCharType="separate"/>
        </w:r>
        <w:r>
          <w:rPr>
            <w:noProof/>
            <w:webHidden/>
          </w:rPr>
          <w:t>62</w:t>
        </w:r>
        <w:r>
          <w:rPr>
            <w:noProof/>
            <w:webHidden/>
          </w:rPr>
          <w:fldChar w:fldCharType="end"/>
        </w:r>
      </w:hyperlink>
    </w:p>
    <w:p w14:paraId="39A71E28" w14:textId="19A15B58" w:rsidR="0018086B" w:rsidRPr="0018086B" w:rsidRDefault="0018086B" w:rsidP="0018086B">
      <w:r>
        <w:fldChar w:fldCharType="end"/>
      </w:r>
    </w:p>
    <w:p w14:paraId="468D298D" w14:textId="7DE30BFE" w:rsidR="0018086B" w:rsidRDefault="0018086B" w:rsidP="0018086B">
      <w:pPr>
        <w:pStyle w:val="Nadpis1"/>
        <w:numPr>
          <w:ilvl w:val="0"/>
          <w:numId w:val="0"/>
        </w:numPr>
        <w:ind w:left="360"/>
      </w:pPr>
      <w:bookmarkStart w:id="1" w:name="_Toc196487396"/>
      <w:r>
        <w:t>Seznam tabulek</w:t>
      </w:r>
      <w:bookmarkEnd w:id="1"/>
    </w:p>
    <w:p w14:paraId="59BBDC2A" w14:textId="58CE8139" w:rsidR="00051DB2" w:rsidRDefault="0018086B">
      <w:pPr>
        <w:pStyle w:val="Seznamobrzk"/>
        <w:tabs>
          <w:tab w:val="right" w:leader="dot" w:pos="9326"/>
        </w:tabs>
        <w:rPr>
          <w:rFonts w:asciiTheme="minorHAnsi" w:eastAsiaTheme="minorEastAsia" w:hAnsiTheme="minorHAnsi" w:cstheme="minorBidi"/>
          <w:noProof/>
          <w:lang w:val="cs-CZ"/>
        </w:rPr>
      </w:pPr>
      <w:r>
        <w:fldChar w:fldCharType="begin"/>
      </w:r>
      <w:r>
        <w:instrText xml:space="preserve"> TOC \h \z \c "Tabulka" </w:instrText>
      </w:r>
      <w:r>
        <w:fldChar w:fldCharType="separate"/>
      </w:r>
      <w:hyperlink w:anchor="_Toc196487393" w:history="1">
        <w:r w:rsidR="00051DB2" w:rsidRPr="00BA701C">
          <w:rPr>
            <w:rStyle w:val="Hypertextovodkaz"/>
            <w:noProof/>
          </w:rPr>
          <w:t>Tabulka 1: Tabulka s rozsahem a členěním statistických údajů</w:t>
        </w:r>
        <w:r w:rsidR="00051DB2">
          <w:rPr>
            <w:noProof/>
            <w:webHidden/>
          </w:rPr>
          <w:tab/>
        </w:r>
        <w:r w:rsidR="00051DB2">
          <w:rPr>
            <w:noProof/>
            <w:webHidden/>
          </w:rPr>
          <w:fldChar w:fldCharType="begin"/>
        </w:r>
        <w:r w:rsidR="00051DB2">
          <w:rPr>
            <w:noProof/>
            <w:webHidden/>
          </w:rPr>
          <w:instrText xml:space="preserve"> PAGEREF _Toc196487393 \h </w:instrText>
        </w:r>
        <w:r w:rsidR="00051DB2">
          <w:rPr>
            <w:noProof/>
            <w:webHidden/>
          </w:rPr>
        </w:r>
        <w:r w:rsidR="00051DB2">
          <w:rPr>
            <w:noProof/>
            <w:webHidden/>
          </w:rPr>
          <w:fldChar w:fldCharType="separate"/>
        </w:r>
        <w:r w:rsidR="00051DB2">
          <w:rPr>
            <w:noProof/>
            <w:webHidden/>
          </w:rPr>
          <w:t>47</w:t>
        </w:r>
        <w:r w:rsidR="00051DB2">
          <w:rPr>
            <w:noProof/>
            <w:webHidden/>
          </w:rPr>
          <w:fldChar w:fldCharType="end"/>
        </w:r>
      </w:hyperlink>
    </w:p>
    <w:p w14:paraId="16FA2DDF" w14:textId="078E3A31" w:rsidR="00051DB2" w:rsidRDefault="00051DB2">
      <w:pPr>
        <w:pStyle w:val="Seznamobrzk"/>
        <w:tabs>
          <w:tab w:val="right" w:leader="dot" w:pos="9326"/>
        </w:tabs>
        <w:rPr>
          <w:rFonts w:asciiTheme="minorHAnsi" w:eastAsiaTheme="minorEastAsia" w:hAnsiTheme="minorHAnsi" w:cstheme="minorBidi"/>
          <w:noProof/>
          <w:lang w:val="cs-CZ"/>
        </w:rPr>
      </w:pPr>
      <w:hyperlink w:anchor="_Toc196487394" w:history="1">
        <w:r w:rsidRPr="00BA701C">
          <w:rPr>
            <w:rStyle w:val="Hypertextovodkaz"/>
            <w:noProof/>
          </w:rPr>
          <w:t>Tabulka 2: Statistika - Typy dlaždic</w:t>
        </w:r>
        <w:r>
          <w:rPr>
            <w:noProof/>
            <w:webHidden/>
          </w:rPr>
          <w:tab/>
        </w:r>
        <w:r>
          <w:rPr>
            <w:noProof/>
            <w:webHidden/>
          </w:rPr>
          <w:fldChar w:fldCharType="begin"/>
        </w:r>
        <w:r>
          <w:rPr>
            <w:noProof/>
            <w:webHidden/>
          </w:rPr>
          <w:instrText xml:space="preserve"> PAGEREF _Toc196487394 \h </w:instrText>
        </w:r>
        <w:r>
          <w:rPr>
            <w:noProof/>
            <w:webHidden/>
          </w:rPr>
        </w:r>
        <w:r>
          <w:rPr>
            <w:noProof/>
            <w:webHidden/>
          </w:rPr>
          <w:fldChar w:fldCharType="separate"/>
        </w:r>
        <w:r>
          <w:rPr>
            <w:noProof/>
            <w:webHidden/>
          </w:rPr>
          <w:t>51</w:t>
        </w:r>
        <w:r>
          <w:rPr>
            <w:noProof/>
            <w:webHidden/>
          </w:rPr>
          <w:fldChar w:fldCharType="end"/>
        </w:r>
      </w:hyperlink>
    </w:p>
    <w:p w14:paraId="0000006E" w14:textId="77E2FAC9" w:rsidR="009412DD" w:rsidRDefault="0018086B">
      <w:r>
        <w:fldChar w:fldCharType="end"/>
      </w:r>
      <w:r w:rsidR="009412DD">
        <w:br w:type="page"/>
      </w:r>
    </w:p>
    <w:p w14:paraId="00000092" w14:textId="166787F0" w:rsidR="003F4B0C" w:rsidRDefault="7A390D36" w:rsidP="008E6C17">
      <w:pPr>
        <w:pStyle w:val="Nadpis1"/>
        <w:numPr>
          <w:ilvl w:val="0"/>
          <w:numId w:val="0"/>
        </w:numPr>
        <w:ind w:left="360"/>
      </w:pPr>
      <w:bookmarkStart w:id="2" w:name="_v4hmitgdvp8z"/>
      <w:bookmarkStart w:id="3" w:name="_cgz2n0kc8a7f"/>
      <w:bookmarkStart w:id="4" w:name="_iy2nwcfbzs3z"/>
      <w:bookmarkStart w:id="5" w:name="_Toc943267540"/>
      <w:bookmarkStart w:id="6" w:name="_Toc1947450714"/>
      <w:bookmarkStart w:id="7" w:name="_Toc263720964"/>
      <w:bookmarkStart w:id="8" w:name="_Toc262419147"/>
      <w:bookmarkStart w:id="9" w:name="_Toc549447884"/>
      <w:bookmarkStart w:id="10" w:name="_Toc2061717902"/>
      <w:bookmarkStart w:id="11" w:name="_Toc196487397"/>
      <w:bookmarkEnd w:id="2"/>
      <w:bookmarkEnd w:id="3"/>
      <w:bookmarkEnd w:id="4"/>
      <w:r>
        <w:lastRenderedPageBreak/>
        <w:t>Historie verzí</w:t>
      </w:r>
      <w:bookmarkEnd w:id="5"/>
      <w:bookmarkEnd w:id="6"/>
      <w:bookmarkEnd w:id="7"/>
      <w:bookmarkEnd w:id="8"/>
      <w:bookmarkEnd w:id="9"/>
      <w:bookmarkEnd w:id="10"/>
      <w:bookmarkEnd w:id="11"/>
    </w:p>
    <w:tbl>
      <w:tblPr>
        <w:tblW w:w="9348"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CellMar>
          <w:top w:w="100" w:type="dxa"/>
          <w:left w:w="100" w:type="dxa"/>
          <w:bottom w:w="100" w:type="dxa"/>
          <w:right w:w="100" w:type="dxa"/>
        </w:tblCellMar>
        <w:tblLook w:val="0600" w:firstRow="0" w:lastRow="0" w:firstColumn="0" w:lastColumn="0" w:noHBand="1" w:noVBand="1"/>
      </w:tblPr>
      <w:tblGrid>
        <w:gridCol w:w="943"/>
        <w:gridCol w:w="1575"/>
        <w:gridCol w:w="2505"/>
        <w:gridCol w:w="4325"/>
      </w:tblGrid>
      <w:tr w:rsidR="003F4B0C" w14:paraId="16A8CBA5" w14:textId="77777777" w:rsidTr="77D78BFD">
        <w:trPr>
          <w:trHeight w:val="270"/>
        </w:trPr>
        <w:tc>
          <w:tcPr>
            <w:tcW w:w="943" w:type="dxa"/>
            <w:tcBorders>
              <w:top w:val="single" w:sz="6" w:space="0" w:color="4F81BD" w:themeColor="accent1"/>
              <w:left w:val="single" w:sz="6" w:space="0" w:color="4F81BD" w:themeColor="accent1"/>
              <w:bottom w:val="single" w:sz="6" w:space="0" w:color="4F81BD" w:themeColor="accent1"/>
              <w:right w:val="single" w:sz="6" w:space="0" w:color="000000" w:themeColor="text1"/>
            </w:tcBorders>
            <w:shd w:val="clear" w:color="auto" w:fill="4F81BD" w:themeFill="accent1"/>
            <w:tcMar>
              <w:top w:w="0" w:type="dxa"/>
              <w:left w:w="0" w:type="dxa"/>
              <w:bottom w:w="0" w:type="dxa"/>
              <w:right w:w="0" w:type="dxa"/>
            </w:tcMar>
            <w:vAlign w:val="center"/>
          </w:tcPr>
          <w:p w14:paraId="00000093" w14:textId="54C510DC" w:rsidR="003F4B0C" w:rsidRDefault="004F02E5" w:rsidP="00B82A44">
            <w:pPr>
              <w:jc w:val="center"/>
              <w:rPr>
                <w:b/>
                <w:sz w:val="20"/>
                <w:szCs w:val="20"/>
              </w:rPr>
            </w:pPr>
            <w:r>
              <w:rPr>
                <w:b/>
                <w:sz w:val="20"/>
                <w:szCs w:val="20"/>
              </w:rPr>
              <w:t>Verze</w:t>
            </w:r>
          </w:p>
        </w:tc>
        <w:tc>
          <w:tcPr>
            <w:tcW w:w="1575" w:type="dxa"/>
            <w:tcBorders>
              <w:top w:val="single" w:sz="6" w:space="0" w:color="4F81BD" w:themeColor="accent1"/>
              <w:left w:val="single" w:sz="6" w:space="0" w:color="000000" w:themeColor="text1"/>
              <w:bottom w:val="single" w:sz="6" w:space="0" w:color="4F81BD" w:themeColor="accent1"/>
              <w:right w:val="single" w:sz="6" w:space="0" w:color="000000" w:themeColor="text1"/>
            </w:tcBorders>
            <w:shd w:val="clear" w:color="auto" w:fill="4F81BD" w:themeFill="accent1"/>
            <w:tcMar>
              <w:top w:w="0" w:type="dxa"/>
              <w:left w:w="0" w:type="dxa"/>
              <w:bottom w:w="0" w:type="dxa"/>
              <w:right w:w="0" w:type="dxa"/>
            </w:tcMar>
            <w:vAlign w:val="center"/>
          </w:tcPr>
          <w:p w14:paraId="00000094" w14:textId="438C8571" w:rsidR="003F4B0C" w:rsidRDefault="004F02E5" w:rsidP="00B82A44">
            <w:pPr>
              <w:jc w:val="center"/>
              <w:rPr>
                <w:b/>
                <w:sz w:val="20"/>
                <w:szCs w:val="20"/>
              </w:rPr>
            </w:pPr>
            <w:r>
              <w:rPr>
                <w:b/>
                <w:sz w:val="20"/>
                <w:szCs w:val="20"/>
              </w:rPr>
              <w:t>Datum</w:t>
            </w:r>
          </w:p>
        </w:tc>
        <w:tc>
          <w:tcPr>
            <w:tcW w:w="2505" w:type="dxa"/>
            <w:tcBorders>
              <w:top w:val="single" w:sz="6" w:space="0" w:color="4F81BD" w:themeColor="accent1"/>
              <w:left w:val="single" w:sz="6" w:space="0" w:color="000000" w:themeColor="text1"/>
              <w:bottom w:val="single" w:sz="6" w:space="0" w:color="4F81BD" w:themeColor="accent1"/>
              <w:right w:val="single" w:sz="6" w:space="0" w:color="000000" w:themeColor="text1"/>
            </w:tcBorders>
            <w:shd w:val="clear" w:color="auto" w:fill="4F81BD" w:themeFill="accent1"/>
            <w:tcMar>
              <w:top w:w="0" w:type="dxa"/>
              <w:left w:w="0" w:type="dxa"/>
              <w:bottom w:w="0" w:type="dxa"/>
              <w:right w:w="0" w:type="dxa"/>
            </w:tcMar>
            <w:vAlign w:val="center"/>
          </w:tcPr>
          <w:p w14:paraId="00000095" w14:textId="64C2BFA7" w:rsidR="003F4B0C" w:rsidRDefault="004F02E5" w:rsidP="00B82A44">
            <w:pPr>
              <w:jc w:val="center"/>
              <w:rPr>
                <w:b/>
                <w:sz w:val="20"/>
                <w:szCs w:val="20"/>
              </w:rPr>
            </w:pPr>
            <w:r>
              <w:rPr>
                <w:b/>
                <w:sz w:val="20"/>
                <w:szCs w:val="20"/>
              </w:rPr>
              <w:t>Autor</w:t>
            </w:r>
          </w:p>
        </w:tc>
        <w:tc>
          <w:tcPr>
            <w:tcW w:w="4325" w:type="dxa"/>
            <w:tcBorders>
              <w:top w:val="single" w:sz="6" w:space="0" w:color="4F81BD" w:themeColor="accent1"/>
              <w:left w:val="single" w:sz="6" w:space="0" w:color="000000" w:themeColor="text1"/>
              <w:bottom w:val="single" w:sz="6" w:space="0" w:color="4F81BD" w:themeColor="accent1"/>
              <w:right w:val="single" w:sz="6" w:space="0" w:color="4F81BD" w:themeColor="accent1"/>
            </w:tcBorders>
            <w:shd w:val="clear" w:color="auto" w:fill="4F81BD" w:themeFill="accent1"/>
            <w:tcMar>
              <w:top w:w="0" w:type="dxa"/>
              <w:left w:w="0" w:type="dxa"/>
              <w:bottom w:w="0" w:type="dxa"/>
              <w:right w:w="0" w:type="dxa"/>
            </w:tcMar>
            <w:vAlign w:val="center"/>
          </w:tcPr>
          <w:p w14:paraId="00000096" w14:textId="7CFF247F" w:rsidR="003F4B0C" w:rsidRDefault="004F02E5" w:rsidP="00B82A44">
            <w:pPr>
              <w:jc w:val="center"/>
              <w:rPr>
                <w:b/>
                <w:sz w:val="20"/>
                <w:szCs w:val="20"/>
              </w:rPr>
            </w:pPr>
            <w:r>
              <w:rPr>
                <w:b/>
                <w:sz w:val="20"/>
                <w:szCs w:val="20"/>
              </w:rPr>
              <w:t>Popis</w:t>
            </w:r>
          </w:p>
        </w:tc>
      </w:tr>
      <w:tr w:rsidR="591BE8E7" w14:paraId="617E777B" w14:textId="77777777" w:rsidTr="77D78BFD">
        <w:trPr>
          <w:trHeight w:val="270"/>
        </w:trPr>
        <w:tc>
          <w:tcPr>
            <w:tcW w:w="943"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7EDBA7F5" w14:textId="6C054F54" w:rsidR="591BE8E7" w:rsidRPr="00E47B69" w:rsidRDefault="591BE8E7" w:rsidP="106518FC">
            <w:pPr>
              <w:jc w:val="center"/>
              <w:rPr>
                <w:sz w:val="20"/>
                <w:szCs w:val="20"/>
              </w:rPr>
            </w:pPr>
          </w:p>
        </w:tc>
        <w:tc>
          <w:tcPr>
            <w:tcW w:w="157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44DFC6DD" w14:textId="03B5AEF3" w:rsidR="591BE8E7" w:rsidRPr="00E47B69" w:rsidRDefault="591BE8E7" w:rsidP="106518FC">
            <w:pPr>
              <w:jc w:val="center"/>
              <w:rPr>
                <w:sz w:val="20"/>
                <w:szCs w:val="20"/>
              </w:rPr>
            </w:pPr>
          </w:p>
        </w:tc>
        <w:tc>
          <w:tcPr>
            <w:tcW w:w="250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032632ED" w14:textId="55785084" w:rsidR="591BE8E7" w:rsidRPr="00E47B69" w:rsidRDefault="591BE8E7" w:rsidP="07628663"/>
        </w:tc>
        <w:tc>
          <w:tcPr>
            <w:tcW w:w="432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7E658C90" w14:textId="53FABED8" w:rsidR="591BE8E7" w:rsidRPr="00E47B69" w:rsidRDefault="591BE8E7" w:rsidP="106518FC">
            <w:pPr>
              <w:keepNext/>
              <w:rPr>
                <w:sz w:val="20"/>
                <w:szCs w:val="20"/>
              </w:rPr>
            </w:pPr>
          </w:p>
        </w:tc>
      </w:tr>
      <w:tr w:rsidR="00852259" w14:paraId="3A5DC281" w14:textId="77777777" w:rsidTr="77D78BFD">
        <w:trPr>
          <w:trHeight w:val="270"/>
        </w:trPr>
        <w:tc>
          <w:tcPr>
            <w:tcW w:w="943"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0E41A0D5" w14:textId="4D351D89" w:rsidR="00852259" w:rsidRPr="0D9AD38E" w:rsidRDefault="00852259" w:rsidP="106518FC">
            <w:pPr>
              <w:jc w:val="center"/>
              <w:rPr>
                <w:sz w:val="20"/>
                <w:szCs w:val="20"/>
              </w:rPr>
            </w:pPr>
          </w:p>
        </w:tc>
        <w:tc>
          <w:tcPr>
            <w:tcW w:w="157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06C3B4BE" w14:textId="6D360A46" w:rsidR="00852259" w:rsidRPr="0D9AD38E" w:rsidRDefault="00852259" w:rsidP="106518FC">
            <w:pPr>
              <w:jc w:val="center"/>
              <w:rPr>
                <w:sz w:val="20"/>
                <w:szCs w:val="20"/>
              </w:rPr>
            </w:pPr>
          </w:p>
        </w:tc>
        <w:tc>
          <w:tcPr>
            <w:tcW w:w="250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1CF99AB1" w14:textId="6C9D64EF" w:rsidR="00852259" w:rsidRPr="0D9AD38E" w:rsidRDefault="00852259" w:rsidP="591BE8E7"/>
        </w:tc>
        <w:tc>
          <w:tcPr>
            <w:tcW w:w="432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2EB03E96" w14:textId="22C14C6B" w:rsidR="00852259" w:rsidRPr="0D9AD38E" w:rsidRDefault="00852259" w:rsidP="00B82A44">
            <w:pPr>
              <w:keepNext/>
              <w:rPr>
                <w:sz w:val="20"/>
                <w:szCs w:val="20"/>
              </w:rPr>
            </w:pPr>
          </w:p>
        </w:tc>
      </w:tr>
      <w:tr w:rsidR="002B60AD" w14:paraId="2B5492D7" w14:textId="77777777" w:rsidTr="77D78BFD">
        <w:trPr>
          <w:trHeight w:val="270"/>
        </w:trPr>
        <w:tc>
          <w:tcPr>
            <w:tcW w:w="943"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76B450FA" w14:textId="476211D4" w:rsidR="002B60AD" w:rsidRPr="77D78BFD" w:rsidRDefault="002B60AD" w:rsidP="106518FC">
            <w:pPr>
              <w:jc w:val="center"/>
              <w:rPr>
                <w:sz w:val="20"/>
                <w:szCs w:val="20"/>
              </w:rPr>
            </w:pPr>
          </w:p>
        </w:tc>
        <w:tc>
          <w:tcPr>
            <w:tcW w:w="157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7E937915" w14:textId="15610DFB" w:rsidR="002B60AD" w:rsidRPr="77D78BFD" w:rsidRDefault="002B60AD" w:rsidP="106518FC">
            <w:pPr>
              <w:jc w:val="center"/>
              <w:rPr>
                <w:sz w:val="20"/>
                <w:szCs w:val="20"/>
              </w:rPr>
            </w:pPr>
          </w:p>
        </w:tc>
        <w:tc>
          <w:tcPr>
            <w:tcW w:w="250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7A991AFA" w14:textId="61124800" w:rsidR="002B60AD" w:rsidRPr="77D78BFD" w:rsidRDefault="002B60AD" w:rsidP="591BE8E7">
            <w:pPr>
              <w:rPr>
                <w:sz w:val="20"/>
                <w:szCs w:val="20"/>
              </w:rPr>
            </w:pPr>
          </w:p>
        </w:tc>
        <w:tc>
          <w:tcPr>
            <w:tcW w:w="432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5EACEEDE" w14:textId="09BADF39" w:rsidR="002B60AD" w:rsidRPr="77D78BFD" w:rsidRDefault="002B60AD" w:rsidP="00B82A44">
            <w:pPr>
              <w:keepNext/>
              <w:rPr>
                <w:sz w:val="20"/>
                <w:szCs w:val="20"/>
              </w:rPr>
            </w:pPr>
          </w:p>
        </w:tc>
      </w:tr>
      <w:tr w:rsidR="00051DB2" w14:paraId="55139345" w14:textId="77777777" w:rsidTr="77D78BFD">
        <w:trPr>
          <w:trHeight w:val="270"/>
        </w:trPr>
        <w:tc>
          <w:tcPr>
            <w:tcW w:w="943"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54B59672" w14:textId="0D5CE3E5" w:rsidR="00051DB2" w:rsidRDefault="00051DB2" w:rsidP="00051DB2">
            <w:pPr>
              <w:jc w:val="center"/>
              <w:rPr>
                <w:sz w:val="20"/>
                <w:szCs w:val="20"/>
              </w:rPr>
            </w:pPr>
          </w:p>
        </w:tc>
        <w:tc>
          <w:tcPr>
            <w:tcW w:w="157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5559781E" w14:textId="1C6C9A01" w:rsidR="00051DB2" w:rsidRDefault="00051DB2" w:rsidP="00051DB2">
            <w:pPr>
              <w:jc w:val="center"/>
              <w:rPr>
                <w:sz w:val="20"/>
                <w:szCs w:val="20"/>
              </w:rPr>
            </w:pPr>
          </w:p>
        </w:tc>
        <w:tc>
          <w:tcPr>
            <w:tcW w:w="250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6461F588" w14:textId="3901FDA6" w:rsidR="00051DB2" w:rsidRPr="77D78BFD" w:rsidRDefault="00051DB2" w:rsidP="00051DB2">
            <w:pPr>
              <w:rPr>
                <w:sz w:val="20"/>
                <w:szCs w:val="20"/>
              </w:rPr>
            </w:pPr>
          </w:p>
        </w:tc>
        <w:tc>
          <w:tcPr>
            <w:tcW w:w="4325" w:type="dxa"/>
            <w:tcBorders>
              <w:top w:val="single" w:sz="6" w:space="0" w:color="95B3D7" w:themeColor="accent1" w:themeTint="99"/>
              <w:left w:val="single" w:sz="6" w:space="0" w:color="95B3D7" w:themeColor="accent1" w:themeTint="99"/>
              <w:bottom w:val="single" w:sz="6" w:space="0" w:color="95B3D7" w:themeColor="accent1" w:themeTint="99"/>
              <w:right w:val="single" w:sz="6" w:space="0" w:color="95B3D7" w:themeColor="accent1" w:themeTint="99"/>
            </w:tcBorders>
            <w:shd w:val="clear" w:color="auto" w:fill="DBE5F1" w:themeFill="accent1" w:themeFillTint="33"/>
            <w:tcMar>
              <w:top w:w="0" w:type="dxa"/>
              <w:left w:w="0" w:type="dxa"/>
              <w:bottom w:w="0" w:type="dxa"/>
              <w:right w:w="0" w:type="dxa"/>
            </w:tcMar>
            <w:vAlign w:val="center"/>
          </w:tcPr>
          <w:p w14:paraId="1D154C0F" w14:textId="1852BBF9" w:rsidR="00051DB2" w:rsidRDefault="00051DB2" w:rsidP="00051DB2">
            <w:pPr>
              <w:keepNext/>
              <w:rPr>
                <w:sz w:val="20"/>
                <w:szCs w:val="20"/>
              </w:rPr>
            </w:pPr>
          </w:p>
        </w:tc>
      </w:tr>
    </w:tbl>
    <w:p w14:paraId="4CCC1397" w14:textId="5E376141" w:rsidR="00B82A44" w:rsidRDefault="00B82A44">
      <w:pPr>
        <w:pStyle w:val="Titulek"/>
      </w:pPr>
      <w:bookmarkStart w:id="12" w:name="_yun671wfas55"/>
      <w:bookmarkStart w:id="13" w:name="_Toc1159012081"/>
      <w:bookmarkStart w:id="14" w:name="_Toc1453929536"/>
      <w:bookmarkStart w:id="15" w:name="_Toc220439755"/>
      <w:bookmarkStart w:id="16" w:name="_Toc1765865341"/>
      <w:bookmarkStart w:id="17" w:name="_Toc523777873"/>
      <w:bookmarkStart w:id="18" w:name="_Toc816838381"/>
      <w:bookmarkEnd w:id="12"/>
    </w:p>
    <w:p w14:paraId="000000A3" w14:textId="77777777" w:rsidR="003F4B0C" w:rsidRDefault="7A390D36" w:rsidP="008E6C17">
      <w:pPr>
        <w:pStyle w:val="Nadpis1"/>
        <w:numPr>
          <w:ilvl w:val="0"/>
          <w:numId w:val="0"/>
        </w:numPr>
        <w:ind w:left="720" w:hanging="360"/>
      </w:pPr>
      <w:bookmarkStart w:id="19" w:name="_Toc196487398"/>
      <w:r>
        <w:t>Seznam zkratek</w:t>
      </w:r>
      <w:bookmarkEnd w:id="13"/>
      <w:bookmarkEnd w:id="14"/>
      <w:bookmarkEnd w:id="15"/>
      <w:bookmarkEnd w:id="16"/>
      <w:bookmarkEnd w:id="17"/>
      <w:bookmarkEnd w:id="18"/>
      <w:bookmarkEnd w:id="19"/>
    </w:p>
    <w:tbl>
      <w:tblPr>
        <w:tblW w:w="0" w:type="auto"/>
        <w:tblLayout w:type="fixed"/>
        <w:tblLook w:val="04A0" w:firstRow="1" w:lastRow="0" w:firstColumn="1" w:lastColumn="0" w:noHBand="0" w:noVBand="1"/>
      </w:tblPr>
      <w:tblGrid>
        <w:gridCol w:w="1965"/>
        <w:gridCol w:w="7350"/>
      </w:tblGrid>
      <w:tr w:rsidR="06073BBF" w14:paraId="66B9E8A0" w14:textId="77777777" w:rsidTr="3391CAAA">
        <w:trPr>
          <w:trHeight w:val="315"/>
          <w:tblHeader/>
        </w:trPr>
        <w:tc>
          <w:tcPr>
            <w:tcW w:w="1965" w:type="dxa"/>
            <w:tcBorders>
              <w:top w:val="single" w:sz="6" w:space="0" w:color="4472C4"/>
              <w:left w:val="single" w:sz="6" w:space="0" w:color="4472C4"/>
              <w:bottom w:val="single" w:sz="6" w:space="0" w:color="4472C4"/>
              <w:right w:val="single" w:sz="6" w:space="0" w:color="000000" w:themeColor="text1"/>
            </w:tcBorders>
            <w:shd w:val="clear" w:color="auto" w:fill="4472C4"/>
            <w:vAlign w:val="center"/>
          </w:tcPr>
          <w:p w14:paraId="0F2FC298" w14:textId="283A041D" w:rsidR="06073BBF" w:rsidRDefault="06073BBF" w:rsidP="06073BBF">
            <w:pPr>
              <w:jc w:val="center"/>
              <w:rPr>
                <w:color w:val="000000" w:themeColor="text1"/>
                <w:sz w:val="20"/>
                <w:szCs w:val="20"/>
              </w:rPr>
            </w:pPr>
            <w:r w:rsidRPr="06073BBF">
              <w:rPr>
                <w:b/>
                <w:bCs/>
                <w:color w:val="000000" w:themeColor="text1"/>
                <w:sz w:val="20"/>
                <w:szCs w:val="20"/>
              </w:rPr>
              <w:t>Zkratka</w:t>
            </w:r>
          </w:p>
        </w:tc>
        <w:tc>
          <w:tcPr>
            <w:tcW w:w="7350" w:type="dxa"/>
            <w:tcBorders>
              <w:top w:val="single" w:sz="6" w:space="0" w:color="4472C4"/>
              <w:left w:val="single" w:sz="6" w:space="0" w:color="000000" w:themeColor="text1"/>
              <w:bottom w:val="single" w:sz="6" w:space="0" w:color="4472C4"/>
              <w:right w:val="single" w:sz="6" w:space="0" w:color="000000" w:themeColor="text1"/>
            </w:tcBorders>
            <w:shd w:val="clear" w:color="auto" w:fill="4472C4"/>
            <w:vAlign w:val="center"/>
          </w:tcPr>
          <w:p w14:paraId="0DB1395A" w14:textId="0A1383A9" w:rsidR="06073BBF" w:rsidRDefault="06073BBF" w:rsidP="06073BBF">
            <w:pPr>
              <w:jc w:val="center"/>
              <w:rPr>
                <w:color w:val="000000" w:themeColor="text1"/>
                <w:sz w:val="20"/>
                <w:szCs w:val="20"/>
              </w:rPr>
            </w:pPr>
            <w:r w:rsidRPr="06073BBF">
              <w:rPr>
                <w:b/>
                <w:bCs/>
                <w:color w:val="000000" w:themeColor="text1"/>
                <w:sz w:val="20"/>
                <w:szCs w:val="20"/>
              </w:rPr>
              <w:t>Definice</w:t>
            </w:r>
          </w:p>
        </w:tc>
      </w:tr>
      <w:tr w:rsidR="67E22F95" w14:paraId="02D3183F"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23017C93" w14:textId="17DA3328" w:rsidR="24172521" w:rsidRDefault="24172521" w:rsidP="67E22F95">
            <w:pPr>
              <w:rPr>
                <w:color w:val="000000" w:themeColor="text1"/>
                <w:sz w:val="20"/>
                <w:szCs w:val="20"/>
              </w:rPr>
            </w:pPr>
            <w:r w:rsidRPr="67E22F95">
              <w:rPr>
                <w:color w:val="000000" w:themeColor="text1"/>
                <w:sz w:val="20"/>
                <w:szCs w:val="20"/>
              </w:rPr>
              <w:t>API</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6AB1DAE6" w14:textId="3A2C58F7" w:rsidR="24172521" w:rsidRDefault="24172521" w:rsidP="67E22F95">
            <w:pPr>
              <w:rPr>
                <w:color w:val="000000" w:themeColor="text1"/>
                <w:sz w:val="20"/>
                <w:szCs w:val="20"/>
              </w:rPr>
            </w:pPr>
            <w:proofErr w:type="spellStart"/>
            <w:r w:rsidRPr="67E22F95">
              <w:rPr>
                <w:color w:val="000000" w:themeColor="text1"/>
                <w:sz w:val="20"/>
                <w:szCs w:val="20"/>
              </w:rPr>
              <w:t>Application</w:t>
            </w:r>
            <w:proofErr w:type="spellEnd"/>
            <w:r w:rsidRPr="67E22F95">
              <w:rPr>
                <w:color w:val="000000" w:themeColor="text1"/>
                <w:sz w:val="20"/>
                <w:szCs w:val="20"/>
              </w:rPr>
              <w:t xml:space="preserve"> </w:t>
            </w:r>
            <w:proofErr w:type="spellStart"/>
            <w:r w:rsidRPr="67E22F95">
              <w:rPr>
                <w:color w:val="000000" w:themeColor="text1"/>
                <w:sz w:val="20"/>
                <w:szCs w:val="20"/>
              </w:rPr>
              <w:t>Programming</w:t>
            </w:r>
            <w:proofErr w:type="spellEnd"/>
            <w:r w:rsidRPr="67E22F95">
              <w:rPr>
                <w:color w:val="000000" w:themeColor="text1"/>
                <w:sz w:val="20"/>
                <w:szCs w:val="20"/>
              </w:rPr>
              <w:t xml:space="preserve"> Interface</w:t>
            </w:r>
          </w:p>
        </w:tc>
      </w:tr>
      <w:tr w:rsidR="3391CAAA" w14:paraId="20742EEA"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27A3990D" w14:textId="080B7322" w:rsidR="18B998EB" w:rsidRDefault="18B998EB" w:rsidP="3391CAAA">
            <w:pPr>
              <w:rPr>
                <w:color w:val="000000" w:themeColor="text1"/>
                <w:sz w:val="20"/>
                <w:szCs w:val="20"/>
              </w:rPr>
            </w:pPr>
            <w:r w:rsidRPr="3391CAAA">
              <w:rPr>
                <w:color w:val="000000" w:themeColor="text1"/>
                <w:sz w:val="20"/>
                <w:szCs w:val="20"/>
              </w:rPr>
              <w:t>CMS</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2580CF42" w14:textId="424027DE" w:rsidR="18B998EB" w:rsidRDefault="18B998EB" w:rsidP="3391CAAA">
            <w:pPr>
              <w:rPr>
                <w:color w:val="000000" w:themeColor="text1"/>
                <w:sz w:val="20"/>
                <w:szCs w:val="20"/>
              </w:rPr>
            </w:pPr>
            <w:r w:rsidRPr="3391CAAA">
              <w:rPr>
                <w:color w:val="000000" w:themeColor="text1"/>
                <w:sz w:val="20"/>
                <w:szCs w:val="20"/>
              </w:rPr>
              <w:t>Centrální místo služeb</w:t>
            </w:r>
          </w:p>
        </w:tc>
      </w:tr>
      <w:tr w:rsidR="06073BBF" w14:paraId="433A53F3"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74B02BC8" w14:textId="592442D9" w:rsidR="06073BBF" w:rsidRPr="004D5AB8" w:rsidRDefault="0305D9E3" w:rsidP="67E22F95">
            <w:pPr>
              <w:rPr>
                <w:color w:val="000000" w:themeColor="text1"/>
                <w:sz w:val="20"/>
                <w:szCs w:val="20"/>
              </w:rPr>
            </w:pPr>
            <w:r w:rsidRPr="67E22F95">
              <w:rPr>
                <w:color w:val="000000" w:themeColor="text1"/>
                <w:sz w:val="20"/>
                <w:szCs w:val="20"/>
              </w:rPr>
              <w:t>DI</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4094401C" w14:textId="237F9C83" w:rsidR="06073BBF" w:rsidRDefault="7AEA41C7" w:rsidP="67E22F95">
            <w:pPr>
              <w:rPr>
                <w:color w:val="000000" w:themeColor="text1"/>
                <w:sz w:val="20"/>
                <w:szCs w:val="20"/>
              </w:rPr>
            </w:pPr>
            <w:r w:rsidRPr="67E22F95">
              <w:rPr>
                <w:color w:val="000000" w:themeColor="text1"/>
                <w:sz w:val="20"/>
                <w:szCs w:val="20"/>
              </w:rPr>
              <w:t>Dopravní infrastruktura</w:t>
            </w:r>
          </w:p>
        </w:tc>
      </w:tr>
      <w:tr w:rsidR="67E22F95" w14:paraId="3CE7A8F2"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073647E0" w14:textId="5B80A170" w:rsidR="67E22F95" w:rsidRDefault="67E22F95" w:rsidP="67E22F95">
            <w:pPr>
              <w:rPr>
                <w:color w:val="000000" w:themeColor="text1"/>
                <w:sz w:val="20"/>
                <w:szCs w:val="20"/>
              </w:rPr>
            </w:pPr>
            <w:r w:rsidRPr="67E22F95">
              <w:rPr>
                <w:color w:val="000000" w:themeColor="text1"/>
                <w:sz w:val="20"/>
                <w:szCs w:val="20"/>
              </w:rPr>
              <w:t>DMVS</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395974F5" w14:textId="1467F783" w:rsidR="67E22F95" w:rsidRDefault="67E22F95" w:rsidP="67E22F95">
            <w:pPr>
              <w:rPr>
                <w:color w:val="000000" w:themeColor="text1"/>
                <w:sz w:val="20"/>
                <w:szCs w:val="20"/>
              </w:rPr>
            </w:pPr>
            <w:r w:rsidRPr="67E22F95">
              <w:rPr>
                <w:color w:val="000000" w:themeColor="text1"/>
                <w:sz w:val="20"/>
                <w:szCs w:val="20"/>
              </w:rPr>
              <w:t>Digitální mapa veřejné správy</w:t>
            </w:r>
          </w:p>
        </w:tc>
      </w:tr>
      <w:tr w:rsidR="67E22F95" w14:paraId="7DBD2555"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71DFC286" w14:textId="4D1ACADD" w:rsidR="67E22F95" w:rsidRDefault="67E22F95" w:rsidP="67E22F95">
            <w:pPr>
              <w:rPr>
                <w:color w:val="000000" w:themeColor="text1"/>
                <w:sz w:val="20"/>
                <w:szCs w:val="20"/>
              </w:rPr>
            </w:pPr>
            <w:r w:rsidRPr="67E22F95">
              <w:rPr>
                <w:color w:val="000000" w:themeColor="text1"/>
                <w:sz w:val="20"/>
                <w:szCs w:val="20"/>
              </w:rPr>
              <w:t>DTM</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2EFE79A0" w14:textId="2122C53B" w:rsidR="67E22F95" w:rsidRDefault="67E22F95" w:rsidP="67E22F95">
            <w:pPr>
              <w:rPr>
                <w:color w:val="000000" w:themeColor="text1"/>
                <w:sz w:val="20"/>
                <w:szCs w:val="20"/>
              </w:rPr>
            </w:pPr>
            <w:r w:rsidRPr="67E22F95">
              <w:rPr>
                <w:color w:val="000000" w:themeColor="text1"/>
                <w:sz w:val="20"/>
                <w:szCs w:val="20"/>
              </w:rPr>
              <w:t>Digitální technická mapa</w:t>
            </w:r>
          </w:p>
        </w:tc>
      </w:tr>
      <w:tr w:rsidR="67E22F95" w14:paraId="1FFCF6B0"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3593DF61" w14:textId="154CA2BC" w:rsidR="77BE1322" w:rsidRDefault="77BE1322" w:rsidP="67E22F95">
            <w:pPr>
              <w:rPr>
                <w:color w:val="000000" w:themeColor="text1"/>
                <w:sz w:val="20"/>
                <w:szCs w:val="20"/>
              </w:rPr>
            </w:pPr>
            <w:r w:rsidRPr="67E22F95">
              <w:rPr>
                <w:color w:val="000000" w:themeColor="text1"/>
                <w:sz w:val="20"/>
                <w:szCs w:val="20"/>
              </w:rPr>
              <w:t>IS</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2693BD44" w14:textId="02A60632" w:rsidR="77BE1322" w:rsidRDefault="77BE1322" w:rsidP="67E22F95">
            <w:pPr>
              <w:rPr>
                <w:color w:val="000000" w:themeColor="text1"/>
                <w:sz w:val="20"/>
                <w:szCs w:val="20"/>
              </w:rPr>
            </w:pPr>
            <w:r w:rsidRPr="67E22F95">
              <w:rPr>
                <w:color w:val="000000" w:themeColor="text1"/>
                <w:sz w:val="20"/>
                <w:szCs w:val="20"/>
              </w:rPr>
              <w:t>Informační systém</w:t>
            </w:r>
          </w:p>
        </w:tc>
      </w:tr>
      <w:tr w:rsidR="3391CAAA" w14:paraId="28E5EE3B"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6BEEFE72" w14:textId="06BAFF81" w:rsidR="388B50D4" w:rsidRDefault="388B50D4" w:rsidP="3391CAAA">
            <w:pPr>
              <w:rPr>
                <w:color w:val="000000" w:themeColor="text1"/>
                <w:sz w:val="20"/>
                <w:szCs w:val="20"/>
              </w:rPr>
            </w:pPr>
            <w:r w:rsidRPr="3391CAAA">
              <w:rPr>
                <w:color w:val="000000" w:themeColor="text1"/>
                <w:sz w:val="20"/>
                <w:szCs w:val="20"/>
              </w:rPr>
              <w:t>JIP</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7E64F512" w14:textId="3DD3094F" w:rsidR="388B50D4" w:rsidRDefault="388B50D4" w:rsidP="3391CAAA">
            <w:pPr>
              <w:rPr>
                <w:color w:val="000000" w:themeColor="text1"/>
                <w:sz w:val="20"/>
                <w:szCs w:val="20"/>
              </w:rPr>
            </w:pPr>
            <w:r w:rsidRPr="3391CAAA">
              <w:rPr>
                <w:color w:val="000000" w:themeColor="text1"/>
                <w:sz w:val="20"/>
                <w:szCs w:val="20"/>
              </w:rPr>
              <w:t xml:space="preserve">Jednotný </w:t>
            </w:r>
            <w:proofErr w:type="spellStart"/>
            <w:r w:rsidRPr="3391CAAA">
              <w:rPr>
                <w:color w:val="000000" w:themeColor="text1"/>
                <w:sz w:val="20"/>
                <w:szCs w:val="20"/>
              </w:rPr>
              <w:t>identitiní</w:t>
            </w:r>
            <w:proofErr w:type="spellEnd"/>
            <w:r w:rsidRPr="3391CAAA">
              <w:rPr>
                <w:color w:val="000000" w:themeColor="text1"/>
                <w:sz w:val="20"/>
                <w:szCs w:val="20"/>
              </w:rPr>
              <w:t xml:space="preserve"> prostor</w:t>
            </w:r>
          </w:p>
        </w:tc>
      </w:tr>
      <w:tr w:rsidR="3391CAAA" w14:paraId="2703CE84"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78A03283" w14:textId="5F48B61C" w:rsidR="7D7FA71B" w:rsidRDefault="7D7FA71B" w:rsidP="3391CAAA">
            <w:pPr>
              <w:rPr>
                <w:color w:val="000000" w:themeColor="text1"/>
                <w:sz w:val="20"/>
                <w:szCs w:val="20"/>
              </w:rPr>
            </w:pPr>
            <w:r w:rsidRPr="3391CAAA">
              <w:rPr>
                <w:color w:val="000000" w:themeColor="text1"/>
                <w:sz w:val="20"/>
                <w:szCs w:val="20"/>
              </w:rPr>
              <w:t>JMK</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0D85626A" w14:textId="7EAAADFA" w:rsidR="7D7FA71B" w:rsidRDefault="7D7FA71B" w:rsidP="3391CAAA">
            <w:pPr>
              <w:rPr>
                <w:color w:val="000000" w:themeColor="text1"/>
                <w:sz w:val="20"/>
                <w:szCs w:val="20"/>
              </w:rPr>
            </w:pPr>
            <w:r w:rsidRPr="3391CAAA">
              <w:rPr>
                <w:color w:val="000000" w:themeColor="text1"/>
                <w:sz w:val="20"/>
                <w:szCs w:val="20"/>
              </w:rPr>
              <w:t>Jihomoravský kraj</w:t>
            </w:r>
          </w:p>
        </w:tc>
      </w:tr>
      <w:tr w:rsidR="67E22F95" w14:paraId="72403EBE"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7370DDB7" w14:textId="6843B6F2" w:rsidR="5EF890C9" w:rsidRDefault="5EF890C9" w:rsidP="67E22F95">
            <w:pPr>
              <w:rPr>
                <w:color w:val="000000" w:themeColor="text1"/>
                <w:sz w:val="20"/>
                <w:szCs w:val="20"/>
              </w:rPr>
            </w:pPr>
            <w:r w:rsidRPr="67E22F95">
              <w:rPr>
                <w:color w:val="000000" w:themeColor="text1"/>
                <w:sz w:val="20"/>
                <w:szCs w:val="20"/>
              </w:rPr>
              <w:t>JVF</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66516E8C" w14:textId="0B675D6A" w:rsidR="5EF890C9" w:rsidRDefault="5EF890C9" w:rsidP="67E22F95">
            <w:pPr>
              <w:rPr>
                <w:color w:val="000000" w:themeColor="text1"/>
                <w:sz w:val="20"/>
                <w:szCs w:val="20"/>
              </w:rPr>
            </w:pPr>
            <w:r w:rsidRPr="67E22F95">
              <w:rPr>
                <w:color w:val="000000" w:themeColor="text1"/>
                <w:sz w:val="20"/>
                <w:szCs w:val="20"/>
              </w:rPr>
              <w:t>Jednotný výměnný formát</w:t>
            </w:r>
          </w:p>
        </w:tc>
      </w:tr>
      <w:tr w:rsidR="3391CAAA" w14:paraId="637DAA91"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3FEC37E3" w14:textId="7FF5E62E" w:rsidR="56EFB572" w:rsidRDefault="56EFB572" w:rsidP="3391CAAA">
            <w:pPr>
              <w:rPr>
                <w:color w:val="000000" w:themeColor="text1"/>
                <w:sz w:val="20"/>
                <w:szCs w:val="20"/>
              </w:rPr>
            </w:pPr>
            <w:r w:rsidRPr="3391CAAA">
              <w:rPr>
                <w:color w:val="000000" w:themeColor="text1"/>
                <w:sz w:val="20"/>
                <w:szCs w:val="20"/>
              </w:rPr>
              <w:t>KAAS</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128B71EA" w14:textId="33F403DF" w:rsidR="56EFB572" w:rsidRDefault="56EFB572" w:rsidP="3391CAAA">
            <w:pPr>
              <w:rPr>
                <w:color w:val="000000" w:themeColor="text1"/>
                <w:sz w:val="20"/>
                <w:szCs w:val="20"/>
              </w:rPr>
            </w:pPr>
            <w:r w:rsidRPr="3391CAAA">
              <w:rPr>
                <w:color w:val="000000" w:themeColor="text1"/>
                <w:sz w:val="20"/>
                <w:szCs w:val="20"/>
              </w:rPr>
              <w:t>Katalog autentizačních a autorizačních služeb</w:t>
            </w:r>
          </w:p>
        </w:tc>
      </w:tr>
      <w:tr w:rsidR="3391CAAA" w14:paraId="54C1A49D"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788CE451" w14:textId="468C86A2" w:rsidR="56EFB572" w:rsidRDefault="56EFB572" w:rsidP="3391CAAA">
            <w:pPr>
              <w:rPr>
                <w:color w:val="000000" w:themeColor="text1"/>
                <w:sz w:val="20"/>
                <w:szCs w:val="20"/>
              </w:rPr>
            </w:pPr>
            <w:r w:rsidRPr="3391CAAA">
              <w:rPr>
                <w:color w:val="000000" w:themeColor="text1"/>
                <w:sz w:val="20"/>
                <w:szCs w:val="20"/>
              </w:rPr>
              <w:t>NIA</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5189ED85" w14:textId="133AB75C" w:rsidR="56EFB572" w:rsidRDefault="56EFB572" w:rsidP="3391CAAA">
            <w:pPr>
              <w:rPr>
                <w:color w:val="000000" w:themeColor="text1"/>
                <w:sz w:val="20"/>
                <w:szCs w:val="20"/>
              </w:rPr>
            </w:pPr>
            <w:r w:rsidRPr="3391CAAA">
              <w:rPr>
                <w:color w:val="000000" w:themeColor="text1"/>
                <w:sz w:val="20"/>
                <w:szCs w:val="20"/>
              </w:rPr>
              <w:t xml:space="preserve">Národní </w:t>
            </w:r>
            <w:proofErr w:type="spellStart"/>
            <w:r w:rsidRPr="3391CAAA">
              <w:rPr>
                <w:color w:val="000000" w:themeColor="text1"/>
                <w:sz w:val="20"/>
                <w:szCs w:val="20"/>
              </w:rPr>
              <w:t>identitní</w:t>
            </w:r>
            <w:proofErr w:type="spellEnd"/>
            <w:r w:rsidRPr="3391CAAA">
              <w:rPr>
                <w:color w:val="000000" w:themeColor="text1"/>
                <w:sz w:val="20"/>
                <w:szCs w:val="20"/>
              </w:rPr>
              <w:t xml:space="preserve"> autorita</w:t>
            </w:r>
          </w:p>
        </w:tc>
      </w:tr>
      <w:tr w:rsidR="3391CAAA" w14:paraId="0DBAD694"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55153C3D" w14:textId="45DE0497" w:rsidR="00D9F172" w:rsidRDefault="00D9F172" w:rsidP="3391CAAA">
            <w:pPr>
              <w:rPr>
                <w:color w:val="000000" w:themeColor="text1"/>
                <w:sz w:val="20"/>
                <w:szCs w:val="20"/>
              </w:rPr>
            </w:pPr>
            <w:r w:rsidRPr="3391CAAA">
              <w:rPr>
                <w:color w:val="000000" w:themeColor="text1"/>
                <w:sz w:val="20"/>
                <w:szCs w:val="20"/>
              </w:rPr>
              <w:t>OTP</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39FD21C7" w14:textId="627C98A9" w:rsidR="00D9F172" w:rsidRDefault="00D9F172" w:rsidP="3391CAAA">
            <w:pPr>
              <w:rPr>
                <w:color w:val="000000" w:themeColor="text1"/>
                <w:sz w:val="20"/>
                <w:szCs w:val="20"/>
              </w:rPr>
            </w:pPr>
            <w:proofErr w:type="spellStart"/>
            <w:r w:rsidRPr="3391CAAA">
              <w:rPr>
                <w:color w:val="000000" w:themeColor="text1"/>
                <w:sz w:val="20"/>
                <w:szCs w:val="20"/>
              </w:rPr>
              <w:t>One-time</w:t>
            </w:r>
            <w:proofErr w:type="spellEnd"/>
            <w:r w:rsidRPr="3391CAAA">
              <w:rPr>
                <w:color w:val="000000" w:themeColor="text1"/>
                <w:sz w:val="20"/>
                <w:szCs w:val="20"/>
              </w:rPr>
              <w:t xml:space="preserve"> </w:t>
            </w:r>
            <w:proofErr w:type="spellStart"/>
            <w:r w:rsidRPr="3391CAAA">
              <w:rPr>
                <w:color w:val="000000" w:themeColor="text1"/>
                <w:sz w:val="20"/>
                <w:szCs w:val="20"/>
              </w:rPr>
              <w:t>password</w:t>
            </w:r>
            <w:proofErr w:type="spellEnd"/>
            <w:r w:rsidRPr="3391CAAA">
              <w:rPr>
                <w:color w:val="000000" w:themeColor="text1"/>
                <w:sz w:val="20"/>
                <w:szCs w:val="20"/>
              </w:rPr>
              <w:t xml:space="preserve"> (jednorázové heslo)</w:t>
            </w:r>
          </w:p>
        </w:tc>
      </w:tr>
      <w:tr w:rsidR="3391CAAA" w14:paraId="43CFF889"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52E34741" w14:textId="3CD59974" w:rsidR="2C269DEE" w:rsidRDefault="2C269DEE" w:rsidP="3391CAAA">
            <w:pPr>
              <w:rPr>
                <w:color w:val="000000" w:themeColor="text1"/>
                <w:sz w:val="20"/>
                <w:szCs w:val="20"/>
              </w:rPr>
            </w:pPr>
            <w:r w:rsidRPr="3391CAAA">
              <w:rPr>
                <w:color w:val="000000" w:themeColor="text1"/>
                <w:sz w:val="20"/>
                <w:szCs w:val="20"/>
              </w:rPr>
              <w:t>PDF</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146B803B" w14:textId="04C30A5D" w:rsidR="0DADFA32" w:rsidRDefault="0DADFA32" w:rsidP="3391CAAA">
            <w:pPr>
              <w:rPr>
                <w:color w:val="000000" w:themeColor="text1"/>
                <w:sz w:val="20"/>
                <w:szCs w:val="20"/>
              </w:rPr>
            </w:pPr>
            <w:r w:rsidRPr="3391CAAA">
              <w:rPr>
                <w:color w:val="000000" w:themeColor="text1"/>
                <w:sz w:val="20"/>
                <w:szCs w:val="20"/>
              </w:rPr>
              <w:t xml:space="preserve">Portable </w:t>
            </w:r>
            <w:proofErr w:type="spellStart"/>
            <w:r w:rsidRPr="3391CAAA">
              <w:rPr>
                <w:color w:val="000000" w:themeColor="text1"/>
                <w:sz w:val="20"/>
                <w:szCs w:val="20"/>
              </w:rPr>
              <w:t>Document</w:t>
            </w:r>
            <w:proofErr w:type="spellEnd"/>
            <w:r w:rsidRPr="3391CAAA">
              <w:rPr>
                <w:color w:val="000000" w:themeColor="text1"/>
                <w:sz w:val="20"/>
                <w:szCs w:val="20"/>
              </w:rPr>
              <w:t xml:space="preserve"> </w:t>
            </w:r>
            <w:proofErr w:type="spellStart"/>
            <w:r w:rsidRPr="3391CAAA">
              <w:rPr>
                <w:color w:val="000000" w:themeColor="text1"/>
                <w:sz w:val="20"/>
                <w:szCs w:val="20"/>
              </w:rPr>
              <w:t>Format</w:t>
            </w:r>
            <w:proofErr w:type="spellEnd"/>
          </w:p>
        </w:tc>
      </w:tr>
      <w:tr w:rsidR="67E22F95" w14:paraId="6F46D6DC"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0667DA01" w14:textId="53E1579C" w:rsidR="714A8064" w:rsidRDefault="714A8064" w:rsidP="67E22F95">
            <w:pPr>
              <w:rPr>
                <w:color w:val="000000" w:themeColor="text1"/>
                <w:sz w:val="20"/>
                <w:szCs w:val="20"/>
              </w:rPr>
            </w:pPr>
            <w:r w:rsidRPr="67E22F95">
              <w:rPr>
                <w:color w:val="000000" w:themeColor="text1"/>
                <w:sz w:val="20"/>
                <w:szCs w:val="20"/>
              </w:rPr>
              <w:t>TI</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74714510" w14:textId="4B59CBB5" w:rsidR="714A8064" w:rsidRDefault="714A8064" w:rsidP="67E22F95">
            <w:pPr>
              <w:rPr>
                <w:color w:val="000000" w:themeColor="text1"/>
                <w:sz w:val="20"/>
                <w:szCs w:val="20"/>
              </w:rPr>
            </w:pPr>
            <w:r w:rsidRPr="67E22F95">
              <w:rPr>
                <w:color w:val="000000" w:themeColor="text1"/>
                <w:sz w:val="20"/>
                <w:szCs w:val="20"/>
              </w:rPr>
              <w:t>Technická infrastruktura</w:t>
            </w:r>
          </w:p>
        </w:tc>
      </w:tr>
      <w:tr w:rsidR="67E22F95" w14:paraId="32055359"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3F063CA0" w14:textId="0F9E11B2" w:rsidR="428B7EAF" w:rsidRDefault="428B7EAF" w:rsidP="67E22F95">
            <w:pPr>
              <w:rPr>
                <w:color w:val="000000" w:themeColor="text1"/>
                <w:sz w:val="20"/>
                <w:szCs w:val="20"/>
              </w:rPr>
            </w:pPr>
            <w:r w:rsidRPr="67E22F95">
              <w:rPr>
                <w:color w:val="000000" w:themeColor="text1"/>
                <w:sz w:val="20"/>
                <w:szCs w:val="20"/>
              </w:rPr>
              <w:t>WFS</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5A98FEA8" w14:textId="0C92ABF5" w:rsidR="428B7EAF" w:rsidRDefault="428B7EAF" w:rsidP="67E22F95">
            <w:pPr>
              <w:rPr>
                <w:color w:val="000000" w:themeColor="text1"/>
                <w:sz w:val="20"/>
                <w:szCs w:val="20"/>
              </w:rPr>
            </w:pPr>
            <w:r w:rsidRPr="67E22F95">
              <w:rPr>
                <w:color w:val="000000" w:themeColor="text1"/>
                <w:sz w:val="20"/>
                <w:szCs w:val="20"/>
              </w:rPr>
              <w:t xml:space="preserve">Web </w:t>
            </w:r>
            <w:proofErr w:type="spellStart"/>
            <w:r w:rsidRPr="67E22F95">
              <w:rPr>
                <w:color w:val="000000" w:themeColor="text1"/>
                <w:sz w:val="20"/>
                <w:szCs w:val="20"/>
              </w:rPr>
              <w:t>Feature</w:t>
            </w:r>
            <w:proofErr w:type="spellEnd"/>
            <w:r w:rsidRPr="67E22F95">
              <w:rPr>
                <w:color w:val="000000" w:themeColor="text1"/>
                <w:sz w:val="20"/>
                <w:szCs w:val="20"/>
              </w:rPr>
              <w:t xml:space="preserve"> </w:t>
            </w:r>
            <w:proofErr w:type="spellStart"/>
            <w:r w:rsidRPr="67E22F95">
              <w:rPr>
                <w:color w:val="000000" w:themeColor="text1"/>
                <w:sz w:val="20"/>
                <w:szCs w:val="20"/>
              </w:rPr>
              <w:t>Service</w:t>
            </w:r>
            <w:proofErr w:type="spellEnd"/>
          </w:p>
        </w:tc>
      </w:tr>
      <w:tr w:rsidR="67E22F95" w14:paraId="26B7E112"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7F40F947" w14:textId="030FFBF8" w:rsidR="428B7EAF" w:rsidRDefault="428B7EAF" w:rsidP="67E22F95">
            <w:pPr>
              <w:rPr>
                <w:color w:val="000000" w:themeColor="text1"/>
                <w:sz w:val="20"/>
                <w:szCs w:val="20"/>
              </w:rPr>
            </w:pPr>
            <w:r w:rsidRPr="67E22F95">
              <w:rPr>
                <w:color w:val="000000" w:themeColor="text1"/>
                <w:sz w:val="20"/>
                <w:szCs w:val="20"/>
              </w:rPr>
              <w:t>WMS</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1B6B741D" w14:textId="153B359A" w:rsidR="428B7EAF" w:rsidRDefault="428B7EAF" w:rsidP="67E22F95">
            <w:pPr>
              <w:rPr>
                <w:color w:val="000000" w:themeColor="text1"/>
                <w:sz w:val="20"/>
                <w:szCs w:val="20"/>
              </w:rPr>
            </w:pPr>
            <w:r w:rsidRPr="67E22F95">
              <w:rPr>
                <w:color w:val="000000" w:themeColor="text1"/>
                <w:sz w:val="20"/>
                <w:szCs w:val="20"/>
              </w:rPr>
              <w:t xml:space="preserve">Web Map </w:t>
            </w:r>
            <w:proofErr w:type="spellStart"/>
            <w:r w:rsidRPr="67E22F95">
              <w:rPr>
                <w:color w:val="000000" w:themeColor="text1"/>
                <w:sz w:val="20"/>
                <w:szCs w:val="20"/>
              </w:rPr>
              <w:t>Service</w:t>
            </w:r>
            <w:proofErr w:type="spellEnd"/>
          </w:p>
        </w:tc>
      </w:tr>
      <w:tr w:rsidR="67E22F95" w14:paraId="32E78835"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004176DA" w14:textId="0D89F53C" w:rsidR="428B7EAF" w:rsidRDefault="428B7EAF" w:rsidP="67E22F95">
            <w:pPr>
              <w:rPr>
                <w:color w:val="000000" w:themeColor="text1"/>
                <w:sz w:val="20"/>
                <w:szCs w:val="20"/>
              </w:rPr>
            </w:pPr>
            <w:r w:rsidRPr="67E22F95">
              <w:rPr>
                <w:color w:val="000000" w:themeColor="text1"/>
                <w:sz w:val="20"/>
                <w:szCs w:val="20"/>
              </w:rPr>
              <w:t>WMTS</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428A6862" w14:textId="095B59D5" w:rsidR="428B7EAF" w:rsidRDefault="428B7EAF" w:rsidP="67E22F95">
            <w:pPr>
              <w:rPr>
                <w:color w:val="000000" w:themeColor="text1"/>
                <w:sz w:val="20"/>
                <w:szCs w:val="20"/>
              </w:rPr>
            </w:pPr>
            <w:r w:rsidRPr="67E22F95">
              <w:rPr>
                <w:color w:val="000000" w:themeColor="text1"/>
                <w:sz w:val="20"/>
                <w:szCs w:val="20"/>
              </w:rPr>
              <w:t xml:space="preserve">Web Map Tile </w:t>
            </w:r>
            <w:proofErr w:type="spellStart"/>
            <w:r w:rsidRPr="67E22F95">
              <w:rPr>
                <w:color w:val="000000" w:themeColor="text1"/>
                <w:sz w:val="20"/>
                <w:szCs w:val="20"/>
              </w:rPr>
              <w:t>Service</w:t>
            </w:r>
            <w:proofErr w:type="spellEnd"/>
          </w:p>
        </w:tc>
      </w:tr>
      <w:tr w:rsidR="67E22F95" w14:paraId="5BBA47E1" w14:textId="77777777" w:rsidTr="3391CAAA">
        <w:trPr>
          <w:trHeight w:val="315"/>
        </w:trPr>
        <w:tc>
          <w:tcPr>
            <w:tcW w:w="1965"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33642F98" w14:textId="4D3B1754" w:rsidR="714A8064" w:rsidRDefault="714A8064" w:rsidP="67E22F95">
            <w:pPr>
              <w:rPr>
                <w:color w:val="000000" w:themeColor="text1"/>
                <w:sz w:val="20"/>
                <w:szCs w:val="20"/>
              </w:rPr>
            </w:pPr>
            <w:r w:rsidRPr="67E22F95">
              <w:rPr>
                <w:color w:val="000000" w:themeColor="text1"/>
                <w:sz w:val="20"/>
                <w:szCs w:val="20"/>
              </w:rPr>
              <w:t>ZPS</w:t>
            </w:r>
          </w:p>
        </w:tc>
        <w:tc>
          <w:tcPr>
            <w:tcW w:w="7350" w:type="dxa"/>
            <w:tcBorders>
              <w:top w:val="single" w:sz="6" w:space="0" w:color="4472C4"/>
              <w:left w:val="single" w:sz="6" w:space="0" w:color="8EAADB"/>
              <w:bottom w:val="single" w:sz="6" w:space="0" w:color="8EAADB"/>
              <w:right w:val="single" w:sz="6" w:space="0" w:color="8EAADB"/>
            </w:tcBorders>
            <w:shd w:val="clear" w:color="auto" w:fill="D9E2F3"/>
            <w:vAlign w:val="center"/>
          </w:tcPr>
          <w:p w14:paraId="1F5EE62A" w14:textId="669BD6FF" w:rsidR="714A8064" w:rsidRDefault="714A8064" w:rsidP="67E22F95">
            <w:pPr>
              <w:rPr>
                <w:color w:val="000000" w:themeColor="text1"/>
                <w:sz w:val="20"/>
                <w:szCs w:val="20"/>
              </w:rPr>
            </w:pPr>
            <w:r w:rsidRPr="67E22F95">
              <w:rPr>
                <w:color w:val="000000" w:themeColor="text1"/>
                <w:sz w:val="20"/>
                <w:szCs w:val="20"/>
              </w:rPr>
              <w:t>Základní prostorová situace</w:t>
            </w:r>
          </w:p>
        </w:tc>
      </w:tr>
    </w:tbl>
    <w:p w14:paraId="2B918653" w14:textId="77777777" w:rsidR="00426AB2" w:rsidRDefault="00426AB2" w:rsidP="00B82A44">
      <w:pPr>
        <w:pStyle w:val="Titulek"/>
      </w:pPr>
      <w:bookmarkStart w:id="20" w:name="_Toc122352830"/>
    </w:p>
    <w:bookmarkEnd w:id="20"/>
    <w:p w14:paraId="000000BB" w14:textId="77777777" w:rsidR="00A84092" w:rsidRDefault="00A84092"/>
    <w:p w14:paraId="79C3795C" w14:textId="51380834" w:rsidR="00A84092" w:rsidRDefault="00A84092">
      <w:r>
        <w:br w:type="page"/>
      </w:r>
    </w:p>
    <w:p w14:paraId="76F759D1" w14:textId="24DF4C98" w:rsidR="51AFDF9E" w:rsidRDefault="64AFA0A7" w:rsidP="42C48F5C">
      <w:pPr>
        <w:pStyle w:val="Nadpis1"/>
      </w:pPr>
      <w:bookmarkStart w:id="21" w:name="_Toc196487399"/>
      <w:r>
        <w:lastRenderedPageBreak/>
        <w:t>Popis funkcí v kompone</w:t>
      </w:r>
      <w:r w:rsidR="749EBCED">
        <w:t>n</w:t>
      </w:r>
      <w:r>
        <w:t>tách IS DTM</w:t>
      </w:r>
      <w:bookmarkEnd w:id="21"/>
    </w:p>
    <w:p w14:paraId="62A159E7" w14:textId="4D64BBB0" w:rsidR="00E47B69" w:rsidRPr="002B60AD" w:rsidRDefault="00E47B69" w:rsidP="00131455">
      <w:pPr>
        <w:pStyle w:val="Nadpis2"/>
        <w:numPr>
          <w:ilvl w:val="1"/>
          <w:numId w:val="21"/>
        </w:numPr>
      </w:pPr>
      <w:bookmarkStart w:id="22" w:name="_Toc196487400"/>
      <w:r>
        <w:t>Portál DTM kraje</w:t>
      </w:r>
      <w:bookmarkEnd w:id="22"/>
    </w:p>
    <w:p w14:paraId="09F76625" w14:textId="30C0458F" w:rsidR="3A1D4584" w:rsidRDefault="3A1D4584" w:rsidP="7B84F211">
      <w:pPr>
        <w:jc w:val="both"/>
      </w:pPr>
      <w:r>
        <w:t>Komponenta je přístupná pro role: (</w:t>
      </w:r>
      <w:r w:rsidR="6D6A7142">
        <w:t xml:space="preserve">Administrátor IS DTM, </w:t>
      </w:r>
      <w:proofErr w:type="spellStart"/>
      <w:r w:rsidR="6D6A7142">
        <w:t>Security</w:t>
      </w:r>
      <w:proofErr w:type="spellEnd"/>
      <w:r w:rsidR="6D6A7142">
        <w:t xml:space="preserve"> Admin, Správce GAD, Správce dat ZPS, Správce dat TI,</w:t>
      </w:r>
      <w:r w:rsidR="60C7C8B3">
        <w:t xml:space="preserve"> Správce dat DI, Vyjadřovatel TI/DI, VSP, Geodet, Auditor IS DTM, Administrátor datového skladu DTM,</w:t>
      </w:r>
      <w:r w:rsidR="38BAD26E">
        <w:t xml:space="preserve"> Host, Anonymní uživatel</w:t>
      </w:r>
      <w:r>
        <w:t xml:space="preserve">) </w:t>
      </w:r>
    </w:p>
    <w:p w14:paraId="6DEE5AE0" w14:textId="79449898" w:rsidR="7B84F211" w:rsidRDefault="7B84F211" w:rsidP="7B84F211">
      <w:pPr>
        <w:jc w:val="both"/>
      </w:pPr>
    </w:p>
    <w:p w14:paraId="42CA3C1D" w14:textId="2EFCE50B" w:rsidR="00A254E1" w:rsidRDefault="009840B3" w:rsidP="00E47B69">
      <w:pPr>
        <w:jc w:val="both"/>
      </w:pPr>
      <w:r>
        <w:t>Termínem</w:t>
      </w:r>
      <w:r w:rsidR="400C16C7">
        <w:t xml:space="preserve"> portál v pojetí informačních technologií označujeme (webovou) aplikaci, která svému uživateli poskytuje jednotným způsobem a centralizovan</w:t>
      </w:r>
      <w:r w:rsidR="714CAB3D">
        <w:t>é</w:t>
      </w:r>
      <w:r w:rsidR="400C16C7">
        <w:t xml:space="preserve"> informace z různých zdrojů, které uživatele zajímají nebo se ho nějakým způsobem týkají.</w:t>
      </w:r>
    </w:p>
    <w:p w14:paraId="3D91BBAD" w14:textId="77777777" w:rsidR="00E47B69" w:rsidRPr="00A254E1" w:rsidRDefault="00E47B69" w:rsidP="00E47B69">
      <w:pPr>
        <w:jc w:val="both"/>
      </w:pPr>
    </w:p>
    <w:p w14:paraId="38629926" w14:textId="36CD17BB" w:rsidR="00A254E1" w:rsidRPr="00A254E1" w:rsidRDefault="400C16C7" w:rsidP="00E47B69">
      <w:pPr>
        <w:jc w:val="both"/>
      </w:pPr>
      <w:r>
        <w:t>„Portál představuje bezpečný a jednotný bod interakce s různorodými informacemi, obchodními procesy a lidmi, přizpůsobený individuálním potřebám konkrétních uživatelů.“</w:t>
      </w:r>
    </w:p>
    <w:p w14:paraId="142D4EE4" w14:textId="7D7E0F86" w:rsidR="7BE96F37" w:rsidRDefault="7BE96F37" w:rsidP="7BE96F37">
      <w:pPr>
        <w:jc w:val="both"/>
      </w:pPr>
    </w:p>
    <w:p w14:paraId="454CB538" w14:textId="77777777" w:rsidR="002B60AD" w:rsidRDefault="7D42D3AB" w:rsidP="002B60AD">
      <w:pPr>
        <w:keepNext/>
      </w:pPr>
      <w:r>
        <w:t xml:space="preserve">            </w:t>
      </w:r>
      <w:r>
        <w:rPr>
          <w:noProof/>
        </w:rPr>
        <w:drawing>
          <wp:inline distT="0" distB="0" distL="0" distR="0" wp14:anchorId="21E3CC28" wp14:editId="4F24E840">
            <wp:extent cx="4495800" cy="4572000"/>
            <wp:effectExtent l="0" t="0" r="0" b="0"/>
            <wp:docPr id="831928424" name="Obrázek 83192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95800" cy="4572000"/>
                    </a:xfrm>
                    <a:prstGeom prst="rect">
                      <a:avLst/>
                    </a:prstGeom>
                  </pic:spPr>
                </pic:pic>
              </a:graphicData>
            </a:graphic>
          </wp:inline>
        </w:drawing>
      </w:r>
    </w:p>
    <w:p w14:paraId="2AD10900" w14:textId="1AD461B2" w:rsidR="002B60AD" w:rsidRDefault="002B60AD" w:rsidP="002B60AD">
      <w:pPr>
        <w:pStyle w:val="Titulek"/>
      </w:pPr>
      <w:bookmarkStart w:id="23" w:name="_Toc196487327"/>
      <w:r>
        <w:t xml:space="preserve">Obrázek </w:t>
      </w:r>
      <w:r>
        <w:fldChar w:fldCharType="begin"/>
      </w:r>
      <w:r>
        <w:instrText>SEQ Obrázek \* ARABIC</w:instrText>
      </w:r>
      <w:r>
        <w:fldChar w:fldCharType="separate"/>
      </w:r>
      <w:r w:rsidR="0018086B">
        <w:rPr>
          <w:noProof/>
        </w:rPr>
        <w:t>1</w:t>
      </w:r>
      <w:r>
        <w:fldChar w:fldCharType="end"/>
      </w:r>
      <w:r>
        <w:t>: Přehled portálu DTM kraje</w:t>
      </w:r>
      <w:bookmarkEnd w:id="23"/>
    </w:p>
    <w:p w14:paraId="4DA2793D" w14:textId="4A1290E0" w:rsidR="00A254E1" w:rsidRPr="00A254E1" w:rsidRDefault="00A254E1" w:rsidP="6180301C">
      <w:r>
        <w:br/>
      </w:r>
    </w:p>
    <w:p w14:paraId="45B11C37" w14:textId="6AC0FCD5" w:rsidR="7BE96F37" w:rsidRDefault="7BE96F37" w:rsidP="7BE96F37">
      <w:pPr>
        <w:spacing w:line="257" w:lineRule="auto"/>
        <w:rPr>
          <w:rFonts w:ascii="Calibri" w:eastAsia="Calibri" w:hAnsi="Calibri" w:cs="Calibri"/>
        </w:rPr>
      </w:pPr>
    </w:p>
    <w:p w14:paraId="66CAD10D" w14:textId="1695F448" w:rsidR="66CFFA7B" w:rsidRDefault="66CFFA7B" w:rsidP="104F5377">
      <w:pPr>
        <w:spacing w:line="257" w:lineRule="auto"/>
        <w:jc w:val="both"/>
      </w:pPr>
      <w:r w:rsidRPr="104F5377">
        <w:t>V horní části portálu nalezneme nadpis portálu s logem kraje (</w:t>
      </w:r>
      <w:r w:rsidRPr="104F5377">
        <w:rPr>
          <w:color w:val="FF0000"/>
        </w:rPr>
        <w:t>1</w:t>
      </w:r>
      <w:r w:rsidRPr="104F5377">
        <w:t>). Dále zde máme vyhledávání (</w:t>
      </w:r>
      <w:r w:rsidRPr="104F5377">
        <w:rPr>
          <w:color w:val="FF0000"/>
        </w:rPr>
        <w:t>2</w:t>
      </w:r>
      <w:r w:rsidRPr="104F5377">
        <w:t>) v rámci portálu. Nikoli v rámci externích modulů. Nedílnou součásti je také portálové menu (</w:t>
      </w:r>
      <w:r w:rsidRPr="104F5377">
        <w:rPr>
          <w:color w:val="FF0000"/>
        </w:rPr>
        <w:t>3</w:t>
      </w:r>
      <w:r w:rsidRPr="104F5377">
        <w:t>) a nad menu nalezneme sekci Můj portál (</w:t>
      </w:r>
      <w:r w:rsidRPr="104F5377">
        <w:rPr>
          <w:color w:val="FF0000"/>
        </w:rPr>
        <w:t>4</w:t>
      </w:r>
      <w:r w:rsidRPr="104F5377">
        <w:t xml:space="preserve">) ve, které se nachází odkazy na správu portálu a </w:t>
      </w:r>
      <w:r w:rsidRPr="104F5377">
        <w:lastRenderedPageBreak/>
        <w:t xml:space="preserve">komponent využívaných napříč portálem. Sekce Můj portál se zobrazuje pouze u přihlášeného uživatele a obsah se může lišit dle role tohoto uživatele.  Pokud je uživatel přihlášen uvidí zde i svoje jméno a příjmení. </w:t>
      </w:r>
    </w:p>
    <w:p w14:paraId="725D7B07" w14:textId="6C019E7A" w:rsidR="66CFFA7B" w:rsidRDefault="66CFFA7B" w:rsidP="104F5377">
      <w:pPr>
        <w:spacing w:line="257" w:lineRule="auto"/>
        <w:jc w:val="both"/>
      </w:pPr>
      <w:r w:rsidRPr="104F5377">
        <w:t>Pod horní částí se nachází karty (</w:t>
      </w:r>
      <w:r w:rsidRPr="104F5377">
        <w:rPr>
          <w:color w:val="FF0000"/>
        </w:rPr>
        <w:t>5</w:t>
      </w:r>
      <w:r w:rsidRPr="104F5377">
        <w:t>), které odkazují do vybraných modulů a stránek. Tyto karty obsahují i stručný popis. Složení karet se může lišit podle role přihlášeného uživatele. Pod karty se nachází odkaz na ostatní moduly (</w:t>
      </w:r>
      <w:r w:rsidRPr="104F5377">
        <w:rPr>
          <w:color w:val="FF0000"/>
        </w:rPr>
        <w:t>6</w:t>
      </w:r>
      <w:r w:rsidRPr="104F5377">
        <w:t>).</w:t>
      </w:r>
    </w:p>
    <w:p w14:paraId="34672DD6" w14:textId="77B492B7" w:rsidR="66CFFA7B" w:rsidRDefault="66CFFA7B" w:rsidP="104F5377">
      <w:pPr>
        <w:spacing w:line="257" w:lineRule="auto"/>
        <w:jc w:val="both"/>
      </w:pPr>
      <w:r w:rsidRPr="104F5377">
        <w:t>V prostřední části se uživatel dozví informace O portálu IS DTM (</w:t>
      </w:r>
      <w:r w:rsidRPr="104F5377">
        <w:rPr>
          <w:color w:val="FF0000"/>
        </w:rPr>
        <w:t>7</w:t>
      </w:r>
      <w:r w:rsidRPr="104F5377">
        <w:t>). Následují Aktuality (</w:t>
      </w:r>
      <w:r w:rsidRPr="104F5377">
        <w:rPr>
          <w:color w:val="FF0000"/>
        </w:rPr>
        <w:t>8</w:t>
      </w:r>
      <w:r w:rsidRPr="104F5377">
        <w:t>) a povinné náležitosti v rámci realizace portálu (</w:t>
      </w:r>
      <w:r w:rsidRPr="104F5377">
        <w:rPr>
          <w:color w:val="FF0000"/>
        </w:rPr>
        <w:t>9</w:t>
      </w:r>
      <w:r w:rsidRPr="104F5377">
        <w:t>).</w:t>
      </w:r>
    </w:p>
    <w:p w14:paraId="3901F24E" w14:textId="1C71A7F7" w:rsidR="66CFFA7B" w:rsidRDefault="66CFFA7B" w:rsidP="104F5377">
      <w:pPr>
        <w:spacing w:line="257" w:lineRule="auto"/>
        <w:jc w:val="both"/>
      </w:pPr>
      <w:r w:rsidRPr="104F5377">
        <w:t>Ve spodní části se nachází rychlé odkazy (</w:t>
      </w:r>
      <w:r w:rsidRPr="104F5377">
        <w:rPr>
          <w:color w:val="FF0000"/>
        </w:rPr>
        <w:t>10</w:t>
      </w:r>
      <w:r w:rsidRPr="104F5377">
        <w:t>).</w:t>
      </w:r>
    </w:p>
    <w:p w14:paraId="0261AF24" w14:textId="15A5D565" w:rsidR="7BE96F37" w:rsidRDefault="7BE96F37" w:rsidP="7BE96F37"/>
    <w:p w14:paraId="1ED688C3" w14:textId="2DAEECE5" w:rsidR="149B280A" w:rsidRPr="002B60AD" w:rsidRDefault="149B280A" w:rsidP="00131455">
      <w:pPr>
        <w:pStyle w:val="Nadpis2"/>
        <w:numPr>
          <w:ilvl w:val="1"/>
          <w:numId w:val="22"/>
        </w:numPr>
      </w:pPr>
      <w:bookmarkStart w:id="24" w:name="_Toc196487401"/>
      <w:r>
        <w:t>Komponenta – Redakční syst</w:t>
      </w:r>
      <w:r w:rsidR="020B6141">
        <w:t>ém</w:t>
      </w:r>
      <w:bookmarkEnd w:id="24"/>
    </w:p>
    <w:p w14:paraId="3E226612" w14:textId="74FF6CF6" w:rsidR="149B280A" w:rsidRPr="002B60AD" w:rsidRDefault="2736E727" w:rsidP="480A8DD3">
      <w:pPr>
        <w:jc w:val="both"/>
      </w:pPr>
      <w:r>
        <w:t xml:space="preserve">Komponenta je přístupná pro role: (Administrátor IS DTM, </w:t>
      </w:r>
      <w:proofErr w:type="spellStart"/>
      <w:r>
        <w:t>Security</w:t>
      </w:r>
      <w:proofErr w:type="spellEnd"/>
      <w:r>
        <w:t xml:space="preserve"> Admin, Správce GAD, Správce dat ZPS, Správce dat TI, Správce dat DI, Vyjadřovatel TI/DI, VSP, Geodet, Auditor IS DTM, Administrátor datového skladu DTM, Host, Anonymní uživatel)</w:t>
      </w:r>
    </w:p>
    <w:p w14:paraId="3746DD26" w14:textId="08D9699C" w:rsidR="480A8DD3" w:rsidRDefault="480A8DD3" w:rsidP="480A8DD3">
      <w:pPr>
        <w:jc w:val="both"/>
      </w:pPr>
    </w:p>
    <w:p w14:paraId="4CA6128F" w14:textId="5970C513" w:rsidR="020B6141" w:rsidRPr="00E47B69" w:rsidRDefault="020B6141" w:rsidP="00131455">
      <w:pPr>
        <w:pStyle w:val="Nadpis3"/>
        <w:numPr>
          <w:ilvl w:val="2"/>
          <w:numId w:val="23"/>
        </w:numPr>
      </w:pPr>
      <w:bookmarkStart w:id="25" w:name="_Toc196487402"/>
      <w:r w:rsidRPr="00E47B69">
        <w:rPr>
          <w:rStyle w:val="Nadpis2Char"/>
          <w:sz w:val="28"/>
          <w:szCs w:val="28"/>
        </w:rPr>
        <w:t>Dokumenty</w:t>
      </w:r>
      <w:bookmarkEnd w:id="25"/>
    </w:p>
    <w:p w14:paraId="4BE9D946" w14:textId="71F59285" w:rsidR="2AEB3322" w:rsidRDefault="2AEB3322" w:rsidP="6180301C">
      <w:pPr>
        <w:jc w:val="both"/>
      </w:pPr>
      <w:r w:rsidRPr="6180301C">
        <w:t>Modul slouží pro ukládání dokumentů a jejich správu. Modul nalezneme pomocí menu nabídky pod názvem Dokumenty.</w:t>
      </w:r>
    </w:p>
    <w:p w14:paraId="7502DC91" w14:textId="77777777" w:rsidR="00E47B69" w:rsidRDefault="00E47B69" w:rsidP="6180301C">
      <w:pPr>
        <w:jc w:val="both"/>
      </w:pPr>
    </w:p>
    <w:p w14:paraId="7CFF24B4" w14:textId="63ABF828" w:rsidR="673C078F" w:rsidRDefault="673C078F" w:rsidP="00131455">
      <w:pPr>
        <w:pStyle w:val="Nadpis3"/>
        <w:numPr>
          <w:ilvl w:val="2"/>
          <w:numId w:val="23"/>
        </w:numPr>
      </w:pPr>
      <w:bookmarkStart w:id="26" w:name="_Toc196487403"/>
      <w:r>
        <w:t>Přidání nového dokumentu</w:t>
      </w:r>
      <w:bookmarkEnd w:id="26"/>
    </w:p>
    <w:p w14:paraId="502FE66A" w14:textId="2DFC97AD" w:rsidR="1FFE887F" w:rsidRDefault="1FFE887F" w:rsidP="6180301C">
      <w:pPr>
        <w:jc w:val="both"/>
      </w:pPr>
      <w:r w:rsidRPr="6180301C">
        <w:t xml:space="preserve">Na stránce </w:t>
      </w:r>
      <w:hyperlink r:id="rId14">
        <w:r w:rsidRPr="6180301C">
          <w:rPr>
            <w:rStyle w:val="Hypertextovodkaz"/>
          </w:rPr>
          <w:t xml:space="preserve"> https://{doména}/dokumenty</w:t>
        </w:r>
      </w:hyperlink>
      <w:r w:rsidRPr="6180301C">
        <w:t xml:space="preserve"> vyplní uživatel Název (</w:t>
      </w:r>
      <w:r w:rsidRPr="6180301C">
        <w:rPr>
          <w:b/>
          <w:bCs/>
          <w:color w:val="FF0000"/>
        </w:rPr>
        <w:t>1</w:t>
      </w:r>
      <w:r w:rsidRPr="6180301C">
        <w:t>) přidávaného dokumentu, charakter (</w:t>
      </w:r>
      <w:r w:rsidRPr="6180301C">
        <w:rPr>
          <w:b/>
          <w:bCs/>
          <w:color w:val="FF0000"/>
        </w:rPr>
        <w:t>2</w:t>
      </w:r>
      <w:r w:rsidRPr="6180301C">
        <w:t>), Typ (</w:t>
      </w:r>
      <w:r w:rsidRPr="6180301C">
        <w:rPr>
          <w:b/>
          <w:bCs/>
          <w:color w:val="FF0000"/>
        </w:rPr>
        <w:t>3</w:t>
      </w:r>
      <w:r w:rsidRPr="6180301C">
        <w:t>), vybere soubor ze svého PC (</w:t>
      </w:r>
      <w:r w:rsidRPr="6180301C">
        <w:rPr>
          <w:b/>
          <w:bCs/>
          <w:color w:val="FF0000"/>
        </w:rPr>
        <w:t>4</w:t>
      </w:r>
      <w:r w:rsidRPr="6180301C">
        <w:t>). Posledním krokem je vytvoření dokumentu (</w:t>
      </w:r>
      <w:r w:rsidRPr="6180301C">
        <w:rPr>
          <w:b/>
          <w:bCs/>
          <w:color w:val="FF0000"/>
        </w:rPr>
        <w:t>5</w:t>
      </w:r>
      <w:r w:rsidRPr="6180301C">
        <w:t>). Vytvořený dokument se přidá do přehledu všech dokumentů (více viz kap. 5.5.). Přidávat dokumenty může pouze uživatel s přiřazenou rolí.</w:t>
      </w:r>
    </w:p>
    <w:p w14:paraId="797EAC3D" w14:textId="2DD05C5C" w:rsidR="6180301C" w:rsidRDefault="6180301C" w:rsidP="6180301C">
      <w:pPr>
        <w:jc w:val="both"/>
      </w:pPr>
    </w:p>
    <w:p w14:paraId="6B2BEDA9" w14:textId="77777777" w:rsidR="002B60AD" w:rsidRDefault="1FFE887F" w:rsidP="002B60AD">
      <w:pPr>
        <w:keepNext/>
        <w:jc w:val="both"/>
      </w:pPr>
      <w:r>
        <w:rPr>
          <w:noProof/>
        </w:rPr>
        <w:drawing>
          <wp:inline distT="0" distB="0" distL="0" distR="0" wp14:anchorId="5BBAA5AA" wp14:editId="045A76E8">
            <wp:extent cx="6212180" cy="2886075"/>
            <wp:effectExtent l="0" t="0" r="0" b="0"/>
            <wp:docPr id="1176528016" name="Obrázek 117652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6212180" cy="2886075"/>
                    </a:xfrm>
                    <a:prstGeom prst="rect">
                      <a:avLst/>
                    </a:prstGeom>
                  </pic:spPr>
                </pic:pic>
              </a:graphicData>
            </a:graphic>
          </wp:inline>
        </w:drawing>
      </w:r>
    </w:p>
    <w:p w14:paraId="503798B8" w14:textId="64E21A95" w:rsidR="1FFE887F" w:rsidRDefault="002B60AD" w:rsidP="002B60AD">
      <w:pPr>
        <w:pStyle w:val="Titulek"/>
        <w:jc w:val="both"/>
      </w:pPr>
      <w:bookmarkStart w:id="27" w:name="_Toc196487328"/>
      <w:r>
        <w:t xml:space="preserve">Obrázek </w:t>
      </w:r>
      <w:r>
        <w:fldChar w:fldCharType="begin"/>
      </w:r>
      <w:r>
        <w:instrText>SEQ Obrázek \* ARABIC</w:instrText>
      </w:r>
      <w:r>
        <w:fldChar w:fldCharType="separate"/>
      </w:r>
      <w:r w:rsidR="0018086B">
        <w:rPr>
          <w:noProof/>
        </w:rPr>
        <w:t>2</w:t>
      </w:r>
      <w:r>
        <w:fldChar w:fldCharType="end"/>
      </w:r>
      <w:r>
        <w:t xml:space="preserve">: Redakční </w:t>
      </w:r>
      <w:r w:rsidR="00C175F8">
        <w:t>systém – Vytvoření</w:t>
      </w:r>
      <w:r>
        <w:t xml:space="preserve"> nového dokumentu</w:t>
      </w:r>
      <w:bookmarkEnd w:id="27"/>
    </w:p>
    <w:p w14:paraId="16DD8277" w14:textId="5DC28BEB" w:rsidR="6180301C" w:rsidRDefault="6180301C" w:rsidP="6180301C"/>
    <w:p w14:paraId="11150094" w14:textId="77777777" w:rsidR="00E47B69" w:rsidRDefault="00E47B69" w:rsidP="6180301C"/>
    <w:p w14:paraId="0CD8EDE4" w14:textId="77777777" w:rsidR="00E47B69" w:rsidRDefault="00E47B69" w:rsidP="6180301C"/>
    <w:p w14:paraId="29537835" w14:textId="5DD4C1E1" w:rsidR="6180301C" w:rsidRPr="00E47B69" w:rsidRDefault="274ECA77" w:rsidP="00131455">
      <w:pPr>
        <w:pStyle w:val="Nadpis3"/>
        <w:numPr>
          <w:ilvl w:val="2"/>
          <w:numId w:val="23"/>
        </w:numPr>
      </w:pPr>
      <w:bookmarkStart w:id="28" w:name="_Toc196487404"/>
      <w:r w:rsidRPr="00E47B69">
        <w:rPr>
          <w:rStyle w:val="Nadpis2Char"/>
          <w:sz w:val="28"/>
          <w:szCs w:val="28"/>
        </w:rPr>
        <w:t>Přehled dokumentů</w:t>
      </w:r>
      <w:bookmarkEnd w:id="28"/>
    </w:p>
    <w:p w14:paraId="2943CDC7" w14:textId="76ABEC3A" w:rsidR="5603A373" w:rsidRDefault="5603A373" w:rsidP="6180301C">
      <w:pPr>
        <w:jc w:val="both"/>
      </w:pPr>
      <w:r w:rsidRPr="6180301C">
        <w:t>Přehled všech dokumentů obsahuje jednoduchý filtr (</w:t>
      </w:r>
      <w:r w:rsidRPr="6180301C">
        <w:rPr>
          <w:b/>
          <w:bCs/>
          <w:color w:val="FF0000"/>
        </w:rPr>
        <w:t>1</w:t>
      </w:r>
      <w:r w:rsidRPr="6180301C">
        <w:t>) pro snazší nalezení dokumentů dle názvu, charakteru a typu. Dále lze dokument stáhnout, editovat či smazat (</w:t>
      </w:r>
      <w:r w:rsidRPr="6180301C">
        <w:rPr>
          <w:b/>
          <w:bCs/>
          <w:color w:val="FF0000"/>
        </w:rPr>
        <w:t>2</w:t>
      </w:r>
      <w:r w:rsidRPr="6180301C">
        <w:t>) dle nastavených rolí uživatele. Pokud uživatel není přihlášen nebo nemá požadovanou roli, tak vidí pouze přehled uložených dokumentů bez možnosti stažení, editace či smazání. Tento uživatel může používat pouze filtr. V levé dolní části najdeme možnost počtu zobrazených dokumentů na jednu stránku (</w:t>
      </w:r>
      <w:r w:rsidRPr="6180301C">
        <w:rPr>
          <w:b/>
          <w:bCs/>
          <w:color w:val="FF0000"/>
        </w:rPr>
        <w:t>3</w:t>
      </w:r>
      <w:r w:rsidRPr="6180301C">
        <w:t>).</w:t>
      </w:r>
    </w:p>
    <w:p w14:paraId="028D7FA0" w14:textId="7CA35220" w:rsidR="6180301C" w:rsidRDefault="6180301C" w:rsidP="6180301C">
      <w:pPr>
        <w:jc w:val="both"/>
      </w:pPr>
    </w:p>
    <w:p w14:paraId="057263DB" w14:textId="77777777" w:rsidR="002B60AD" w:rsidRDefault="5603A373" w:rsidP="002B60AD">
      <w:pPr>
        <w:keepNext/>
        <w:jc w:val="both"/>
      </w:pPr>
      <w:r>
        <w:rPr>
          <w:noProof/>
        </w:rPr>
        <w:drawing>
          <wp:inline distT="0" distB="0" distL="0" distR="0" wp14:anchorId="7969EBFC" wp14:editId="3D1E0DA8">
            <wp:extent cx="6188926" cy="2114550"/>
            <wp:effectExtent l="0" t="0" r="0" b="0"/>
            <wp:docPr id="1298902125" name="Obrázek 129890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6188926" cy="2114550"/>
                    </a:xfrm>
                    <a:prstGeom prst="rect">
                      <a:avLst/>
                    </a:prstGeom>
                  </pic:spPr>
                </pic:pic>
              </a:graphicData>
            </a:graphic>
          </wp:inline>
        </w:drawing>
      </w:r>
    </w:p>
    <w:p w14:paraId="0690E0B5" w14:textId="3D2847AC" w:rsidR="5603A373" w:rsidRDefault="002B60AD" w:rsidP="002B60AD">
      <w:pPr>
        <w:pStyle w:val="Titulek"/>
        <w:jc w:val="both"/>
      </w:pPr>
      <w:bookmarkStart w:id="29" w:name="_Toc196487329"/>
      <w:r>
        <w:t xml:space="preserve">Obrázek </w:t>
      </w:r>
      <w:r>
        <w:fldChar w:fldCharType="begin"/>
      </w:r>
      <w:r>
        <w:instrText>SEQ Obrázek \* ARABIC</w:instrText>
      </w:r>
      <w:r>
        <w:fldChar w:fldCharType="separate"/>
      </w:r>
      <w:r w:rsidR="0018086B">
        <w:rPr>
          <w:noProof/>
        </w:rPr>
        <w:t>3</w:t>
      </w:r>
      <w:r>
        <w:fldChar w:fldCharType="end"/>
      </w:r>
      <w:r>
        <w:t xml:space="preserve">: Redakční </w:t>
      </w:r>
      <w:r w:rsidR="00C175F8">
        <w:t>systém – Přehled</w:t>
      </w:r>
      <w:r>
        <w:t xml:space="preserve"> dokumentů</w:t>
      </w:r>
      <w:bookmarkEnd w:id="29"/>
    </w:p>
    <w:p w14:paraId="63535EE5" w14:textId="611FBD68" w:rsidR="6180301C" w:rsidRDefault="6180301C" w:rsidP="6180301C"/>
    <w:p w14:paraId="5A76EE11" w14:textId="0402813C" w:rsidR="6180301C" w:rsidRDefault="43479562" w:rsidP="00131455">
      <w:pPr>
        <w:pStyle w:val="Nadpis3"/>
        <w:numPr>
          <w:ilvl w:val="2"/>
          <w:numId w:val="23"/>
        </w:numPr>
      </w:pPr>
      <w:bookmarkStart w:id="30" w:name="_Toc196487405"/>
      <w:r w:rsidRPr="00A556F6">
        <w:t>Kalendář</w:t>
      </w:r>
      <w:bookmarkEnd w:id="30"/>
    </w:p>
    <w:p w14:paraId="1438BC3F" w14:textId="1FA86D08" w:rsidR="764021EC" w:rsidRDefault="764021EC" w:rsidP="6180301C">
      <w:pPr>
        <w:jc w:val="both"/>
      </w:pPr>
      <w:r w:rsidRPr="6180301C">
        <w:t xml:space="preserve">Tento modul slouží jako elektronická podoba kalendáře. Kalendář je defaultně zobrazován na stránce </w:t>
      </w:r>
      <w:hyperlink r:id="rId17">
        <w:r w:rsidRPr="6180301C">
          <w:rPr>
            <w:rStyle w:val="Hypertextovodkaz"/>
          </w:rPr>
          <w:t xml:space="preserve"> https://{doména}/kalendar</w:t>
        </w:r>
      </w:hyperlink>
      <w:r w:rsidRPr="6180301C">
        <w:t xml:space="preserve"> a lze se na něj dostat pomocí menu nabídky pod názvem Kalendář.</w:t>
      </w:r>
    </w:p>
    <w:p w14:paraId="73BC09E0" w14:textId="61E3F17B" w:rsidR="6180301C" w:rsidRDefault="6180301C" w:rsidP="6180301C">
      <w:r>
        <w:br/>
      </w:r>
    </w:p>
    <w:p w14:paraId="5F53BDFB" w14:textId="67C281D2" w:rsidR="6B19CAB1" w:rsidRDefault="6B19CAB1" w:rsidP="00131455">
      <w:pPr>
        <w:pStyle w:val="Nadpis3"/>
        <w:numPr>
          <w:ilvl w:val="2"/>
          <w:numId w:val="23"/>
        </w:numPr>
      </w:pPr>
      <w:bookmarkStart w:id="31" w:name="_Toc196487406"/>
      <w:r>
        <w:t>Obsluha kalendáře</w:t>
      </w:r>
      <w:bookmarkEnd w:id="31"/>
    </w:p>
    <w:p w14:paraId="52757B77" w14:textId="5D5AC092" w:rsidR="713D9542" w:rsidRDefault="713D9542" w:rsidP="6180301C">
      <w:pPr>
        <w:jc w:val="both"/>
      </w:pPr>
      <w:r w:rsidRPr="6180301C">
        <w:t>Uživatel vybere Kategorii (</w:t>
      </w:r>
      <w:r w:rsidRPr="6180301C">
        <w:rPr>
          <w:b/>
          <w:bCs/>
          <w:color w:val="FF0000"/>
        </w:rPr>
        <w:t>1</w:t>
      </w:r>
      <w:r w:rsidRPr="6180301C">
        <w:t>), (nepovinně) zadá poznámku (</w:t>
      </w:r>
      <w:r w:rsidRPr="6180301C">
        <w:rPr>
          <w:b/>
          <w:bCs/>
          <w:color w:val="FF0000"/>
        </w:rPr>
        <w:t>2</w:t>
      </w:r>
      <w:r w:rsidRPr="6180301C">
        <w:t>). Dále zadá, časový rozsah (</w:t>
      </w:r>
      <w:r w:rsidRPr="6180301C">
        <w:rPr>
          <w:b/>
          <w:bCs/>
          <w:color w:val="FF0000"/>
        </w:rPr>
        <w:t>3</w:t>
      </w:r>
      <w:r w:rsidRPr="6180301C">
        <w:t>). V kalendáři je možnost i zadat přesný čas (</w:t>
      </w:r>
      <w:r w:rsidRPr="6180301C">
        <w:rPr>
          <w:b/>
          <w:bCs/>
          <w:color w:val="FF0000"/>
        </w:rPr>
        <w:t>4</w:t>
      </w:r>
      <w:r w:rsidRPr="6180301C">
        <w:t>). Následně dáme Přidat (</w:t>
      </w:r>
      <w:r w:rsidRPr="6180301C">
        <w:rPr>
          <w:b/>
          <w:bCs/>
          <w:color w:val="FF0000"/>
        </w:rPr>
        <w:t>5</w:t>
      </w:r>
      <w:r w:rsidRPr="6180301C">
        <w:t xml:space="preserve">). </w:t>
      </w:r>
    </w:p>
    <w:p w14:paraId="26F828F3" w14:textId="25A4B416" w:rsidR="713D9542" w:rsidRDefault="713D9542" w:rsidP="6180301C">
      <w:pPr>
        <w:jc w:val="both"/>
      </w:pPr>
      <w:r w:rsidRPr="6180301C">
        <w:t xml:space="preserve"> </w:t>
      </w:r>
    </w:p>
    <w:p w14:paraId="151A148E" w14:textId="41650031" w:rsidR="713D9542" w:rsidRDefault="713D9542" w:rsidP="6180301C">
      <w:pPr>
        <w:jc w:val="both"/>
      </w:pPr>
      <w:r w:rsidRPr="6180301C">
        <w:t>Přidaný záznam lze Upravit (</w:t>
      </w:r>
      <w:r w:rsidRPr="6180301C">
        <w:rPr>
          <w:b/>
          <w:bCs/>
          <w:color w:val="FF0000"/>
        </w:rPr>
        <w:t>6</w:t>
      </w:r>
      <w:r w:rsidRPr="6180301C">
        <w:t>) či Odebrat (</w:t>
      </w:r>
      <w:r w:rsidRPr="6180301C">
        <w:rPr>
          <w:b/>
          <w:bCs/>
          <w:color w:val="FF0000"/>
        </w:rPr>
        <w:t>7</w:t>
      </w:r>
      <w:r w:rsidRPr="6180301C">
        <w:t>). Stačí kliknout na záznam (</w:t>
      </w:r>
      <w:r w:rsidRPr="6180301C">
        <w:rPr>
          <w:b/>
          <w:bCs/>
          <w:color w:val="FF0000"/>
        </w:rPr>
        <w:t>8</w:t>
      </w:r>
      <w:r w:rsidRPr="6180301C">
        <w:t>) v kalendáři. Upravit hodnoty a dát Upravit (</w:t>
      </w:r>
      <w:r w:rsidRPr="6180301C">
        <w:rPr>
          <w:b/>
          <w:bCs/>
          <w:color w:val="FF0000"/>
        </w:rPr>
        <w:t>6</w:t>
      </w:r>
      <w:r w:rsidRPr="6180301C">
        <w:t>). To samé platí při odebrání záznamu. Klikneme na záznam (</w:t>
      </w:r>
      <w:r w:rsidRPr="6180301C">
        <w:rPr>
          <w:b/>
          <w:bCs/>
          <w:color w:val="FF0000"/>
        </w:rPr>
        <w:t>8</w:t>
      </w:r>
      <w:r w:rsidRPr="6180301C">
        <w:t>) a dáme Odebrat (</w:t>
      </w:r>
      <w:r w:rsidRPr="6180301C">
        <w:rPr>
          <w:b/>
          <w:bCs/>
          <w:color w:val="FF0000"/>
        </w:rPr>
        <w:t>7</w:t>
      </w:r>
      <w:r w:rsidRPr="6180301C">
        <w:t>). Pokud klikneme na záznam (</w:t>
      </w:r>
      <w:r w:rsidRPr="6180301C">
        <w:rPr>
          <w:b/>
          <w:bCs/>
          <w:color w:val="FF0000"/>
        </w:rPr>
        <w:t>8</w:t>
      </w:r>
      <w:r w:rsidRPr="6180301C">
        <w:t>), tak se nám ukáže v levém horním rohu (</w:t>
      </w:r>
      <w:r w:rsidRPr="6180301C">
        <w:rPr>
          <w:b/>
          <w:bCs/>
          <w:color w:val="FF0000"/>
        </w:rPr>
        <w:t>9</w:t>
      </w:r>
      <w:r w:rsidRPr="6180301C">
        <w:t>) celý informační výpis k vybranému záznamu. V pravém rohu máme možnost jednoduché filtrace (</w:t>
      </w:r>
      <w:r w:rsidRPr="6180301C">
        <w:rPr>
          <w:b/>
          <w:bCs/>
          <w:color w:val="FF0000"/>
        </w:rPr>
        <w:t>10</w:t>
      </w:r>
      <w:r w:rsidRPr="6180301C">
        <w:t>) celého rezervačního kalendáře. Filtr a obslužný kalendář lze zviditelnit nebo skrýt pomocí tlačítek (</w:t>
      </w:r>
      <w:r w:rsidRPr="6180301C">
        <w:rPr>
          <w:b/>
          <w:bCs/>
          <w:color w:val="FF0000"/>
        </w:rPr>
        <w:t xml:space="preserve">11 </w:t>
      </w:r>
      <w:r w:rsidRPr="6180301C">
        <w:t>a</w:t>
      </w:r>
      <w:r w:rsidRPr="6180301C">
        <w:rPr>
          <w:b/>
          <w:bCs/>
          <w:color w:val="FF0000"/>
        </w:rPr>
        <w:t xml:space="preserve"> 12</w:t>
      </w:r>
      <w:r w:rsidRPr="6180301C">
        <w:t>).</w:t>
      </w:r>
    </w:p>
    <w:p w14:paraId="02ACCE1A" w14:textId="7961C19D" w:rsidR="6180301C" w:rsidRDefault="6180301C" w:rsidP="6180301C">
      <w:pPr>
        <w:jc w:val="both"/>
      </w:pPr>
    </w:p>
    <w:p w14:paraId="73A5BB39" w14:textId="77777777" w:rsidR="002B60AD" w:rsidRDefault="713D9542" w:rsidP="002B60AD">
      <w:pPr>
        <w:keepNext/>
        <w:jc w:val="both"/>
      </w:pPr>
      <w:r>
        <w:rPr>
          <w:noProof/>
        </w:rPr>
        <w:lastRenderedPageBreak/>
        <w:drawing>
          <wp:inline distT="0" distB="0" distL="0" distR="0" wp14:anchorId="43E0B653" wp14:editId="26CD7729">
            <wp:extent cx="5926666" cy="4333875"/>
            <wp:effectExtent l="0" t="0" r="0" b="0"/>
            <wp:docPr id="1680525447" name="Obrázek 168052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926666" cy="4333875"/>
                    </a:xfrm>
                    <a:prstGeom prst="rect">
                      <a:avLst/>
                    </a:prstGeom>
                  </pic:spPr>
                </pic:pic>
              </a:graphicData>
            </a:graphic>
          </wp:inline>
        </w:drawing>
      </w:r>
    </w:p>
    <w:p w14:paraId="11C10A47" w14:textId="27151DC1" w:rsidR="713D9542" w:rsidRDefault="002B60AD" w:rsidP="002B60AD">
      <w:pPr>
        <w:pStyle w:val="Titulek"/>
        <w:jc w:val="both"/>
      </w:pPr>
      <w:bookmarkStart w:id="32" w:name="_Toc196487330"/>
      <w:r>
        <w:t xml:space="preserve">Obrázek </w:t>
      </w:r>
      <w:r>
        <w:fldChar w:fldCharType="begin"/>
      </w:r>
      <w:r>
        <w:instrText>SEQ Obrázek \* ARABIC</w:instrText>
      </w:r>
      <w:r>
        <w:fldChar w:fldCharType="separate"/>
      </w:r>
      <w:r w:rsidR="0018086B">
        <w:rPr>
          <w:noProof/>
        </w:rPr>
        <w:t>4</w:t>
      </w:r>
      <w:r>
        <w:fldChar w:fldCharType="end"/>
      </w:r>
      <w:r>
        <w:t>: Redakční systém - Obsluha kalendáře – část 1</w:t>
      </w:r>
      <w:bookmarkEnd w:id="32"/>
    </w:p>
    <w:p w14:paraId="0D12C3B1" w14:textId="77777777" w:rsidR="002B60AD" w:rsidRDefault="713D9542" w:rsidP="002B60AD">
      <w:pPr>
        <w:keepNext/>
        <w:jc w:val="both"/>
      </w:pPr>
      <w:r w:rsidRPr="6180301C">
        <w:t>Přihlášený uživatel může editovat pouze své záznamy. Nepřihlášený uživatel může pouze nahlížet do záznamů veřejných kategorií, ale nemůže nijak editovat tyto záznamy.</w:t>
      </w:r>
      <w:r>
        <w:br/>
      </w:r>
      <w:r>
        <w:lastRenderedPageBreak/>
        <w:br/>
      </w:r>
      <w:r w:rsidR="2D92CDB6">
        <w:rPr>
          <w:noProof/>
        </w:rPr>
        <w:drawing>
          <wp:inline distT="0" distB="0" distL="0" distR="0" wp14:anchorId="5FA42494" wp14:editId="27C1C197">
            <wp:extent cx="5932380" cy="4029075"/>
            <wp:effectExtent l="0" t="0" r="0" b="0"/>
            <wp:docPr id="976146885" name="Obrázek 976146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932380" cy="4029075"/>
                    </a:xfrm>
                    <a:prstGeom prst="rect">
                      <a:avLst/>
                    </a:prstGeom>
                  </pic:spPr>
                </pic:pic>
              </a:graphicData>
            </a:graphic>
          </wp:inline>
        </w:drawing>
      </w:r>
    </w:p>
    <w:p w14:paraId="6A10A019" w14:textId="367A90F2" w:rsidR="713D9542" w:rsidRDefault="002B60AD" w:rsidP="002B60AD">
      <w:pPr>
        <w:pStyle w:val="Titulek"/>
        <w:jc w:val="both"/>
      </w:pPr>
      <w:bookmarkStart w:id="33" w:name="_Toc196487331"/>
      <w:r>
        <w:t xml:space="preserve">Obrázek </w:t>
      </w:r>
      <w:r>
        <w:fldChar w:fldCharType="begin"/>
      </w:r>
      <w:r>
        <w:instrText>SEQ Obrázek \* ARABIC</w:instrText>
      </w:r>
      <w:r>
        <w:fldChar w:fldCharType="separate"/>
      </w:r>
      <w:r w:rsidR="0018086B">
        <w:rPr>
          <w:noProof/>
        </w:rPr>
        <w:t>5</w:t>
      </w:r>
      <w:r>
        <w:fldChar w:fldCharType="end"/>
      </w:r>
      <w:r>
        <w:t xml:space="preserve">: </w:t>
      </w:r>
      <w:r w:rsidRPr="00110DF3">
        <w:t xml:space="preserve">Redakční systém - Obsluha kalendáře – část </w:t>
      </w:r>
      <w:r>
        <w:t>2</w:t>
      </w:r>
      <w:bookmarkEnd w:id="33"/>
    </w:p>
    <w:p w14:paraId="4D1E3E22" w14:textId="3498E606" w:rsidR="6180301C" w:rsidRDefault="6180301C" w:rsidP="6180301C">
      <w:pPr>
        <w:jc w:val="both"/>
      </w:pPr>
    </w:p>
    <w:p w14:paraId="4963647A" w14:textId="2C7E7DD0" w:rsidR="7C5C16FD" w:rsidRPr="002B60AD" w:rsidRDefault="149B280A" w:rsidP="00131455">
      <w:pPr>
        <w:pStyle w:val="Nadpis2"/>
        <w:numPr>
          <w:ilvl w:val="1"/>
          <w:numId w:val="23"/>
        </w:numPr>
      </w:pPr>
      <w:bookmarkStart w:id="34" w:name="_Toc196487407"/>
      <w:r>
        <w:t>Klient pro výdej dat</w:t>
      </w:r>
      <w:bookmarkEnd w:id="34"/>
    </w:p>
    <w:p w14:paraId="524A38E9" w14:textId="1251844F" w:rsidR="00363FA9" w:rsidRPr="00363FA9" w:rsidRDefault="51A5FD54" w:rsidP="4BC2943C">
      <w:r>
        <w:t xml:space="preserve">Komponenta je přístupná pro </w:t>
      </w:r>
      <w:proofErr w:type="spellStart"/>
      <w:r>
        <w:t>všchny</w:t>
      </w:r>
      <w:proofErr w:type="spellEnd"/>
      <w:r>
        <w:t xml:space="preserve"> uživatelské role. Některé části komponenty (</w:t>
      </w:r>
      <w:r w:rsidR="18667AA1">
        <w:t>schvalování výdejů, konfigurace, zda je výdejní sada ke schválení nebo ne, přístup k přehledu všech žádostí o data je dostupný jen některým rolím</w:t>
      </w:r>
      <w:r>
        <w:t xml:space="preserve"> (Administrátor IS DTM, Auditor IS DTM, Administrátor datového skladu DTM, Správce GAD, Správce dat ZPS, Správce dat TI, Správce dat DI). </w:t>
      </w:r>
    </w:p>
    <w:p w14:paraId="41BB7911" w14:textId="35120F0A" w:rsidR="00363FA9" w:rsidRPr="00363FA9" w:rsidRDefault="00363FA9" w:rsidP="6180301C">
      <w:pPr>
        <w:jc w:val="both"/>
      </w:pPr>
    </w:p>
    <w:p w14:paraId="513F5011" w14:textId="780FD9EE" w:rsidR="00363FA9" w:rsidRPr="00363FA9" w:rsidRDefault="346AC00D" w:rsidP="6180301C">
      <w:pPr>
        <w:jc w:val="both"/>
      </w:pPr>
      <w:r>
        <w:t>Klient pro výdej dat slouží k v</w:t>
      </w:r>
      <w:r w:rsidR="3CC97F4E">
        <w:t xml:space="preserve">ydávání </w:t>
      </w:r>
      <w:r>
        <w:t xml:space="preserve">dat DTM a </w:t>
      </w:r>
      <w:r w:rsidR="7AADD81D">
        <w:t xml:space="preserve">ke </w:t>
      </w:r>
      <w:r>
        <w:t xml:space="preserve">správě </w:t>
      </w:r>
      <w:r w:rsidR="2C27D638">
        <w:t>procesů s výdejem spojených.</w:t>
      </w:r>
      <w:r w:rsidR="0BE06208">
        <w:t xml:space="preserve"> </w:t>
      </w:r>
      <w:r w:rsidR="00BF70AA">
        <w:t xml:space="preserve">Autentizace do komponenty bude prováděna pomocí komponenty zajišťující autentizaci a autorizaci všech přístupů a vstupů do IS DTM a jeho komponent (přes portál IS DTM). </w:t>
      </w:r>
      <w:r w:rsidR="421E5776">
        <w:t>Výdeje se dají rozdělit podle pravidelnosti žádostí na výdeje pravidelné a nepravidelné, podle náplně dat na výdeje dat veřejných a neveřejných a podle typu dat. Více k jednotlivým částem komponenty je popsáno ní</w:t>
      </w:r>
      <w:r w:rsidR="2842DB3B">
        <w:t>že u této komponenty.</w:t>
      </w:r>
    </w:p>
    <w:p w14:paraId="1D61CAF7" w14:textId="3D4629F9" w:rsidR="00363FA9" w:rsidRPr="00363FA9" w:rsidRDefault="413C8C96" w:rsidP="00131455">
      <w:pPr>
        <w:pStyle w:val="Nadpis3"/>
        <w:numPr>
          <w:ilvl w:val="2"/>
          <w:numId w:val="23"/>
        </w:numPr>
      </w:pPr>
      <w:bookmarkStart w:id="35" w:name="_Toc196487408"/>
      <w:r>
        <w:t xml:space="preserve">Vytvoření </w:t>
      </w:r>
      <w:r w:rsidR="1104FE54">
        <w:t xml:space="preserve">žádosti o data </w:t>
      </w:r>
      <w:r>
        <w:t>přes systém IS DTM Kraje</w:t>
      </w:r>
      <w:bookmarkEnd w:id="35"/>
    </w:p>
    <w:p w14:paraId="16727552" w14:textId="7D3E6E6B" w:rsidR="00363FA9" w:rsidRPr="00363FA9" w:rsidRDefault="413C8C96" w:rsidP="6180301C">
      <w:pPr>
        <w:spacing w:after="240"/>
        <w:jc w:val="both"/>
      </w:pPr>
      <w:r>
        <w:t>V tomto případě se jedná o nepravidelné výdeje veřejných dat. Uživatel po přihlášení do komponenty vybere nástroj pro vytvoření nové</w:t>
      </w:r>
      <w:r w:rsidR="2A80BF57">
        <w:t xml:space="preserve"> žádosti o výdej (nové objednávky)</w:t>
      </w:r>
      <w:r w:rsidR="73AC0A63">
        <w:t xml:space="preserve">. Nástroj je možné vybrat pomocí výrazného tlačítka pro vytvoření objednávky na </w:t>
      </w:r>
      <w:r w:rsidR="465E05B1">
        <w:t>ú</w:t>
      </w:r>
      <w:r w:rsidR="73AC0A63">
        <w:t>vodní stránce komponenty nebo</w:t>
      </w:r>
      <w:r w:rsidR="28578F8D">
        <w:t xml:space="preserve"> v levém panelu komponenty.</w:t>
      </w:r>
    </w:p>
    <w:p w14:paraId="139744FC" w14:textId="77777777" w:rsidR="002B60AD" w:rsidRDefault="17D0429D" w:rsidP="002B60AD">
      <w:pPr>
        <w:keepNext/>
        <w:spacing w:after="240"/>
        <w:jc w:val="center"/>
      </w:pPr>
      <w:r>
        <w:rPr>
          <w:noProof/>
        </w:rPr>
        <w:lastRenderedPageBreak/>
        <w:drawing>
          <wp:inline distT="0" distB="0" distL="0" distR="0" wp14:anchorId="7ACFE2E8" wp14:editId="0A041618">
            <wp:extent cx="5760000" cy="1728000"/>
            <wp:effectExtent l="9525" t="9525" r="9525" b="9525"/>
            <wp:docPr id="1436477638" name="Obrázek 143647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760000" cy="1728000"/>
                    </a:xfrm>
                    <a:prstGeom prst="rect">
                      <a:avLst/>
                    </a:prstGeom>
                    <a:ln w="9525">
                      <a:solidFill>
                        <a:schemeClr val="tx1"/>
                      </a:solidFill>
                      <a:prstDash val="solid"/>
                    </a:ln>
                  </pic:spPr>
                </pic:pic>
              </a:graphicData>
            </a:graphic>
          </wp:inline>
        </w:drawing>
      </w:r>
    </w:p>
    <w:p w14:paraId="683C2CCD" w14:textId="6B47C59B" w:rsidR="00363FA9" w:rsidRPr="00363FA9" w:rsidRDefault="002B60AD" w:rsidP="00051DB2">
      <w:pPr>
        <w:pStyle w:val="Titulek"/>
      </w:pPr>
      <w:bookmarkStart w:id="36" w:name="_Toc196487332"/>
      <w:r>
        <w:t xml:space="preserve">Obrázek </w:t>
      </w:r>
      <w:r>
        <w:fldChar w:fldCharType="begin"/>
      </w:r>
      <w:r>
        <w:instrText>SEQ Obrázek \* ARABIC</w:instrText>
      </w:r>
      <w:r>
        <w:fldChar w:fldCharType="separate"/>
      </w:r>
      <w:r w:rsidR="0018086B">
        <w:rPr>
          <w:noProof/>
        </w:rPr>
        <w:t>6</w:t>
      </w:r>
      <w:r>
        <w:fldChar w:fldCharType="end"/>
      </w:r>
      <w:r>
        <w:t>: Klient pro výdej dat - Vytvoření žádosti od data - část 1</w:t>
      </w:r>
      <w:bookmarkEnd w:id="36"/>
    </w:p>
    <w:p w14:paraId="66B967D1" w14:textId="0D3B6068" w:rsidR="00363FA9" w:rsidRPr="00363FA9" w:rsidRDefault="58FC751F" w:rsidP="6180301C">
      <w:pPr>
        <w:jc w:val="both"/>
      </w:pPr>
      <w:r>
        <w:t>Jakmile uživatel zvolí tento nástroj, zobrazí se mu nová obrazovka, která je prvním krokem ze čtyř v procesu vytváření nové žádosti o data. V tomt</w:t>
      </w:r>
      <w:r w:rsidR="0109CDDA">
        <w:t>o kroku uživatel vybírá</w:t>
      </w:r>
      <w:r w:rsidR="6FE25207">
        <w:t xml:space="preserve"> mezi stavovými a změnovými daty, vybírá výdejní sadu</w:t>
      </w:r>
      <w:r w:rsidR="62CC1F57">
        <w:t>/sady</w:t>
      </w:r>
      <w:r w:rsidR="6FE25207">
        <w:t xml:space="preserve"> dat, o které žádá (jedná se zatím o tři výdejní sady - veřejná data ZPS, TI a DI)</w:t>
      </w:r>
      <w:r w:rsidR="04EECEB3">
        <w:t xml:space="preserve"> a formáty do kterých se mají požadovaná data exportovat</w:t>
      </w:r>
      <w:r w:rsidR="2936A5F1">
        <w:t xml:space="preserve"> (na výběr jsou formáty JVF, SHP, DGN a GPKG)</w:t>
      </w:r>
      <w:r w:rsidR="04EECEB3">
        <w:t>.</w:t>
      </w:r>
    </w:p>
    <w:p w14:paraId="124FF8D0" w14:textId="568B489C" w:rsidR="6180301C" w:rsidRDefault="6180301C" w:rsidP="6180301C">
      <w:pPr>
        <w:jc w:val="both"/>
      </w:pPr>
    </w:p>
    <w:p w14:paraId="415B1ED0" w14:textId="77777777" w:rsidR="002B60AD" w:rsidRDefault="04EECEB3" w:rsidP="002B60AD">
      <w:pPr>
        <w:keepNext/>
        <w:spacing w:after="240"/>
        <w:jc w:val="center"/>
      </w:pPr>
      <w:r>
        <w:rPr>
          <w:noProof/>
        </w:rPr>
        <w:drawing>
          <wp:inline distT="0" distB="0" distL="0" distR="0" wp14:anchorId="52967B23" wp14:editId="75819460">
            <wp:extent cx="5760000" cy="2808000"/>
            <wp:effectExtent l="9525" t="9525" r="9525" b="9525"/>
            <wp:docPr id="785559952" name="Obrázek 785559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760000" cy="2808000"/>
                    </a:xfrm>
                    <a:prstGeom prst="rect">
                      <a:avLst/>
                    </a:prstGeom>
                    <a:ln w="9525">
                      <a:solidFill>
                        <a:schemeClr val="tx1"/>
                      </a:solidFill>
                      <a:prstDash val="solid"/>
                    </a:ln>
                  </pic:spPr>
                </pic:pic>
              </a:graphicData>
            </a:graphic>
          </wp:inline>
        </w:drawing>
      </w:r>
    </w:p>
    <w:p w14:paraId="093B08B0" w14:textId="0B8CF378" w:rsidR="04EECEB3" w:rsidRDefault="002B60AD" w:rsidP="00051DB2">
      <w:pPr>
        <w:pStyle w:val="Titulek"/>
      </w:pPr>
      <w:bookmarkStart w:id="37" w:name="_Toc196487333"/>
      <w:r>
        <w:t xml:space="preserve">Obrázek </w:t>
      </w:r>
      <w:r>
        <w:fldChar w:fldCharType="begin"/>
      </w:r>
      <w:r>
        <w:instrText>SEQ Obrázek \* ARABIC</w:instrText>
      </w:r>
      <w:r>
        <w:fldChar w:fldCharType="separate"/>
      </w:r>
      <w:r w:rsidR="0018086B">
        <w:rPr>
          <w:noProof/>
        </w:rPr>
        <w:t>7</w:t>
      </w:r>
      <w:r>
        <w:fldChar w:fldCharType="end"/>
      </w:r>
      <w:r>
        <w:t xml:space="preserve">: </w:t>
      </w:r>
      <w:r w:rsidRPr="00EC4DD3">
        <w:t xml:space="preserve">Klient pro výdej dat - Vytvoření žádosti od data - část </w:t>
      </w:r>
      <w:r>
        <w:t>2</w:t>
      </w:r>
      <w:bookmarkEnd w:id="37"/>
    </w:p>
    <w:p w14:paraId="4CD89303" w14:textId="5CB8440E" w:rsidR="1FCF9803" w:rsidRDefault="1FCF9803" w:rsidP="6180301C">
      <w:pPr>
        <w:spacing w:after="240"/>
        <w:jc w:val="both"/>
      </w:pPr>
      <w:r>
        <w:t>Jakmile uživatel vybere požadované výdejní sady a navolí formáty,</w:t>
      </w:r>
      <w:r w:rsidR="68DC925C">
        <w:t xml:space="preserve"> může se přesunout do dalšího kroku, kterým je výběr požadované oblasti. Proklikávat se mezi jednotlivými kroky je možné také klikem na číslo daného kroku v pravém horním rohu obrazovky. </w:t>
      </w:r>
      <w:r w:rsidR="198CF8AC">
        <w:t>V druhém kroku uživatel vybírá oblast buď pomocí administrativních jednotek nebo vlastním zákresem.</w:t>
      </w:r>
      <w:r w:rsidR="07DFBAA1">
        <w:t xml:space="preserve"> Komponenta podporuje výběr více administrativních jednotek najednou, ale neumožňuje výběr různých typů administrativních jednotek nebo kombinace zákresu a výběru administrativní jednotky. </w:t>
      </w:r>
      <w:r w:rsidR="2EF16482">
        <w:t xml:space="preserve">Pomocí administrativních jednotek lze vybírat katastrální území, obce, ORP nebo území celého kraje. Zakreslení do mapy je uživatelsky intuitivní, přičemž uživatel po zakreslení polygonu může </w:t>
      </w:r>
      <w:r w:rsidR="24B719D7">
        <w:t>p</w:t>
      </w:r>
      <w:r w:rsidR="2EF16482">
        <w:t>o</w:t>
      </w:r>
      <w:r w:rsidR="24B719D7">
        <w:t>lygon/y mazat nebo dále upravovat.</w:t>
      </w:r>
      <w:r w:rsidR="1790E267">
        <w:t xml:space="preserve"> Pro rychlejší orientaci v mapě je do tohoto nástroje zaimplementována i možnost vyhledání adresy nebo parcely.</w:t>
      </w:r>
    </w:p>
    <w:p w14:paraId="063E2B65" w14:textId="77777777" w:rsidR="002B60AD" w:rsidRDefault="1790E267" w:rsidP="002B60AD">
      <w:pPr>
        <w:keepNext/>
        <w:jc w:val="center"/>
      </w:pPr>
      <w:r>
        <w:rPr>
          <w:noProof/>
        </w:rPr>
        <w:lastRenderedPageBreak/>
        <w:drawing>
          <wp:inline distT="0" distB="0" distL="0" distR="0" wp14:anchorId="04B737D0" wp14:editId="2841DFBA">
            <wp:extent cx="5760000" cy="3948000"/>
            <wp:effectExtent l="9525" t="9525" r="9525" b="9525"/>
            <wp:docPr id="1354004476" name="Obrázek 135400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760000" cy="3948000"/>
                    </a:xfrm>
                    <a:prstGeom prst="rect">
                      <a:avLst/>
                    </a:prstGeom>
                    <a:ln w="9525">
                      <a:solidFill>
                        <a:schemeClr val="tx1"/>
                      </a:solidFill>
                      <a:prstDash val="solid"/>
                    </a:ln>
                  </pic:spPr>
                </pic:pic>
              </a:graphicData>
            </a:graphic>
          </wp:inline>
        </w:drawing>
      </w:r>
    </w:p>
    <w:p w14:paraId="3CCDAA1D" w14:textId="4CC1670F" w:rsidR="1790E267" w:rsidRDefault="002B60AD" w:rsidP="00051DB2">
      <w:pPr>
        <w:pStyle w:val="Titulek"/>
      </w:pPr>
      <w:bookmarkStart w:id="38" w:name="_Toc196487334"/>
      <w:r>
        <w:t xml:space="preserve">Obrázek </w:t>
      </w:r>
      <w:r>
        <w:fldChar w:fldCharType="begin"/>
      </w:r>
      <w:r>
        <w:instrText>SEQ Obrázek \* ARABIC</w:instrText>
      </w:r>
      <w:r>
        <w:fldChar w:fldCharType="separate"/>
      </w:r>
      <w:r w:rsidR="0018086B">
        <w:rPr>
          <w:noProof/>
        </w:rPr>
        <w:t>8</w:t>
      </w:r>
      <w:r>
        <w:fldChar w:fldCharType="end"/>
      </w:r>
      <w:r>
        <w:t xml:space="preserve">: </w:t>
      </w:r>
      <w:r w:rsidRPr="00560228">
        <w:t xml:space="preserve">Klient pro výdej dat - Vytvoření žádosti od data - část </w:t>
      </w:r>
      <w:r>
        <w:t>3</w:t>
      </w:r>
      <w:bookmarkEnd w:id="38"/>
    </w:p>
    <w:p w14:paraId="41BAF1D9" w14:textId="77E67DB7" w:rsidR="6180301C" w:rsidRDefault="6180301C" w:rsidP="6180301C">
      <w:pPr>
        <w:jc w:val="center"/>
      </w:pPr>
    </w:p>
    <w:p w14:paraId="3715C615" w14:textId="3EE70F64" w:rsidR="1790E267" w:rsidRDefault="1790E267" w:rsidP="6180301C">
      <w:pPr>
        <w:spacing w:after="240"/>
        <w:jc w:val="both"/>
      </w:pPr>
      <w:r>
        <w:t xml:space="preserve">Jakmile je uživatel spokojený s výběrem oblasti požadovaných dat, může se přesunou do dalšího (nepovinného) kroku, kterým je zadání důvodu objednávky. Důvod žádosti slouží k upřesnění </w:t>
      </w:r>
      <w:r w:rsidR="7D7D6A58">
        <w:t xml:space="preserve">pro správce </w:t>
      </w:r>
      <w:r w:rsidR="18FF0C60">
        <w:t>komponenty a je možné zde vyplnit jak text</w:t>
      </w:r>
      <w:r w:rsidR="0C2E2A9F">
        <w:t>,</w:t>
      </w:r>
      <w:r w:rsidR="18FF0C60">
        <w:t xml:space="preserve"> tak i přiložit přílohu. Maximální velikost přikládaného souboru je omezena na </w:t>
      </w:r>
      <w:r w:rsidR="59E922DD">
        <w:t>200</w:t>
      </w:r>
      <w:r w:rsidR="18FF0C60">
        <w:t xml:space="preserve"> </w:t>
      </w:r>
      <w:r w:rsidR="03E8A96F">
        <w:t>MB</w:t>
      </w:r>
      <w:r w:rsidR="18FF0C60">
        <w:t>.</w:t>
      </w:r>
    </w:p>
    <w:p w14:paraId="378D8886" w14:textId="77777777" w:rsidR="002B60AD" w:rsidRDefault="3A929531" w:rsidP="002B60AD">
      <w:pPr>
        <w:keepNext/>
        <w:spacing w:after="240"/>
        <w:jc w:val="center"/>
      </w:pPr>
      <w:r>
        <w:rPr>
          <w:noProof/>
        </w:rPr>
        <w:drawing>
          <wp:inline distT="0" distB="0" distL="0" distR="0" wp14:anchorId="59490E45" wp14:editId="013ED323">
            <wp:extent cx="5760000" cy="3048000"/>
            <wp:effectExtent l="9525" t="9525" r="9525" b="9525"/>
            <wp:docPr id="1799861228" name="Obrázek 179986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760000" cy="3048000"/>
                    </a:xfrm>
                    <a:prstGeom prst="rect">
                      <a:avLst/>
                    </a:prstGeom>
                    <a:ln w="9525">
                      <a:solidFill>
                        <a:schemeClr val="tx1"/>
                      </a:solidFill>
                      <a:prstDash val="solid"/>
                    </a:ln>
                  </pic:spPr>
                </pic:pic>
              </a:graphicData>
            </a:graphic>
          </wp:inline>
        </w:drawing>
      </w:r>
    </w:p>
    <w:p w14:paraId="198A7391" w14:textId="4CCAC7FA" w:rsidR="3A929531" w:rsidRDefault="002B60AD" w:rsidP="00051DB2">
      <w:pPr>
        <w:pStyle w:val="Titulek"/>
      </w:pPr>
      <w:bookmarkStart w:id="39" w:name="_Toc196487335"/>
      <w:r>
        <w:t xml:space="preserve">Obrázek </w:t>
      </w:r>
      <w:r>
        <w:fldChar w:fldCharType="begin"/>
      </w:r>
      <w:r>
        <w:instrText>SEQ Obrázek \* ARABIC</w:instrText>
      </w:r>
      <w:r>
        <w:fldChar w:fldCharType="separate"/>
      </w:r>
      <w:r w:rsidR="0018086B">
        <w:rPr>
          <w:noProof/>
        </w:rPr>
        <w:t>9</w:t>
      </w:r>
      <w:r>
        <w:fldChar w:fldCharType="end"/>
      </w:r>
      <w:r>
        <w:t xml:space="preserve">: </w:t>
      </w:r>
      <w:r w:rsidRPr="00FD669A">
        <w:t xml:space="preserve">Klient pro výdej dat - Vytvoření žádosti od data - část </w:t>
      </w:r>
      <w:r>
        <w:t>4</w:t>
      </w:r>
      <w:bookmarkEnd w:id="39"/>
    </w:p>
    <w:p w14:paraId="4250B0E9" w14:textId="47C50003" w:rsidR="3A929531" w:rsidRDefault="3A929531" w:rsidP="6180301C">
      <w:pPr>
        <w:spacing w:after="240"/>
        <w:jc w:val="both"/>
      </w:pPr>
      <w:r>
        <w:lastRenderedPageBreak/>
        <w:t>V posledním kroku žádosti o data, kterým je souhrn, uživatel pouze zkontroluje, zda vyplnil všechny požadované kroky správně.</w:t>
      </w:r>
      <w:r w:rsidR="00A556F6">
        <w:t xml:space="preserve"> </w:t>
      </w:r>
      <w:r w:rsidR="466EC51D">
        <w:t>Pokud uživatel zapomene něco vyplnit, komponenta ho nenechá žádost odeslat a upozorní ho, kde udělal chybu.</w:t>
      </w:r>
    </w:p>
    <w:p w14:paraId="355F834E" w14:textId="77777777" w:rsidR="002B60AD" w:rsidRDefault="466EC51D" w:rsidP="002B60AD">
      <w:pPr>
        <w:keepNext/>
        <w:jc w:val="center"/>
      </w:pPr>
      <w:r>
        <w:rPr>
          <w:noProof/>
        </w:rPr>
        <w:drawing>
          <wp:inline distT="0" distB="0" distL="0" distR="0" wp14:anchorId="7FA5E231" wp14:editId="069776D5">
            <wp:extent cx="5760000" cy="2556000"/>
            <wp:effectExtent l="9525" t="9525" r="9525" b="9525"/>
            <wp:docPr id="1877586720" name="Obrázek 1877586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760000" cy="2556000"/>
                    </a:xfrm>
                    <a:prstGeom prst="rect">
                      <a:avLst/>
                    </a:prstGeom>
                    <a:ln w="9525">
                      <a:solidFill>
                        <a:schemeClr val="tx1"/>
                      </a:solidFill>
                      <a:prstDash val="solid"/>
                    </a:ln>
                  </pic:spPr>
                </pic:pic>
              </a:graphicData>
            </a:graphic>
          </wp:inline>
        </w:drawing>
      </w:r>
    </w:p>
    <w:p w14:paraId="246C53AE" w14:textId="49468EC9" w:rsidR="466EC51D" w:rsidRDefault="002B60AD" w:rsidP="00051DB2">
      <w:pPr>
        <w:pStyle w:val="Titulek"/>
      </w:pPr>
      <w:bookmarkStart w:id="40" w:name="_Toc196487336"/>
      <w:r>
        <w:t xml:space="preserve">Obrázek </w:t>
      </w:r>
      <w:r>
        <w:fldChar w:fldCharType="begin"/>
      </w:r>
      <w:r>
        <w:instrText>SEQ Obrázek \* ARABIC</w:instrText>
      </w:r>
      <w:r>
        <w:fldChar w:fldCharType="separate"/>
      </w:r>
      <w:r w:rsidR="0018086B">
        <w:rPr>
          <w:noProof/>
        </w:rPr>
        <w:t>10</w:t>
      </w:r>
      <w:r>
        <w:fldChar w:fldCharType="end"/>
      </w:r>
      <w:r>
        <w:t xml:space="preserve">: </w:t>
      </w:r>
      <w:r w:rsidRPr="00F905DE">
        <w:t xml:space="preserve">Klient pro výdej dat - Vytvoření žádosti od data - část </w:t>
      </w:r>
      <w:r>
        <w:t>5</w:t>
      </w:r>
      <w:bookmarkEnd w:id="40"/>
    </w:p>
    <w:p w14:paraId="4560E41D" w14:textId="14F5EDD9" w:rsidR="0B3D8EBE" w:rsidRDefault="0B3D8EBE" w:rsidP="00131455">
      <w:pPr>
        <w:pStyle w:val="Nadpis3"/>
        <w:numPr>
          <w:ilvl w:val="2"/>
          <w:numId w:val="23"/>
        </w:numPr>
      </w:pPr>
      <w:bookmarkStart w:id="41" w:name="_Toc196487409"/>
      <w:r>
        <w:t xml:space="preserve">Přehled </w:t>
      </w:r>
      <w:r w:rsidR="7A36E93B">
        <w:t>žádostí o data</w:t>
      </w:r>
      <w:bookmarkEnd w:id="41"/>
    </w:p>
    <w:p w14:paraId="350E7EA5" w14:textId="1A417486" w:rsidR="7A36E93B" w:rsidRDefault="7A36E93B" w:rsidP="6180301C">
      <w:pPr>
        <w:spacing w:after="240"/>
        <w:jc w:val="both"/>
      </w:pPr>
      <w:r>
        <w:t xml:space="preserve">Poté, co uživatel zašle žádost o data, se mu tato </w:t>
      </w:r>
      <w:r w:rsidR="12F2D078">
        <w:t xml:space="preserve">žádost </w:t>
      </w:r>
      <w:r>
        <w:t>zobrazí i v jejich přehledu.</w:t>
      </w:r>
      <w:r w:rsidR="7E63996E">
        <w:t xml:space="preserve"> Přehled uživatel najde v levém menu komponenty.</w:t>
      </w:r>
      <w:r>
        <w:t xml:space="preserve"> V přehledu uživatel vidí číslo </w:t>
      </w:r>
      <w:r w:rsidR="5B716D86">
        <w:t>žádosti o data</w:t>
      </w:r>
      <w:r>
        <w:t xml:space="preserve">, její stav, </w:t>
      </w:r>
      <w:r w:rsidR="05D4679C">
        <w:t xml:space="preserve">výdejní sady a formáty, které byly součástí </w:t>
      </w:r>
      <w:r w:rsidR="3DE30DE2">
        <w:t>žádosti</w:t>
      </w:r>
      <w:r w:rsidR="05D4679C">
        <w:t>, kdy byla podána a pří</w:t>
      </w:r>
      <w:r w:rsidR="3A08B4F5">
        <w:t>p</w:t>
      </w:r>
      <w:r w:rsidR="05D4679C">
        <w:t>adně, kdy byla k vyhotovena. Součástí přehledu</w:t>
      </w:r>
      <w:r w:rsidR="388E2C03">
        <w:t xml:space="preserve"> je i nástroj pro filtrování v žádostech. </w:t>
      </w:r>
      <w:r w:rsidR="17674D62">
        <w:t>Filtrovat je možné pomocí atributů stejných, které se zobrazují v přehledu žádostí.</w:t>
      </w:r>
    </w:p>
    <w:p w14:paraId="17A87859" w14:textId="77777777" w:rsidR="002B60AD" w:rsidRDefault="147EC1D0" w:rsidP="002B60AD">
      <w:pPr>
        <w:keepNext/>
        <w:spacing w:after="240"/>
        <w:jc w:val="center"/>
      </w:pPr>
      <w:r>
        <w:rPr>
          <w:noProof/>
        </w:rPr>
        <w:drawing>
          <wp:inline distT="0" distB="0" distL="0" distR="0" wp14:anchorId="469DDD3C" wp14:editId="0EC0AF8A">
            <wp:extent cx="5760000" cy="1944000"/>
            <wp:effectExtent l="9525" t="9525" r="9525" b="9525"/>
            <wp:docPr id="128760845" name="Obrázek 128760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5760000" cy="1944000"/>
                    </a:xfrm>
                    <a:prstGeom prst="rect">
                      <a:avLst/>
                    </a:prstGeom>
                    <a:ln w="9525">
                      <a:solidFill>
                        <a:schemeClr val="tx1"/>
                      </a:solidFill>
                      <a:prstDash val="solid"/>
                    </a:ln>
                  </pic:spPr>
                </pic:pic>
              </a:graphicData>
            </a:graphic>
          </wp:inline>
        </w:drawing>
      </w:r>
    </w:p>
    <w:p w14:paraId="66E71E06" w14:textId="4A0FF49C" w:rsidR="147EC1D0" w:rsidRDefault="002B60AD" w:rsidP="00051DB2">
      <w:pPr>
        <w:pStyle w:val="Titulek"/>
      </w:pPr>
      <w:bookmarkStart w:id="42" w:name="_Toc196487337"/>
      <w:r>
        <w:t xml:space="preserve">Obrázek </w:t>
      </w:r>
      <w:r>
        <w:fldChar w:fldCharType="begin"/>
      </w:r>
      <w:r>
        <w:instrText>SEQ Obrázek \* ARABIC</w:instrText>
      </w:r>
      <w:r>
        <w:fldChar w:fldCharType="separate"/>
      </w:r>
      <w:r w:rsidR="0018086B">
        <w:rPr>
          <w:noProof/>
        </w:rPr>
        <w:t>11</w:t>
      </w:r>
      <w:r>
        <w:fldChar w:fldCharType="end"/>
      </w:r>
      <w:r>
        <w:t xml:space="preserve">: </w:t>
      </w:r>
      <w:r w:rsidRPr="00846BFA">
        <w:t xml:space="preserve">Klient pro výdej dat - </w:t>
      </w:r>
      <w:r>
        <w:t>Přehled žádostí o data</w:t>
      </w:r>
      <w:bookmarkEnd w:id="42"/>
    </w:p>
    <w:p w14:paraId="67D9A325" w14:textId="0C2A8FBE" w:rsidR="147EC1D0" w:rsidRDefault="147EC1D0" w:rsidP="6180301C">
      <w:pPr>
        <w:spacing w:after="240"/>
        <w:jc w:val="both"/>
      </w:pPr>
      <w:r>
        <w:t>Kromě toho se uživatel může kdykoliv podívat podrobněji na svoj</w:t>
      </w:r>
      <w:r w:rsidR="00A556F6">
        <w:t>i</w:t>
      </w:r>
      <w:r>
        <w:t xml:space="preserve"> </w:t>
      </w:r>
      <w:r w:rsidR="0FC08CEE">
        <w:t xml:space="preserve">žádost o data </w:t>
      </w:r>
      <w:r>
        <w:t xml:space="preserve">tak, že si jí prostě vybere ze seznamu a otevře se mu její detail. Detail </w:t>
      </w:r>
      <w:r w:rsidR="5BFE11CD">
        <w:t xml:space="preserve">žádosti </w:t>
      </w:r>
      <w:r>
        <w:t>umo</w:t>
      </w:r>
      <w:r w:rsidR="3CCC0B7E">
        <w:t xml:space="preserve">žňuje uživateli získat více informací o </w:t>
      </w:r>
      <w:r w:rsidR="55F389FC">
        <w:t>ní</w:t>
      </w:r>
      <w:r w:rsidR="3CCC0B7E">
        <w:t xml:space="preserve">. Vidí zde náhled mapy, může si zde stáhnout data a pokud </w:t>
      </w:r>
      <w:r w:rsidR="4315CEF4">
        <w:t xml:space="preserve">žádost </w:t>
      </w:r>
      <w:r w:rsidR="3CCC0B7E">
        <w:t xml:space="preserve">byla z nějakého důvodu zamítnuta, vidí zde, kdo </w:t>
      </w:r>
      <w:r w:rsidR="55F4A4F9">
        <w:t xml:space="preserve">ji </w:t>
      </w:r>
      <w:r w:rsidR="3CCC0B7E">
        <w:t>zamítnul a jaký k tomu byl důvod.</w:t>
      </w:r>
    </w:p>
    <w:p w14:paraId="459B4D46" w14:textId="77777777" w:rsidR="002B60AD" w:rsidRDefault="0E6CC45C" w:rsidP="002B60AD">
      <w:pPr>
        <w:keepNext/>
        <w:jc w:val="center"/>
      </w:pPr>
      <w:r>
        <w:rPr>
          <w:noProof/>
        </w:rPr>
        <w:lastRenderedPageBreak/>
        <w:drawing>
          <wp:inline distT="0" distB="0" distL="0" distR="0" wp14:anchorId="4D87CA1C" wp14:editId="23DEA68E">
            <wp:extent cx="5760000" cy="4176000"/>
            <wp:effectExtent l="9525" t="9525" r="9525" b="9525"/>
            <wp:docPr id="202302583" name="Obrázek 20230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760000" cy="4176000"/>
                    </a:xfrm>
                    <a:prstGeom prst="rect">
                      <a:avLst/>
                    </a:prstGeom>
                    <a:ln w="9525">
                      <a:solidFill>
                        <a:schemeClr val="tx1"/>
                      </a:solidFill>
                      <a:prstDash val="solid"/>
                    </a:ln>
                  </pic:spPr>
                </pic:pic>
              </a:graphicData>
            </a:graphic>
          </wp:inline>
        </w:drawing>
      </w:r>
    </w:p>
    <w:p w14:paraId="4487351C" w14:textId="7327FD22" w:rsidR="0E6CC45C" w:rsidRDefault="002B60AD" w:rsidP="00051DB2">
      <w:pPr>
        <w:pStyle w:val="Titulek"/>
      </w:pPr>
      <w:bookmarkStart w:id="43" w:name="_Toc196487338"/>
      <w:r>
        <w:t xml:space="preserve">Obrázek </w:t>
      </w:r>
      <w:r>
        <w:fldChar w:fldCharType="begin"/>
      </w:r>
      <w:r>
        <w:instrText>SEQ Obrázek \* ARABIC</w:instrText>
      </w:r>
      <w:r>
        <w:fldChar w:fldCharType="separate"/>
      </w:r>
      <w:r w:rsidR="0018086B">
        <w:rPr>
          <w:noProof/>
        </w:rPr>
        <w:t>12</w:t>
      </w:r>
      <w:r>
        <w:fldChar w:fldCharType="end"/>
      </w:r>
      <w:r>
        <w:t xml:space="preserve">: </w:t>
      </w:r>
      <w:r w:rsidRPr="00554A29">
        <w:t>Klient pro výdej dat</w:t>
      </w:r>
      <w:r>
        <w:t xml:space="preserve"> - Detail objednávky – Příprava ke stažení</w:t>
      </w:r>
      <w:bookmarkEnd w:id="43"/>
    </w:p>
    <w:p w14:paraId="28A5E1FF" w14:textId="541F61EF" w:rsidR="1C88706D" w:rsidRDefault="1C88706D" w:rsidP="00131455">
      <w:pPr>
        <w:pStyle w:val="Nadpis3"/>
        <w:numPr>
          <w:ilvl w:val="2"/>
          <w:numId w:val="23"/>
        </w:numPr>
      </w:pPr>
      <w:bookmarkStart w:id="44" w:name="_Toc196487410"/>
      <w:proofErr w:type="spellStart"/>
      <w:r>
        <w:t>Workflow</w:t>
      </w:r>
      <w:proofErr w:type="spellEnd"/>
      <w:r>
        <w:t xml:space="preserve"> vydání dat</w:t>
      </w:r>
      <w:bookmarkEnd w:id="44"/>
    </w:p>
    <w:p w14:paraId="58F96696" w14:textId="4DBA3AA0" w:rsidR="6E4BA4B0" w:rsidRDefault="6E4BA4B0" w:rsidP="48CAE9BE">
      <w:pPr>
        <w:spacing w:after="240"/>
        <w:jc w:val="both"/>
      </w:pPr>
      <w:r>
        <w:t xml:space="preserve">Jakmile uživatel vytvoří </w:t>
      </w:r>
      <w:r w:rsidR="390BF4FF">
        <w:t>novou žádost o data</w:t>
      </w:r>
      <w:r>
        <w:t xml:space="preserve">, můžou nastat dvě situace. </w:t>
      </w:r>
      <w:r w:rsidR="44E930D0">
        <w:t>Žádost buď obsahuje výdejní sady, které podléhají schválení a pokud ne dojde rovnou k procesu vydávání dat. Pokud žádost podléhá schválení, uživatel uvidí žádost ve stavu “Čeká na schválení</w:t>
      </w:r>
      <w:r w:rsidR="2AA1922A">
        <w:t xml:space="preserve">”. Tato žádost může být </w:t>
      </w:r>
      <w:r>
        <w:t>zamítnuta</w:t>
      </w:r>
      <w:r w:rsidR="0FD6F7C3">
        <w:t>. V případě zamítnutí</w:t>
      </w:r>
      <w:r>
        <w:t xml:space="preserve"> správce přidá důvod zamítnutí, aby uživatel věděl</w:t>
      </w:r>
      <w:r w:rsidR="00A556F6">
        <w:t>,</w:t>
      </w:r>
      <w:r>
        <w:t xml:space="preserve"> z jakého důvodu k tomu došlo. Důvod zamítnutí uvidí vždy v detailu žádosti</w:t>
      </w:r>
      <w:r w:rsidR="528939EE">
        <w:t xml:space="preserve"> včetně stavu žádosti ve stavu “Zamítnutá”</w:t>
      </w:r>
      <w:r>
        <w:t>. V opačném</w:t>
      </w:r>
      <w:r w:rsidR="6CA24F97">
        <w:t xml:space="preserve"> případě, kdy dojde ke schválení (nebo pokud žádost neobsahuje žádnou výdejní sadu podléhající schválení), se spustí na pozadí procesy, které uživatel</w:t>
      </w:r>
      <w:r w:rsidR="31AF7A34">
        <w:t xml:space="preserve"> identifikuje pomoc</w:t>
      </w:r>
      <w:r w:rsidR="00064042">
        <w:t>í</w:t>
      </w:r>
      <w:r w:rsidR="31AF7A34">
        <w:t xml:space="preserve"> stavu “Zpracovává se” (V případě velkého množství žádostí může být žádost “ve frontě” a v tom případě se zobrazí stav “Čeká na zpracování). Jakmile procesy výdeje doběhnou, změní </w:t>
      </w:r>
      <w:r w:rsidR="45EE2DD2">
        <w:t xml:space="preserve">se stav žádosti na “Připravena ke stažení” a uživatel si může z detailu stáhnout požadovaná data. Procesy zamítnutí i zpracování jsou napojeny na notifikační služby, které uživatele informují pomocí emailu o tom, že byla </w:t>
      </w:r>
      <w:r w:rsidR="7522C2F7">
        <w:t xml:space="preserve">žádost o data </w:t>
      </w:r>
      <w:r w:rsidR="45EE2DD2">
        <w:t>buď zamítnuta nebo</w:t>
      </w:r>
      <w:r w:rsidR="350EC5EE">
        <w:t xml:space="preserve"> je připravena ke stažení. V obou případech je součástí notifikačního emailu i link do detailu žádosti.</w:t>
      </w:r>
      <w:r w:rsidR="3803B8A7">
        <w:t xml:space="preserve"> Data ke stažení se ukládají jen na určitou dobu, po které dojde k jejich smazání a stav žádosti o výdej se změní na “</w:t>
      </w:r>
      <w:proofErr w:type="spellStart"/>
      <w:r w:rsidR="3803B8A7">
        <w:t>Expirovaná</w:t>
      </w:r>
      <w:proofErr w:type="spellEnd"/>
      <w:r w:rsidR="3803B8A7">
        <w:t>”.</w:t>
      </w:r>
      <w:r w:rsidR="0E0CA894">
        <w:t xml:space="preserve"> Z pohledu správce je potřeba v přehledu kontrolovat dokumentace, které jsou ve stavu ke schválení a rozhodovat se, zda je možné žádost schválit nebo ne.</w:t>
      </w:r>
    </w:p>
    <w:p w14:paraId="013A35E2" w14:textId="11B9C92B" w:rsidR="46CD8859" w:rsidRDefault="46CD8859" w:rsidP="10C17AA3">
      <w:pPr>
        <w:spacing w:after="240"/>
        <w:jc w:val="both"/>
      </w:pPr>
      <w:r>
        <w:t>Vyexportovaná data jsou</w:t>
      </w:r>
      <w:r w:rsidR="7F9E4262">
        <w:t xml:space="preserve"> vložen</w:t>
      </w:r>
      <w:r w:rsidR="74484288">
        <w:t>a</w:t>
      </w:r>
      <w:r w:rsidR="7F9E4262">
        <w:t xml:space="preserve"> do *.zip balíčku, který krom samotných dat obsahuje i pop</w:t>
      </w:r>
      <w:r w:rsidR="53E026B6">
        <w:t>i</w:t>
      </w:r>
      <w:r w:rsidR="7F9E4262">
        <w:t>s struktury</w:t>
      </w:r>
      <w:r w:rsidR="10C86D65">
        <w:t xml:space="preserve"> vyexportovaných dat.</w:t>
      </w:r>
      <w:r w:rsidR="7C79CCBC">
        <w:t xml:space="preserve"> </w:t>
      </w:r>
    </w:p>
    <w:p w14:paraId="0145697E" w14:textId="77777777" w:rsidR="002B60AD" w:rsidRDefault="5B1BAA2F" w:rsidP="002B60AD">
      <w:pPr>
        <w:keepNext/>
        <w:jc w:val="center"/>
      </w:pPr>
      <w:r>
        <w:rPr>
          <w:noProof/>
        </w:rPr>
        <w:lastRenderedPageBreak/>
        <w:drawing>
          <wp:inline distT="0" distB="0" distL="0" distR="0" wp14:anchorId="2A623D54" wp14:editId="0CC7C6C4">
            <wp:extent cx="5760000" cy="4212000"/>
            <wp:effectExtent l="9525" t="9525" r="9525" b="9525"/>
            <wp:docPr id="609274162" name="Obrázek 60927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760000" cy="4212000"/>
                    </a:xfrm>
                    <a:prstGeom prst="rect">
                      <a:avLst/>
                    </a:prstGeom>
                    <a:ln w="9525">
                      <a:solidFill>
                        <a:schemeClr val="tx1"/>
                      </a:solidFill>
                      <a:prstDash val="solid"/>
                    </a:ln>
                  </pic:spPr>
                </pic:pic>
              </a:graphicData>
            </a:graphic>
          </wp:inline>
        </w:drawing>
      </w:r>
    </w:p>
    <w:p w14:paraId="0F8F2EE5" w14:textId="2CC7B833" w:rsidR="5B1BAA2F" w:rsidRDefault="002B60AD" w:rsidP="00051DB2">
      <w:pPr>
        <w:pStyle w:val="Titulek"/>
      </w:pPr>
      <w:bookmarkStart w:id="45" w:name="_Toc196487339"/>
      <w:r>
        <w:t xml:space="preserve">Obrázek </w:t>
      </w:r>
      <w:r>
        <w:fldChar w:fldCharType="begin"/>
      </w:r>
      <w:r>
        <w:instrText>SEQ Obrázek \* ARABIC</w:instrText>
      </w:r>
      <w:r>
        <w:fldChar w:fldCharType="separate"/>
      </w:r>
      <w:r w:rsidR="0018086B">
        <w:rPr>
          <w:noProof/>
        </w:rPr>
        <w:t>13</w:t>
      </w:r>
      <w:r>
        <w:fldChar w:fldCharType="end"/>
      </w:r>
      <w:r>
        <w:t xml:space="preserve">: </w:t>
      </w:r>
      <w:r w:rsidRPr="009C2376">
        <w:t>Klient pro výdej dat - Detail objednávky</w:t>
      </w:r>
      <w:r>
        <w:t xml:space="preserve"> - Zamítnutá</w:t>
      </w:r>
      <w:bookmarkEnd w:id="45"/>
    </w:p>
    <w:p w14:paraId="1B4E68A9" w14:textId="7BDC9005" w:rsidR="3D978C6F" w:rsidRDefault="3D978C6F" w:rsidP="00131455">
      <w:pPr>
        <w:pStyle w:val="Nadpis3"/>
        <w:numPr>
          <w:ilvl w:val="2"/>
          <w:numId w:val="23"/>
        </w:numPr>
      </w:pPr>
      <w:bookmarkStart w:id="46" w:name="_Toc196487411"/>
      <w:r>
        <w:t>Výdej dat přes IS DMVS</w:t>
      </w:r>
      <w:bookmarkEnd w:id="46"/>
    </w:p>
    <w:p w14:paraId="7D919D60" w14:textId="360E2FE0" w:rsidR="4BC2943C" w:rsidRDefault="4BC2943C" w:rsidP="4BC2943C">
      <w:pPr>
        <w:jc w:val="both"/>
      </w:pPr>
    </w:p>
    <w:p w14:paraId="5FF1929D" w14:textId="24669AE3" w:rsidR="3D978C6F" w:rsidRDefault="3D978C6F" w:rsidP="6180301C">
      <w:pPr>
        <w:jc w:val="both"/>
        <w:rPr>
          <w:color w:val="000000" w:themeColor="text1"/>
          <w:lang w:val="cs-CZ"/>
        </w:rPr>
      </w:pPr>
      <w:r w:rsidRPr="6180301C">
        <w:rPr>
          <w:color w:val="000000" w:themeColor="text1"/>
        </w:rPr>
        <w:t>V případě příjmu dat přes IS DMVS se žádost sice eviduje v přehledu žádostí o data, ale správce nemusí podnikat žádné kroky související se správou. Všechny žádosti, přicházející přes IS DMVS podléhají automatickému schválení a správce může pouze sledovat v přehledech a v detailu žádostí, že dochází ke změnám stavu (poté, co komponenta obdrží informaci o příchozí žádosti ze systému IS DMVS, se zapíše pod unikátním ID do přehledu a rovnou přejde dostavu "Zpracovává se”, popř. Do stavu “Čeká na zpracování”. Po doběhnutí je možné data stáhnout i v komponentě pro výdej dat. V přehledu jsou takto přijaté žádosti odlišeny od žádostí vytvořených přes IS DMVS.</w:t>
      </w:r>
    </w:p>
    <w:p w14:paraId="56A9DEFE" w14:textId="28F2F342" w:rsidR="6180301C" w:rsidRDefault="6180301C" w:rsidP="6180301C">
      <w:pPr>
        <w:jc w:val="both"/>
      </w:pPr>
    </w:p>
    <w:p w14:paraId="66560FCF" w14:textId="4E2119EC" w:rsidR="00A254E1" w:rsidRDefault="149B280A" w:rsidP="00131455">
      <w:pPr>
        <w:pStyle w:val="Nadpis2"/>
        <w:numPr>
          <w:ilvl w:val="1"/>
          <w:numId w:val="23"/>
        </w:numPr>
      </w:pPr>
      <w:bookmarkStart w:id="47" w:name="_Toc196487412"/>
      <w:r>
        <w:t>Komponenta pro správu aktualizačních dat</w:t>
      </w:r>
      <w:bookmarkEnd w:id="47"/>
    </w:p>
    <w:p w14:paraId="6C05E63D" w14:textId="77777777" w:rsidR="00051DB2" w:rsidRPr="00F80530" w:rsidRDefault="00051DB2" w:rsidP="00051DB2">
      <w:pPr>
        <w:pStyle w:val="Nadpis2"/>
        <w:numPr>
          <w:ilvl w:val="2"/>
          <w:numId w:val="23"/>
        </w:numPr>
        <w:spacing w:after="240"/>
        <w:rPr>
          <w:sz w:val="28"/>
          <w:szCs w:val="28"/>
        </w:rPr>
      </w:pPr>
      <w:bookmarkStart w:id="48" w:name="_Toc196485926"/>
      <w:bookmarkStart w:id="49" w:name="_Toc196487413"/>
      <w:r w:rsidRPr="00F80530">
        <w:rPr>
          <w:sz w:val="28"/>
          <w:szCs w:val="28"/>
        </w:rPr>
        <w:t>Obecné seznámení a přístup do komponenty</w:t>
      </w:r>
      <w:bookmarkEnd w:id="48"/>
      <w:bookmarkEnd w:id="49"/>
    </w:p>
    <w:p w14:paraId="395EA33A" w14:textId="77777777" w:rsidR="00051DB2" w:rsidRDefault="00051DB2" w:rsidP="00051DB2">
      <w:pPr>
        <w:spacing w:after="240"/>
        <w:jc w:val="both"/>
      </w:pPr>
      <w:r>
        <w:t xml:space="preserve">Komponenta uživateli slouží k příjmu a kontrole geodetických aktualizačních dokumentací TI, DI a ZPS a jejich správě. Přístup do komponenty bude prováděn pomocí komponenty zajišťující autentizaci a autorizaci všech přístupů a vstupů do IS DTM a jeho komponent (přes portál IS DTM). </w:t>
      </w:r>
    </w:p>
    <w:p w14:paraId="7EA8C5A7" w14:textId="77777777" w:rsidR="00051DB2" w:rsidRDefault="00051DB2" w:rsidP="00051DB2">
      <w:pPr>
        <w:spacing w:after="240"/>
        <w:jc w:val="both"/>
      </w:pPr>
      <w:r>
        <w:lastRenderedPageBreak/>
        <w:t>Komponenta je obecně rozdělena na vytváření a správu předběžných kontrol, podání dokumentací DTI a KAD ve správě kraje, správu všech dokumentací (GAD, DTI, přeshraniční…) a součástí jsou také přehledy subjektů a geodetů. Podrobnější popis jednotlivých částí je sepsán v dalších kapitolách dokumentace.</w:t>
      </w:r>
    </w:p>
    <w:p w14:paraId="2BB392DA" w14:textId="77777777" w:rsidR="00051DB2" w:rsidRPr="00F80530" w:rsidRDefault="00051DB2" w:rsidP="00051DB2">
      <w:pPr>
        <w:pStyle w:val="Nadpis2"/>
        <w:numPr>
          <w:ilvl w:val="2"/>
          <w:numId w:val="23"/>
        </w:numPr>
        <w:spacing w:after="240"/>
        <w:rPr>
          <w:sz w:val="28"/>
          <w:szCs w:val="28"/>
        </w:rPr>
      </w:pPr>
      <w:bookmarkStart w:id="50" w:name="_44sinio" w:colFirst="0" w:colLast="0"/>
      <w:bookmarkStart w:id="51" w:name="_Toc196485927"/>
      <w:bookmarkStart w:id="52" w:name="_Toc196487414"/>
      <w:bookmarkEnd w:id="50"/>
      <w:r w:rsidRPr="00F80530">
        <w:rPr>
          <w:sz w:val="28"/>
          <w:szCs w:val="28"/>
        </w:rPr>
        <w:t>Předběžné kontroly aktualizačních dat</w:t>
      </w:r>
      <w:bookmarkEnd w:id="51"/>
      <w:bookmarkEnd w:id="52"/>
    </w:p>
    <w:p w14:paraId="2315805A" w14:textId="77777777" w:rsidR="00051DB2" w:rsidRDefault="00051DB2" w:rsidP="00051DB2">
      <w:pPr>
        <w:spacing w:after="200"/>
        <w:jc w:val="both"/>
        <w:rPr>
          <w:highlight w:val="white"/>
        </w:rPr>
      </w:pPr>
      <w:r>
        <w:rPr>
          <w:highlight w:val="white"/>
        </w:rPr>
        <w:t xml:space="preserve">Tento nástroj slouží všem uživatelům, kteří vytvářejí data ve formátu JVF DTM a potřebují si ověřit, zda jsou data správně připravená po formální a topologické stránce. Účelem tohoto nástroje je snížení chybovosti aktualizačních dokumentací, které budou geodeti předávat. </w:t>
      </w:r>
    </w:p>
    <w:p w14:paraId="0AE9B74B" w14:textId="77777777" w:rsidR="00051DB2" w:rsidRPr="001D74F8" w:rsidRDefault="00051DB2" w:rsidP="00051DB2">
      <w:pPr>
        <w:pStyle w:val="Nadpis2"/>
        <w:numPr>
          <w:ilvl w:val="3"/>
          <w:numId w:val="23"/>
        </w:numPr>
        <w:spacing w:after="240"/>
        <w:rPr>
          <w:sz w:val="28"/>
          <w:szCs w:val="28"/>
        </w:rPr>
      </w:pPr>
      <w:bookmarkStart w:id="53" w:name="_Toc196485928"/>
      <w:bookmarkStart w:id="54" w:name="_Toc196487415"/>
      <w:r w:rsidRPr="00F80530">
        <w:rPr>
          <w:sz w:val="28"/>
          <w:szCs w:val="28"/>
        </w:rPr>
        <w:t>Předběžné</w:t>
      </w:r>
      <w:r w:rsidRPr="001D74F8">
        <w:rPr>
          <w:sz w:val="28"/>
          <w:szCs w:val="28"/>
        </w:rPr>
        <w:t xml:space="preserve"> kontroly prováděné pomocí komponenty pro správu aktualizačních dat</w:t>
      </w:r>
      <w:bookmarkEnd w:id="53"/>
      <w:bookmarkEnd w:id="54"/>
    </w:p>
    <w:p w14:paraId="43296D5F" w14:textId="77777777" w:rsidR="00051DB2" w:rsidRDefault="00051DB2" w:rsidP="00051DB2">
      <w:pPr>
        <w:spacing w:after="200"/>
        <w:jc w:val="both"/>
        <w:rPr>
          <w:highlight w:val="white"/>
        </w:rPr>
      </w:pPr>
      <w:r>
        <w:rPr>
          <w:highlight w:val="white"/>
        </w:rPr>
        <w:t xml:space="preserve">Uživatel si v komponentě pro správu aktualizačních dat (komponenta je jinak nazvaná také “Manager”) vybere nástroj pro kontrolu dokumentace. Nástroj se nachází na úvodní stránce a v levém hlavním menu komponenty. </w:t>
      </w:r>
    </w:p>
    <w:p w14:paraId="2755A709" w14:textId="77777777" w:rsidR="00051DB2" w:rsidRDefault="00051DB2" w:rsidP="00051DB2">
      <w:pPr>
        <w:keepNext/>
        <w:spacing w:after="200"/>
        <w:jc w:val="both"/>
      </w:pPr>
      <w:r>
        <w:rPr>
          <w:noProof/>
          <w:highlight w:val="white"/>
        </w:rPr>
        <w:drawing>
          <wp:inline distT="114300" distB="114300" distL="114300" distR="114300" wp14:anchorId="09EB2E17" wp14:editId="1E53D457">
            <wp:extent cx="5926145" cy="2146300"/>
            <wp:effectExtent l="12700" t="12700" r="12700" b="12700"/>
            <wp:docPr id="43"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8"/>
                    <a:srcRect/>
                    <a:stretch>
                      <a:fillRect/>
                    </a:stretch>
                  </pic:blipFill>
                  <pic:spPr>
                    <a:xfrm>
                      <a:off x="0" y="0"/>
                      <a:ext cx="5926145" cy="2146300"/>
                    </a:xfrm>
                    <a:prstGeom prst="rect">
                      <a:avLst/>
                    </a:prstGeom>
                    <a:ln w="12700">
                      <a:solidFill>
                        <a:srgbClr val="000000"/>
                      </a:solidFill>
                      <a:prstDash val="solid"/>
                    </a:ln>
                  </pic:spPr>
                </pic:pic>
              </a:graphicData>
            </a:graphic>
          </wp:inline>
        </w:drawing>
      </w:r>
    </w:p>
    <w:p w14:paraId="1BF5CFBA" w14:textId="68BC5A8E" w:rsidR="00051DB2" w:rsidRPr="00813761" w:rsidRDefault="00051DB2" w:rsidP="00051DB2">
      <w:pPr>
        <w:pStyle w:val="Titulek"/>
      </w:pPr>
      <w:bookmarkStart w:id="55" w:name="_Toc196485795"/>
      <w:bookmarkStart w:id="56" w:name="_Toc196487340"/>
      <w:r>
        <w:t xml:space="preserve">Obrázek </w:t>
      </w:r>
      <w:fldSimple w:instr=" SEQ Obrázek \* ARABIC ">
        <w:r>
          <w:rPr>
            <w:noProof/>
          </w:rPr>
          <w:t>14</w:t>
        </w:r>
      </w:fldSimple>
      <w:r>
        <w:t>: Správa aktualizačních dat</w:t>
      </w:r>
      <w:bookmarkEnd w:id="55"/>
      <w:bookmarkEnd w:id="56"/>
    </w:p>
    <w:p w14:paraId="402EC2AD" w14:textId="77777777" w:rsidR="00051DB2" w:rsidRDefault="00051DB2" w:rsidP="00051DB2">
      <w:pPr>
        <w:spacing w:after="200"/>
        <w:jc w:val="both"/>
        <w:rPr>
          <w:highlight w:val="white"/>
        </w:rPr>
      </w:pPr>
      <w:r>
        <w:rPr>
          <w:highlight w:val="white"/>
        </w:rPr>
        <w:t xml:space="preserve">Tím se uživatel dostane do formuláře pro provedení kontroly. Ve formuláři uživatel vyplní název kontrolované dokumentace, zda se jedná o ZPS, TI nebo DI, pokud se jedná o technickou infrastrukturu, může vybrat i typ, o který se jedná. Nakonec nahraje přílohy (aktualizační soubor ve formátu JVF) a spustí nástroj pro kontrolu. </w:t>
      </w:r>
    </w:p>
    <w:p w14:paraId="5CEF31D9" w14:textId="77777777" w:rsidR="00051DB2" w:rsidRDefault="00051DB2" w:rsidP="00051DB2">
      <w:pPr>
        <w:keepNext/>
        <w:spacing w:after="200"/>
        <w:jc w:val="both"/>
      </w:pPr>
      <w:r>
        <w:rPr>
          <w:noProof/>
          <w:highlight w:val="white"/>
        </w:rPr>
        <w:lastRenderedPageBreak/>
        <w:drawing>
          <wp:inline distT="114300" distB="114300" distL="114300" distR="114300" wp14:anchorId="1105D8FD" wp14:editId="28620B0C">
            <wp:extent cx="5926145" cy="3581400"/>
            <wp:effectExtent l="12700" t="12700" r="12700" b="12700"/>
            <wp:docPr id="142"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29"/>
                    <a:srcRect/>
                    <a:stretch>
                      <a:fillRect/>
                    </a:stretch>
                  </pic:blipFill>
                  <pic:spPr>
                    <a:xfrm>
                      <a:off x="0" y="0"/>
                      <a:ext cx="5926145" cy="3581400"/>
                    </a:xfrm>
                    <a:prstGeom prst="rect">
                      <a:avLst/>
                    </a:prstGeom>
                    <a:ln w="12700">
                      <a:solidFill>
                        <a:srgbClr val="000000"/>
                      </a:solidFill>
                      <a:prstDash val="solid"/>
                    </a:ln>
                  </pic:spPr>
                </pic:pic>
              </a:graphicData>
            </a:graphic>
          </wp:inline>
        </w:drawing>
      </w:r>
    </w:p>
    <w:p w14:paraId="5F584B37" w14:textId="7E548727" w:rsidR="00051DB2" w:rsidRPr="00813761" w:rsidRDefault="00051DB2" w:rsidP="00051DB2">
      <w:pPr>
        <w:pStyle w:val="Titulek"/>
      </w:pPr>
      <w:bookmarkStart w:id="57" w:name="_Toc196485796"/>
      <w:bookmarkStart w:id="58" w:name="_Toc196487341"/>
      <w:r>
        <w:t xml:space="preserve">Obrázek </w:t>
      </w:r>
      <w:fldSimple w:instr=" SEQ Obrázek \* ARABIC ">
        <w:r>
          <w:rPr>
            <w:noProof/>
          </w:rPr>
          <w:t>15</w:t>
        </w:r>
      </w:fldSimple>
      <w:r>
        <w:t>: Kontrola dokumentace</w:t>
      </w:r>
      <w:bookmarkEnd w:id="57"/>
      <w:bookmarkEnd w:id="58"/>
    </w:p>
    <w:p w14:paraId="594A60B5" w14:textId="77777777" w:rsidR="00051DB2" w:rsidRDefault="00051DB2" w:rsidP="00051DB2">
      <w:pPr>
        <w:jc w:val="both"/>
        <w:rPr>
          <w:highlight w:val="white"/>
        </w:rPr>
      </w:pPr>
      <w:r>
        <w:rPr>
          <w:highlight w:val="white"/>
        </w:rPr>
        <w:t>Po spuštění nástroje pro kontrolu se v pravé části aktivního okna zobrazí probíhající kontrola. Kontrola dokumentace se nejprve dostane do stavu “Čeká na kontrolu” nebo “Kontroluje se”.</w:t>
      </w:r>
    </w:p>
    <w:p w14:paraId="156CF6E5" w14:textId="77777777" w:rsidR="00051DB2" w:rsidRDefault="00051DB2" w:rsidP="00051DB2">
      <w:pPr>
        <w:jc w:val="both"/>
        <w:rPr>
          <w:highlight w:val="white"/>
        </w:rPr>
      </w:pPr>
      <w:r>
        <w:rPr>
          <w:noProof/>
          <w:highlight w:val="white"/>
        </w:rPr>
        <w:drawing>
          <wp:inline distT="114300" distB="114300" distL="114300" distR="114300" wp14:anchorId="544E9A7C" wp14:editId="668959B1">
            <wp:extent cx="2380933" cy="317829"/>
            <wp:effectExtent l="0" t="0" r="0" b="0"/>
            <wp:docPr id="120"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30"/>
                    <a:srcRect/>
                    <a:stretch>
                      <a:fillRect/>
                    </a:stretch>
                  </pic:blipFill>
                  <pic:spPr>
                    <a:xfrm>
                      <a:off x="0" y="0"/>
                      <a:ext cx="2380933" cy="317829"/>
                    </a:xfrm>
                    <a:prstGeom prst="rect">
                      <a:avLst/>
                    </a:prstGeom>
                    <a:ln/>
                  </pic:spPr>
                </pic:pic>
              </a:graphicData>
            </a:graphic>
          </wp:inline>
        </w:drawing>
      </w:r>
    </w:p>
    <w:p w14:paraId="10485B54" w14:textId="77777777" w:rsidR="00051DB2" w:rsidRDefault="00051DB2" w:rsidP="00051DB2">
      <w:pPr>
        <w:jc w:val="both"/>
        <w:rPr>
          <w:highlight w:val="white"/>
        </w:rPr>
      </w:pPr>
      <w:r>
        <w:rPr>
          <w:highlight w:val="white"/>
        </w:rPr>
        <w:t xml:space="preserve">Poté může dojít k několika možným stavům. V případě, že dojde k chybě systému a neproběhne kontrola dat, dokumentace se dostane do stavu “Neproběhla”. V takovém případě je potřeba kontaktovat správce systému a poté kontrolu provést znovu. </w:t>
      </w:r>
    </w:p>
    <w:p w14:paraId="42E45878" w14:textId="77777777" w:rsidR="00051DB2" w:rsidRDefault="00051DB2" w:rsidP="00051DB2">
      <w:pPr>
        <w:jc w:val="both"/>
        <w:rPr>
          <w:highlight w:val="white"/>
        </w:rPr>
      </w:pPr>
      <w:r>
        <w:rPr>
          <w:noProof/>
          <w:highlight w:val="white"/>
        </w:rPr>
        <w:drawing>
          <wp:inline distT="114300" distB="114300" distL="114300" distR="114300" wp14:anchorId="3E42C28D" wp14:editId="222E809A">
            <wp:extent cx="825368" cy="284948"/>
            <wp:effectExtent l="0" t="0" r="0" b="0"/>
            <wp:docPr id="205676012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1"/>
                    <a:srcRect/>
                    <a:stretch>
                      <a:fillRect/>
                    </a:stretch>
                  </pic:blipFill>
                  <pic:spPr>
                    <a:xfrm>
                      <a:off x="0" y="0"/>
                      <a:ext cx="825368" cy="284948"/>
                    </a:xfrm>
                    <a:prstGeom prst="rect">
                      <a:avLst/>
                    </a:prstGeom>
                    <a:ln/>
                  </pic:spPr>
                </pic:pic>
              </a:graphicData>
            </a:graphic>
          </wp:inline>
        </w:drawing>
      </w:r>
    </w:p>
    <w:p w14:paraId="4D22BADA" w14:textId="77777777" w:rsidR="00051DB2" w:rsidRDefault="00051DB2" w:rsidP="00051DB2">
      <w:pPr>
        <w:jc w:val="both"/>
        <w:rPr>
          <w:highlight w:val="white"/>
        </w:rPr>
      </w:pPr>
      <w:r>
        <w:rPr>
          <w:highlight w:val="white"/>
        </w:rPr>
        <w:t xml:space="preserve">V případě validního průběhu procesu skončí kontrola buď ve stavu “Dokončeno v pořádku” nebo “Dokončeno s chybou”. </w:t>
      </w:r>
    </w:p>
    <w:p w14:paraId="48670D12" w14:textId="77777777" w:rsidR="00051DB2" w:rsidRDefault="00051DB2" w:rsidP="00051DB2">
      <w:pPr>
        <w:jc w:val="both"/>
        <w:rPr>
          <w:highlight w:val="white"/>
        </w:rPr>
      </w:pPr>
      <w:r>
        <w:rPr>
          <w:noProof/>
          <w:highlight w:val="white"/>
        </w:rPr>
        <w:drawing>
          <wp:inline distT="114300" distB="114300" distL="114300" distR="114300" wp14:anchorId="6D086491" wp14:editId="7606F998">
            <wp:extent cx="2477699" cy="280873"/>
            <wp:effectExtent l="0" t="0" r="0" b="0"/>
            <wp:docPr id="85"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32"/>
                    <a:srcRect/>
                    <a:stretch>
                      <a:fillRect/>
                    </a:stretch>
                  </pic:blipFill>
                  <pic:spPr>
                    <a:xfrm>
                      <a:off x="0" y="0"/>
                      <a:ext cx="2477699" cy="280873"/>
                    </a:xfrm>
                    <a:prstGeom prst="rect">
                      <a:avLst/>
                    </a:prstGeom>
                    <a:ln/>
                  </pic:spPr>
                </pic:pic>
              </a:graphicData>
            </a:graphic>
          </wp:inline>
        </w:drawing>
      </w:r>
    </w:p>
    <w:p w14:paraId="346D3725" w14:textId="77777777" w:rsidR="00051DB2" w:rsidRDefault="00051DB2" w:rsidP="00051DB2">
      <w:pPr>
        <w:spacing w:after="200"/>
        <w:jc w:val="both"/>
        <w:rPr>
          <w:highlight w:val="white"/>
        </w:rPr>
      </w:pPr>
      <w:r>
        <w:rPr>
          <w:highlight w:val="white"/>
        </w:rPr>
        <w:t xml:space="preserve">Pokud uživatel dojde do stavu “Dokončeno s chybou” tak je potřeba upravit vstupní data (všechny typy dokumentů je možné nahrát znovu v původní kontrole, není potřeba vytvářet novou kontrolu dokumentace) a provést kontrolu znovu. V případě úspěšně dokončené kontroly je možné přejít k požadavku na změnu aktualizační dokumentace (příjem aktualizační dokumentace). U obou těchto stavů je také umožněno stáhnout log s výstupy kontrol a pro správce je navíc umožněno i zobrazit protokol s průběhem kontroly. </w:t>
      </w:r>
    </w:p>
    <w:p w14:paraId="5CE9447B" w14:textId="77777777" w:rsidR="00051DB2" w:rsidRDefault="00051DB2" w:rsidP="00051DB2">
      <w:pPr>
        <w:jc w:val="both"/>
        <w:rPr>
          <w:highlight w:val="white"/>
        </w:rPr>
      </w:pPr>
      <w:r>
        <w:rPr>
          <w:highlight w:val="white"/>
        </w:rPr>
        <w:t>Kontrolu je také možné přerušit pomocí nástroje pro přerušení kontroly. Uživatel tento nástroj využije v případě, že probíhající kontrola obsahuje velká data a její provedení může trvat dlouhou dobu (a chce prioritně upřednostnit jinou kontrolu nebo příjem dat).</w:t>
      </w:r>
    </w:p>
    <w:p w14:paraId="7BF50BCE" w14:textId="77777777" w:rsidR="00051DB2" w:rsidRDefault="00051DB2" w:rsidP="00051DB2">
      <w:pPr>
        <w:jc w:val="both"/>
        <w:rPr>
          <w:highlight w:val="white"/>
        </w:rPr>
      </w:pPr>
      <w:r>
        <w:rPr>
          <w:noProof/>
          <w:highlight w:val="white"/>
        </w:rPr>
        <w:drawing>
          <wp:inline distT="114300" distB="114300" distL="114300" distR="114300" wp14:anchorId="04A24438" wp14:editId="601FBF88">
            <wp:extent cx="771208" cy="272191"/>
            <wp:effectExtent l="0" t="0" r="0" b="0"/>
            <wp:docPr id="2056760130"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33"/>
                    <a:srcRect/>
                    <a:stretch>
                      <a:fillRect/>
                    </a:stretch>
                  </pic:blipFill>
                  <pic:spPr>
                    <a:xfrm>
                      <a:off x="0" y="0"/>
                      <a:ext cx="771208" cy="272191"/>
                    </a:xfrm>
                    <a:prstGeom prst="rect">
                      <a:avLst/>
                    </a:prstGeom>
                    <a:ln/>
                  </pic:spPr>
                </pic:pic>
              </a:graphicData>
            </a:graphic>
          </wp:inline>
        </w:drawing>
      </w:r>
    </w:p>
    <w:p w14:paraId="02D2D7F9" w14:textId="77777777" w:rsidR="00051DB2" w:rsidRDefault="00051DB2" w:rsidP="00051DB2">
      <w:pPr>
        <w:spacing w:after="200"/>
        <w:jc w:val="both"/>
        <w:rPr>
          <w:highlight w:val="white"/>
        </w:rPr>
      </w:pPr>
      <w:r>
        <w:rPr>
          <w:highlight w:val="white"/>
        </w:rPr>
        <w:t>U úspěšně dokončené kontroly je uživateli umožněno přejít rovnou k příjmu aktualizační dokumentace pomocí nástroje pro přejít k příjmu.</w:t>
      </w:r>
    </w:p>
    <w:p w14:paraId="6DB421ED" w14:textId="77777777" w:rsidR="00051DB2" w:rsidRDefault="00051DB2" w:rsidP="00051DB2">
      <w:pPr>
        <w:spacing w:after="200"/>
        <w:jc w:val="both"/>
        <w:rPr>
          <w:highlight w:val="white"/>
        </w:rPr>
      </w:pPr>
      <w:r>
        <w:rPr>
          <w:noProof/>
          <w:highlight w:val="white"/>
        </w:rPr>
        <w:lastRenderedPageBreak/>
        <w:drawing>
          <wp:inline distT="114300" distB="114300" distL="114300" distR="114300" wp14:anchorId="3D039E2C" wp14:editId="4ED7C8B0">
            <wp:extent cx="5926145" cy="1447800"/>
            <wp:effectExtent l="12700" t="12700" r="12700" b="12700"/>
            <wp:docPr id="77"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34"/>
                    <a:srcRect/>
                    <a:stretch>
                      <a:fillRect/>
                    </a:stretch>
                  </pic:blipFill>
                  <pic:spPr>
                    <a:xfrm>
                      <a:off x="0" y="0"/>
                      <a:ext cx="5926145" cy="1447800"/>
                    </a:xfrm>
                    <a:prstGeom prst="rect">
                      <a:avLst/>
                    </a:prstGeom>
                    <a:ln w="12700">
                      <a:solidFill>
                        <a:srgbClr val="000000"/>
                      </a:solidFill>
                      <a:prstDash val="solid"/>
                    </a:ln>
                  </pic:spPr>
                </pic:pic>
              </a:graphicData>
            </a:graphic>
          </wp:inline>
        </w:drawing>
      </w:r>
    </w:p>
    <w:p w14:paraId="32868354" w14:textId="77777777" w:rsidR="00051DB2" w:rsidRDefault="00051DB2" w:rsidP="00051DB2">
      <w:pPr>
        <w:spacing w:after="200"/>
        <w:jc w:val="both"/>
      </w:pPr>
      <w:r>
        <w:t>Ke každé kontrolované dokumentaci může proběhnout několik kontrol. Cílem uživatele je dostat se do stavu, kdy je dokumentace úspěšně zkontrolována a poté přejít k příjmu.</w:t>
      </w:r>
    </w:p>
    <w:p w14:paraId="6D68EC3A" w14:textId="77777777" w:rsidR="00051DB2" w:rsidRPr="001D74F8" w:rsidRDefault="00051DB2" w:rsidP="00051DB2">
      <w:pPr>
        <w:pStyle w:val="Nadpis2"/>
        <w:numPr>
          <w:ilvl w:val="3"/>
          <w:numId w:val="23"/>
        </w:numPr>
        <w:spacing w:after="240"/>
        <w:rPr>
          <w:sz w:val="28"/>
          <w:szCs w:val="28"/>
        </w:rPr>
      </w:pPr>
      <w:bookmarkStart w:id="59" w:name="_whnb2xyxpsi8" w:colFirst="0" w:colLast="0"/>
      <w:bookmarkStart w:id="60" w:name="_Toc196485929"/>
      <w:bookmarkStart w:id="61" w:name="_Toc196487416"/>
      <w:bookmarkEnd w:id="59"/>
      <w:r w:rsidRPr="001D74F8">
        <w:rPr>
          <w:sz w:val="28"/>
          <w:szCs w:val="28"/>
        </w:rPr>
        <w:t>Předběžné kontroly prováděné pomocí komponenty pro správu aktualizačních dat</w:t>
      </w:r>
      <w:bookmarkEnd w:id="60"/>
      <w:bookmarkEnd w:id="61"/>
    </w:p>
    <w:p w14:paraId="6D3B6E8B" w14:textId="77777777" w:rsidR="00051DB2" w:rsidRDefault="00051DB2" w:rsidP="00051DB2">
      <w:pPr>
        <w:spacing w:after="200"/>
        <w:jc w:val="both"/>
      </w:pPr>
      <w:r>
        <w:t xml:space="preserve">V případě kontroly zaslání geodetické aktualizační dokumentace DTM přes IS DMVS dojde k vytvoření nové kontroly, kterou lze dohledat v přehledu kontrol. Tuto kontrolu lze rozlišit pomocí parametru “zdroj výdeje”. Kontrola, vytvořena v systému IS DMVS, podléhá stejnému procesu jako kontrola popsaná v předchozí kapitole. Po doběhnutí kontroly je zpět do systému IS DMVS zaslána informace s výsledkem. </w:t>
      </w:r>
    </w:p>
    <w:p w14:paraId="1C0CC5E8" w14:textId="77777777" w:rsidR="00051DB2" w:rsidRDefault="00051DB2" w:rsidP="00051DB2">
      <w:pPr>
        <w:jc w:val="both"/>
      </w:pPr>
      <w:r>
        <w:t>Na rozdíl od kontrol, prováděných v systému IS DTM nelze přejít k podání dokumentace a také nelze provádět další kontroly. Je však možné prohlížet log a protokol zpracování kontroly.</w:t>
      </w:r>
    </w:p>
    <w:p w14:paraId="31110F0D" w14:textId="77777777" w:rsidR="00051DB2" w:rsidRPr="001D74F8" w:rsidRDefault="00051DB2" w:rsidP="00051DB2">
      <w:pPr>
        <w:pStyle w:val="Nadpis2"/>
        <w:numPr>
          <w:ilvl w:val="3"/>
          <w:numId w:val="23"/>
        </w:numPr>
        <w:spacing w:after="240"/>
        <w:rPr>
          <w:sz w:val="28"/>
          <w:szCs w:val="28"/>
        </w:rPr>
      </w:pPr>
      <w:bookmarkStart w:id="62" w:name="_kpl7aaqtsjyb" w:colFirst="0" w:colLast="0"/>
      <w:bookmarkStart w:id="63" w:name="_Toc196485930"/>
      <w:bookmarkStart w:id="64" w:name="_Toc196487417"/>
      <w:bookmarkEnd w:id="62"/>
      <w:r w:rsidRPr="001D74F8">
        <w:rPr>
          <w:sz w:val="28"/>
          <w:szCs w:val="28"/>
        </w:rPr>
        <w:t>Přehled kontrol</w:t>
      </w:r>
      <w:bookmarkEnd w:id="63"/>
      <w:bookmarkEnd w:id="64"/>
    </w:p>
    <w:p w14:paraId="767B4148" w14:textId="77777777" w:rsidR="00051DB2" w:rsidRDefault="00051DB2" w:rsidP="00051DB2">
      <w:pPr>
        <w:spacing w:after="200"/>
        <w:jc w:val="both"/>
      </w:pPr>
      <w:r>
        <w:t>Součástí nástroje pro předběžné kontroly je i přehled kontrol, který umožní uživateli prohlížet provedené kontroly a filtrovat v nich. Přes přehled kontrol se také uživatel dostane do detailu kontroly. V přehledu kontrol se zobrazuje její číslo, stav, název, ID podání, typ příjmu, čas vytvoření kontroly a zpracovatel/geodet (podle toho, zda byla kontrola provedena v systému IS DTMK nebo IS DMVS). Nad těmito atributy je možné také filtrovat.</w:t>
      </w:r>
    </w:p>
    <w:p w14:paraId="71846602" w14:textId="77777777" w:rsidR="00051DB2" w:rsidRDefault="00051DB2" w:rsidP="00051DB2">
      <w:pPr>
        <w:keepNext/>
        <w:spacing w:after="200"/>
      </w:pPr>
      <w:r>
        <w:rPr>
          <w:noProof/>
        </w:rPr>
        <w:drawing>
          <wp:inline distT="114300" distB="114300" distL="114300" distR="114300" wp14:anchorId="473AE573" wp14:editId="39813AA1">
            <wp:extent cx="5926145" cy="2552700"/>
            <wp:effectExtent l="12700" t="12700" r="12700" b="12700"/>
            <wp:docPr id="155"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35"/>
                    <a:srcRect/>
                    <a:stretch>
                      <a:fillRect/>
                    </a:stretch>
                  </pic:blipFill>
                  <pic:spPr>
                    <a:xfrm>
                      <a:off x="0" y="0"/>
                      <a:ext cx="5926145" cy="2552700"/>
                    </a:xfrm>
                    <a:prstGeom prst="rect">
                      <a:avLst/>
                    </a:prstGeom>
                    <a:ln w="12700">
                      <a:solidFill>
                        <a:srgbClr val="000000"/>
                      </a:solidFill>
                      <a:prstDash val="solid"/>
                    </a:ln>
                  </pic:spPr>
                </pic:pic>
              </a:graphicData>
            </a:graphic>
          </wp:inline>
        </w:drawing>
      </w:r>
    </w:p>
    <w:p w14:paraId="7F4A487E" w14:textId="65D85710" w:rsidR="00051DB2" w:rsidRDefault="00051DB2" w:rsidP="00051DB2">
      <w:pPr>
        <w:pStyle w:val="Titulek"/>
      </w:pPr>
      <w:bookmarkStart w:id="65" w:name="_Toc196485797"/>
      <w:bookmarkStart w:id="66" w:name="_Toc196487342"/>
      <w:r>
        <w:t xml:space="preserve">Obrázek </w:t>
      </w:r>
      <w:fldSimple w:instr=" SEQ Obrázek \* ARABIC ">
        <w:r>
          <w:rPr>
            <w:noProof/>
          </w:rPr>
          <w:t>16</w:t>
        </w:r>
      </w:fldSimple>
      <w:r>
        <w:t>: Přehled kontrol</w:t>
      </w:r>
      <w:bookmarkEnd w:id="65"/>
      <w:bookmarkEnd w:id="66"/>
    </w:p>
    <w:p w14:paraId="5FCC0E05" w14:textId="77777777" w:rsidR="00051DB2" w:rsidRDefault="00051DB2" w:rsidP="00051DB2">
      <w:pPr>
        <w:spacing w:after="200"/>
      </w:pPr>
    </w:p>
    <w:p w14:paraId="3242C696" w14:textId="77777777" w:rsidR="00051DB2" w:rsidRPr="001D74F8" w:rsidRDefault="00051DB2" w:rsidP="00051DB2">
      <w:pPr>
        <w:pStyle w:val="Nadpis2"/>
        <w:numPr>
          <w:ilvl w:val="2"/>
          <w:numId w:val="23"/>
        </w:numPr>
        <w:spacing w:after="240"/>
        <w:rPr>
          <w:sz w:val="28"/>
          <w:szCs w:val="28"/>
        </w:rPr>
      </w:pPr>
      <w:bookmarkStart w:id="67" w:name="_b1m1z9kohpf1" w:colFirst="0" w:colLast="0"/>
      <w:bookmarkStart w:id="68" w:name="_Toc196485931"/>
      <w:bookmarkStart w:id="69" w:name="_Toc196487418"/>
      <w:bookmarkEnd w:id="67"/>
      <w:r w:rsidRPr="001D74F8">
        <w:rPr>
          <w:sz w:val="28"/>
          <w:szCs w:val="28"/>
        </w:rPr>
        <w:t>Příjem aktualizačních dat</w:t>
      </w:r>
      <w:bookmarkEnd w:id="68"/>
      <w:bookmarkEnd w:id="69"/>
    </w:p>
    <w:p w14:paraId="46C92A21" w14:textId="77777777" w:rsidR="00051DB2" w:rsidRDefault="00051DB2" w:rsidP="00051DB2">
      <w:pPr>
        <w:jc w:val="both"/>
      </w:pPr>
      <w:r>
        <w:t>Aktualizace dat je umožněna jak pomocí systému IS DTM kraje, tak i pomocí rozhraní IS DMVS. Systém IS DTM kraje slouží pro příjem dat technické a dopravní infrastruktury ve správě kraje a pro podání KAD. Ostatní příjmy jsou prováděny pomocí nástrojů IS DMVS a komponenta pro správu aktualizačních dat slouží k vyřizování procesů s příjmem spojených.</w:t>
      </w:r>
    </w:p>
    <w:p w14:paraId="2E621253" w14:textId="77777777" w:rsidR="00051DB2" w:rsidRPr="001D74F8" w:rsidRDefault="00051DB2" w:rsidP="00051DB2">
      <w:pPr>
        <w:pStyle w:val="Nadpis2"/>
        <w:numPr>
          <w:ilvl w:val="3"/>
          <w:numId w:val="23"/>
        </w:numPr>
        <w:spacing w:after="240"/>
        <w:rPr>
          <w:sz w:val="28"/>
          <w:szCs w:val="28"/>
        </w:rPr>
      </w:pPr>
      <w:bookmarkStart w:id="70" w:name="_gvnobfa23et6" w:colFirst="0" w:colLast="0"/>
      <w:bookmarkStart w:id="71" w:name="_Toc196485932"/>
      <w:bookmarkStart w:id="72" w:name="_Toc196487419"/>
      <w:bookmarkEnd w:id="70"/>
      <w:r w:rsidRPr="001D74F8">
        <w:rPr>
          <w:sz w:val="28"/>
          <w:szCs w:val="28"/>
        </w:rPr>
        <w:t>Podání aktualizačních dat přes systém IS DTM kraje</w:t>
      </w:r>
      <w:bookmarkEnd w:id="71"/>
      <w:bookmarkEnd w:id="72"/>
    </w:p>
    <w:p w14:paraId="0365C7EF" w14:textId="77777777" w:rsidR="00051DB2" w:rsidRDefault="00051DB2" w:rsidP="00051DB2">
      <w:pPr>
        <w:jc w:val="both"/>
      </w:pPr>
      <w:r>
        <w:t xml:space="preserve">Uživatel, který provádí příjem dat přes systém IS DTM kraje použije buď nástroj pro vložení dokumentace na úvodní stránce nebo nástroj v hlavním (levém) menu. </w:t>
      </w:r>
    </w:p>
    <w:p w14:paraId="72B3BDC4" w14:textId="77777777" w:rsidR="00051DB2" w:rsidRDefault="00051DB2" w:rsidP="00051DB2">
      <w:r>
        <w:rPr>
          <w:noProof/>
        </w:rPr>
        <w:drawing>
          <wp:inline distT="114300" distB="114300" distL="114300" distR="114300" wp14:anchorId="2DB301C4" wp14:editId="4757766C">
            <wp:extent cx="2690460" cy="502546"/>
            <wp:effectExtent l="0" t="0" r="0" b="0"/>
            <wp:docPr id="3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6"/>
                    <a:srcRect/>
                    <a:stretch>
                      <a:fillRect/>
                    </a:stretch>
                  </pic:blipFill>
                  <pic:spPr>
                    <a:xfrm>
                      <a:off x="0" y="0"/>
                      <a:ext cx="2690460" cy="502546"/>
                    </a:xfrm>
                    <a:prstGeom prst="rect">
                      <a:avLst/>
                    </a:prstGeom>
                    <a:ln/>
                  </pic:spPr>
                </pic:pic>
              </a:graphicData>
            </a:graphic>
          </wp:inline>
        </w:drawing>
      </w:r>
    </w:p>
    <w:p w14:paraId="7483ECE7" w14:textId="77777777" w:rsidR="00051DB2" w:rsidRDefault="00051DB2" w:rsidP="00051DB2">
      <w:pPr>
        <w:jc w:val="both"/>
      </w:pPr>
      <w:r>
        <w:t xml:space="preserve">Jakmile spustí nástroj pro podání dokumentace, otevře se mu obrazovka s daným formulářem. </w:t>
      </w:r>
    </w:p>
    <w:p w14:paraId="04245EEB" w14:textId="77777777" w:rsidR="00051DB2" w:rsidRPr="001D74F8" w:rsidRDefault="00051DB2" w:rsidP="00051DB2">
      <w:pPr>
        <w:pStyle w:val="Nadpis2"/>
        <w:numPr>
          <w:ilvl w:val="4"/>
          <w:numId w:val="23"/>
        </w:numPr>
        <w:spacing w:after="240"/>
        <w:rPr>
          <w:sz w:val="28"/>
          <w:szCs w:val="28"/>
        </w:rPr>
      </w:pPr>
      <w:bookmarkStart w:id="73" w:name="_5snovonbwsby" w:colFirst="0" w:colLast="0"/>
      <w:bookmarkStart w:id="74" w:name="_Toc196485933"/>
      <w:bookmarkStart w:id="75" w:name="_Toc196487420"/>
      <w:bookmarkEnd w:id="73"/>
      <w:r w:rsidRPr="001D74F8">
        <w:rPr>
          <w:sz w:val="28"/>
          <w:szCs w:val="28"/>
        </w:rPr>
        <w:t>Podání DTI</w:t>
      </w:r>
      <w:bookmarkEnd w:id="74"/>
      <w:bookmarkEnd w:id="75"/>
    </w:p>
    <w:p w14:paraId="025A20BC" w14:textId="77777777" w:rsidR="00051DB2" w:rsidRDefault="00051DB2" w:rsidP="00051DB2">
      <w:pPr>
        <w:spacing w:after="200"/>
        <w:jc w:val="both"/>
      </w:pPr>
      <w:r>
        <w:t>Uživatel ve formuláři vyplní název dokumentace, nepovinně může zadat popis, zvolí oprávněného geodeta, vybere typ dokumentace (TI/DI), subjekt, rozsahy a nahraje přílohy.</w:t>
      </w:r>
    </w:p>
    <w:p w14:paraId="56A68B16" w14:textId="77777777" w:rsidR="00051DB2" w:rsidRDefault="00051DB2" w:rsidP="00051DB2">
      <w:pPr>
        <w:keepNext/>
        <w:spacing w:after="200"/>
        <w:jc w:val="both"/>
      </w:pPr>
      <w:r>
        <w:rPr>
          <w:noProof/>
        </w:rPr>
        <w:drawing>
          <wp:inline distT="114300" distB="114300" distL="114300" distR="114300" wp14:anchorId="0166EC3F" wp14:editId="6481ECA6">
            <wp:extent cx="5926145" cy="1993900"/>
            <wp:effectExtent l="12700" t="12700" r="12700" b="12700"/>
            <wp:docPr id="2056760131"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37"/>
                    <a:srcRect/>
                    <a:stretch>
                      <a:fillRect/>
                    </a:stretch>
                  </pic:blipFill>
                  <pic:spPr>
                    <a:xfrm>
                      <a:off x="0" y="0"/>
                      <a:ext cx="5926145" cy="1993900"/>
                    </a:xfrm>
                    <a:prstGeom prst="rect">
                      <a:avLst/>
                    </a:prstGeom>
                    <a:ln w="12700">
                      <a:solidFill>
                        <a:srgbClr val="000000"/>
                      </a:solidFill>
                      <a:prstDash val="solid"/>
                    </a:ln>
                  </pic:spPr>
                </pic:pic>
              </a:graphicData>
            </a:graphic>
          </wp:inline>
        </w:drawing>
      </w:r>
    </w:p>
    <w:p w14:paraId="4E32AD13" w14:textId="0383D329" w:rsidR="00051DB2" w:rsidRDefault="00051DB2" w:rsidP="00051DB2">
      <w:pPr>
        <w:pStyle w:val="Titulek"/>
      </w:pPr>
      <w:bookmarkStart w:id="76" w:name="_Toc196485798"/>
      <w:bookmarkStart w:id="77" w:name="_Toc196487343"/>
      <w:r>
        <w:t xml:space="preserve">Obrázek </w:t>
      </w:r>
      <w:fldSimple w:instr=" SEQ Obrázek \* ARABIC ">
        <w:r>
          <w:rPr>
            <w:noProof/>
          </w:rPr>
          <w:t>17</w:t>
        </w:r>
      </w:fldSimple>
      <w:r>
        <w:t>: Podání DTI</w:t>
      </w:r>
      <w:bookmarkEnd w:id="76"/>
      <w:bookmarkEnd w:id="77"/>
    </w:p>
    <w:p w14:paraId="092699D5" w14:textId="77777777" w:rsidR="00051DB2" w:rsidRDefault="00051DB2" w:rsidP="00051DB2">
      <w:pPr>
        <w:jc w:val="both"/>
      </w:pPr>
      <w:r>
        <w:t xml:space="preserve">Jakmile uživatel vyplní požadované parametry, použije nástroj pro podání aktualizační dokumentace. </w:t>
      </w:r>
    </w:p>
    <w:p w14:paraId="28E83162" w14:textId="77777777" w:rsidR="00051DB2" w:rsidRDefault="00051DB2" w:rsidP="00051DB2">
      <w:r>
        <w:rPr>
          <w:noProof/>
        </w:rPr>
        <w:drawing>
          <wp:inline distT="114300" distB="114300" distL="114300" distR="114300" wp14:anchorId="67608C3F" wp14:editId="7DF1406C">
            <wp:extent cx="771208" cy="372307"/>
            <wp:effectExtent l="0" t="0" r="0" b="0"/>
            <wp:docPr id="2056760132"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38"/>
                    <a:srcRect/>
                    <a:stretch>
                      <a:fillRect/>
                    </a:stretch>
                  </pic:blipFill>
                  <pic:spPr>
                    <a:xfrm>
                      <a:off x="0" y="0"/>
                      <a:ext cx="771208" cy="372307"/>
                    </a:xfrm>
                    <a:prstGeom prst="rect">
                      <a:avLst/>
                    </a:prstGeom>
                    <a:ln/>
                  </pic:spPr>
                </pic:pic>
              </a:graphicData>
            </a:graphic>
          </wp:inline>
        </w:drawing>
      </w:r>
    </w:p>
    <w:p w14:paraId="6EBB4E7F" w14:textId="77777777" w:rsidR="00051DB2" w:rsidRDefault="00051DB2" w:rsidP="00051DB2">
      <w:pPr>
        <w:jc w:val="both"/>
      </w:pPr>
      <w:r>
        <w:t>Po podání je možné pomocí přehledu dokumentací a detailu dokumentace sledovat, co se s dokumentací děje. Po podání dokumentace se změní z “Rozpracovaná” na “Nová” a uživatel musí vyčkat, jestli ji správce přijme nebo ne (ve většině případů bude dokumentaci pravděpodobně podávat uživatel s rolí správce a vyšší, takže si schválení provede sám).</w:t>
      </w:r>
    </w:p>
    <w:p w14:paraId="22BF4C6F" w14:textId="77777777" w:rsidR="00051DB2" w:rsidRDefault="00051DB2" w:rsidP="00051DB2">
      <w:r>
        <w:rPr>
          <w:noProof/>
        </w:rPr>
        <w:drawing>
          <wp:inline distT="114300" distB="114300" distL="114300" distR="114300" wp14:anchorId="2B4172E3" wp14:editId="08E1277D">
            <wp:extent cx="1599883" cy="245193"/>
            <wp:effectExtent l="0" t="0" r="0" b="0"/>
            <wp:docPr id="2056760133"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39"/>
                    <a:srcRect/>
                    <a:stretch>
                      <a:fillRect/>
                    </a:stretch>
                  </pic:blipFill>
                  <pic:spPr>
                    <a:xfrm>
                      <a:off x="0" y="0"/>
                      <a:ext cx="1599883" cy="245193"/>
                    </a:xfrm>
                    <a:prstGeom prst="rect">
                      <a:avLst/>
                    </a:prstGeom>
                    <a:ln/>
                  </pic:spPr>
                </pic:pic>
              </a:graphicData>
            </a:graphic>
          </wp:inline>
        </w:drawing>
      </w:r>
    </w:p>
    <w:p w14:paraId="1FE40030" w14:textId="77777777" w:rsidR="00051DB2" w:rsidRDefault="00051DB2" w:rsidP="00051DB2">
      <w:pPr>
        <w:jc w:val="both"/>
      </w:pPr>
      <w:r>
        <w:t>Správce může dokumentaci ve stavu nová přijmout, odmítnout nebo stornovat.</w:t>
      </w:r>
    </w:p>
    <w:p w14:paraId="08E7FE51" w14:textId="77777777" w:rsidR="00051DB2" w:rsidRDefault="00051DB2" w:rsidP="00051DB2">
      <w:r>
        <w:rPr>
          <w:noProof/>
        </w:rPr>
        <w:lastRenderedPageBreak/>
        <w:drawing>
          <wp:inline distT="114300" distB="114300" distL="114300" distR="114300" wp14:anchorId="40B4A2A7" wp14:editId="6CD0BC01">
            <wp:extent cx="2714308" cy="334882"/>
            <wp:effectExtent l="0" t="0" r="0" b="0"/>
            <wp:docPr id="205676013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0"/>
                    <a:srcRect/>
                    <a:stretch>
                      <a:fillRect/>
                    </a:stretch>
                  </pic:blipFill>
                  <pic:spPr>
                    <a:xfrm>
                      <a:off x="0" y="0"/>
                      <a:ext cx="2714308" cy="334882"/>
                    </a:xfrm>
                    <a:prstGeom prst="rect">
                      <a:avLst/>
                    </a:prstGeom>
                    <a:ln/>
                  </pic:spPr>
                </pic:pic>
              </a:graphicData>
            </a:graphic>
          </wp:inline>
        </w:drawing>
      </w:r>
    </w:p>
    <w:p w14:paraId="47142AD7" w14:textId="77777777" w:rsidR="00051DB2" w:rsidRDefault="00051DB2" w:rsidP="00051DB2">
      <w:pPr>
        <w:jc w:val="both"/>
      </w:pPr>
      <w:r>
        <w:t>Pokud dojde k odmítnutí, uživateli je odeslána notifikace s proklikem do detailu dokumentace, kde uvidí dokumentaci ve stavu “Odmítnutá” včetně důvodu odmítnutí.</w:t>
      </w:r>
    </w:p>
    <w:p w14:paraId="6BBC4388" w14:textId="77777777" w:rsidR="00051DB2" w:rsidRDefault="00051DB2" w:rsidP="00051DB2">
      <w:pPr>
        <w:jc w:val="both"/>
      </w:pPr>
      <w:r>
        <w:rPr>
          <w:noProof/>
        </w:rPr>
        <w:drawing>
          <wp:inline distT="114300" distB="114300" distL="114300" distR="114300" wp14:anchorId="1EC95C50" wp14:editId="2DE73CE9">
            <wp:extent cx="2704783" cy="740160"/>
            <wp:effectExtent l="0" t="0" r="0" b="0"/>
            <wp:docPr id="1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1"/>
                    <a:srcRect/>
                    <a:stretch>
                      <a:fillRect/>
                    </a:stretch>
                  </pic:blipFill>
                  <pic:spPr>
                    <a:xfrm>
                      <a:off x="0" y="0"/>
                      <a:ext cx="2704783" cy="740160"/>
                    </a:xfrm>
                    <a:prstGeom prst="rect">
                      <a:avLst/>
                    </a:prstGeom>
                    <a:ln/>
                  </pic:spPr>
                </pic:pic>
              </a:graphicData>
            </a:graphic>
          </wp:inline>
        </w:drawing>
      </w:r>
    </w:p>
    <w:p w14:paraId="3077B8E9" w14:textId="77777777" w:rsidR="00051DB2" w:rsidRDefault="00051DB2" w:rsidP="00051DB2">
      <w:pPr>
        <w:jc w:val="both"/>
      </w:pPr>
      <w:r>
        <w:t xml:space="preserve">Odmítnutou dokumentaci může uživatel znovu editovat (nahrát správné přílohy apod.) a znovu podat, případně ji stornovat. </w:t>
      </w:r>
      <w:proofErr w:type="spellStart"/>
      <w:r>
        <w:t>Stronovaná</w:t>
      </w:r>
      <w:proofErr w:type="spellEnd"/>
      <w:r>
        <w:t xml:space="preserve"> dokumentace je finální stav dokumentace a pokud se uživatel rozhodne ji přepnout do tohoto stavu, již ji nelze znovu modifikovat nebo její stav měnit. </w:t>
      </w:r>
    </w:p>
    <w:p w14:paraId="7BFD89E6" w14:textId="77777777" w:rsidR="00051DB2" w:rsidRDefault="00051DB2" w:rsidP="00051DB2">
      <w:pPr>
        <w:jc w:val="both"/>
      </w:pPr>
      <w:r>
        <w:rPr>
          <w:noProof/>
        </w:rPr>
        <w:drawing>
          <wp:inline distT="114300" distB="114300" distL="114300" distR="114300" wp14:anchorId="1B1873F0" wp14:editId="142487FF">
            <wp:extent cx="895350" cy="295275"/>
            <wp:effectExtent l="0" t="0" r="0" b="0"/>
            <wp:docPr id="106"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42"/>
                    <a:srcRect/>
                    <a:stretch>
                      <a:fillRect/>
                    </a:stretch>
                  </pic:blipFill>
                  <pic:spPr>
                    <a:xfrm>
                      <a:off x="0" y="0"/>
                      <a:ext cx="895350" cy="295275"/>
                    </a:xfrm>
                    <a:prstGeom prst="rect">
                      <a:avLst/>
                    </a:prstGeom>
                    <a:ln/>
                  </pic:spPr>
                </pic:pic>
              </a:graphicData>
            </a:graphic>
          </wp:inline>
        </w:drawing>
      </w:r>
    </w:p>
    <w:p w14:paraId="48A032CB" w14:textId="77777777" w:rsidR="00051DB2" w:rsidRDefault="00051DB2" w:rsidP="00051DB2">
      <w:pPr>
        <w:jc w:val="both"/>
      </w:pPr>
      <w:r>
        <w:t>Pokud správce dokumentaci přijme, uživatel už nemusí nic dělat a pouze může sledovat postupné změny stavu dokumentace. Dokumentace, které uživatel takto podal, je možné sledovat v přehledu dokumentací případně v detailu dané dokumentace (přehled dokumentací a detail jsou popsány níže v samostatné kapitole). První z těchto stavů v procesu příjmu dat TI/DI přes IS DTM kraje jsou stavy “Čeká na import” a “Probíhá import”. Dokumentace se dostane do stavu, kdy se čeká na import v případě, že jsou vytížena všechna vlákna sloužící k zajištění importních procesů.</w:t>
      </w:r>
    </w:p>
    <w:p w14:paraId="44C96180" w14:textId="77777777" w:rsidR="00051DB2" w:rsidRDefault="00051DB2" w:rsidP="00051DB2">
      <w:pPr>
        <w:jc w:val="both"/>
      </w:pPr>
      <w:r>
        <w:rPr>
          <w:noProof/>
        </w:rPr>
        <w:drawing>
          <wp:inline distT="114300" distB="114300" distL="114300" distR="114300" wp14:anchorId="5881F1E4" wp14:editId="0C2990C6">
            <wp:extent cx="1961833" cy="247438"/>
            <wp:effectExtent l="0" t="0" r="0" b="0"/>
            <wp:docPr id="112"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43"/>
                    <a:srcRect/>
                    <a:stretch>
                      <a:fillRect/>
                    </a:stretch>
                  </pic:blipFill>
                  <pic:spPr>
                    <a:xfrm>
                      <a:off x="0" y="0"/>
                      <a:ext cx="1961833" cy="247438"/>
                    </a:xfrm>
                    <a:prstGeom prst="rect">
                      <a:avLst/>
                    </a:prstGeom>
                    <a:ln/>
                  </pic:spPr>
                </pic:pic>
              </a:graphicData>
            </a:graphic>
          </wp:inline>
        </w:drawing>
      </w:r>
    </w:p>
    <w:p w14:paraId="7CAE3779" w14:textId="77777777" w:rsidR="00051DB2" w:rsidRDefault="00051DB2" w:rsidP="00051DB2">
      <w:pPr>
        <w:jc w:val="both"/>
        <w:rPr>
          <w:highlight w:val="white"/>
        </w:rPr>
      </w:pPr>
      <w:r>
        <w:rPr>
          <w:highlight w:val="white"/>
        </w:rPr>
        <w:t xml:space="preserve">Dokumentace v tomto stavu je možné přerušit (například pokud chce správce </w:t>
      </w:r>
      <w:proofErr w:type="spellStart"/>
      <w:r>
        <w:rPr>
          <w:highlight w:val="white"/>
        </w:rPr>
        <w:t>prioritizovat</w:t>
      </w:r>
      <w:proofErr w:type="spellEnd"/>
      <w:r>
        <w:rPr>
          <w:highlight w:val="white"/>
        </w:rPr>
        <w:t xml:space="preserve"> menší importy, které byly zadány později). Po přerušení importu dojde ke změně dokumentace do stavu “Import přerušen”, ze kterého je možné import opakovat, odmítnout nebo i stornovat. Kromě toho se může správce v tomto stavu rozhodnout i pro odmítnutí nebo stornování dokumentace. </w:t>
      </w:r>
    </w:p>
    <w:p w14:paraId="42932434" w14:textId="77777777" w:rsidR="00051DB2" w:rsidRDefault="00051DB2" w:rsidP="00051DB2">
      <w:pPr>
        <w:jc w:val="both"/>
        <w:rPr>
          <w:highlight w:val="white"/>
        </w:rPr>
      </w:pPr>
      <w:r>
        <w:rPr>
          <w:noProof/>
          <w:highlight w:val="white"/>
        </w:rPr>
        <w:drawing>
          <wp:inline distT="114300" distB="114300" distL="114300" distR="114300" wp14:anchorId="31A3A059" wp14:editId="6D4B3472">
            <wp:extent cx="2428558" cy="334040"/>
            <wp:effectExtent l="0" t="0" r="0" b="0"/>
            <wp:docPr id="147"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44"/>
                    <a:srcRect/>
                    <a:stretch>
                      <a:fillRect/>
                    </a:stretch>
                  </pic:blipFill>
                  <pic:spPr>
                    <a:xfrm>
                      <a:off x="0" y="0"/>
                      <a:ext cx="2428558" cy="334040"/>
                    </a:xfrm>
                    <a:prstGeom prst="rect">
                      <a:avLst/>
                    </a:prstGeom>
                    <a:ln/>
                  </pic:spPr>
                </pic:pic>
              </a:graphicData>
            </a:graphic>
          </wp:inline>
        </w:drawing>
      </w:r>
    </w:p>
    <w:p w14:paraId="21E0B37D" w14:textId="77777777" w:rsidR="00051DB2" w:rsidRDefault="00051DB2" w:rsidP="00051DB2">
      <w:pPr>
        <w:jc w:val="both"/>
        <w:rPr>
          <w:highlight w:val="white"/>
        </w:rPr>
      </w:pPr>
      <w:r>
        <w:rPr>
          <w:highlight w:val="white"/>
        </w:rPr>
        <w:t xml:space="preserve">Import samotný může skončit třemi výsledky. Pokud dojde ke změnu dokumentace do stavu “Import neproběhl”, je potřeba kontaktovat dodavatele, aby zajistil opravu. </w:t>
      </w:r>
    </w:p>
    <w:p w14:paraId="445278A9" w14:textId="77777777" w:rsidR="00051DB2" w:rsidRDefault="00051DB2" w:rsidP="00051DB2">
      <w:pPr>
        <w:jc w:val="both"/>
        <w:rPr>
          <w:highlight w:val="white"/>
        </w:rPr>
      </w:pPr>
      <w:r>
        <w:rPr>
          <w:noProof/>
          <w:highlight w:val="white"/>
        </w:rPr>
        <w:drawing>
          <wp:inline distT="114300" distB="114300" distL="114300" distR="114300" wp14:anchorId="7927E981" wp14:editId="0B35EFE1">
            <wp:extent cx="1104583" cy="247426"/>
            <wp:effectExtent l="0" t="0" r="0" b="0"/>
            <wp:docPr id="205676013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45"/>
                    <a:srcRect/>
                    <a:stretch>
                      <a:fillRect/>
                    </a:stretch>
                  </pic:blipFill>
                  <pic:spPr>
                    <a:xfrm>
                      <a:off x="0" y="0"/>
                      <a:ext cx="1104583" cy="247426"/>
                    </a:xfrm>
                    <a:prstGeom prst="rect">
                      <a:avLst/>
                    </a:prstGeom>
                    <a:ln/>
                  </pic:spPr>
                </pic:pic>
              </a:graphicData>
            </a:graphic>
          </wp:inline>
        </w:drawing>
      </w:r>
    </w:p>
    <w:p w14:paraId="2AEBB25A" w14:textId="77777777" w:rsidR="00051DB2" w:rsidRDefault="00051DB2" w:rsidP="00051DB2">
      <w:pPr>
        <w:jc w:val="both"/>
        <w:rPr>
          <w:highlight w:val="white"/>
        </w:rPr>
      </w:pPr>
      <w:r>
        <w:rPr>
          <w:highlight w:val="white"/>
        </w:rPr>
        <w:t>Po provedené opravě je možné import opakovat (případně může správce dokumentaci stornovat nebo odmítnout). U dokumentace je také možné stáhnout log a zobrazit protokol zpracování dokumentace (správce tak často může chybu identifikovat bez nutnosti kontaktu dodavatele).</w:t>
      </w:r>
    </w:p>
    <w:p w14:paraId="2F26010F" w14:textId="77777777" w:rsidR="00051DB2" w:rsidRDefault="00051DB2" w:rsidP="00051DB2">
      <w:pPr>
        <w:jc w:val="both"/>
        <w:rPr>
          <w:highlight w:val="white"/>
        </w:rPr>
      </w:pPr>
      <w:r>
        <w:rPr>
          <w:noProof/>
          <w:highlight w:val="white"/>
        </w:rPr>
        <w:drawing>
          <wp:inline distT="114300" distB="114300" distL="114300" distR="114300" wp14:anchorId="2F404183" wp14:editId="4F1E0FF6">
            <wp:extent cx="3295333" cy="332467"/>
            <wp:effectExtent l="0" t="0" r="0" b="0"/>
            <wp:docPr id="3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46"/>
                    <a:srcRect/>
                    <a:stretch>
                      <a:fillRect/>
                    </a:stretch>
                  </pic:blipFill>
                  <pic:spPr>
                    <a:xfrm>
                      <a:off x="0" y="0"/>
                      <a:ext cx="3295333" cy="332467"/>
                    </a:xfrm>
                    <a:prstGeom prst="rect">
                      <a:avLst/>
                    </a:prstGeom>
                    <a:ln/>
                  </pic:spPr>
                </pic:pic>
              </a:graphicData>
            </a:graphic>
          </wp:inline>
        </w:drawing>
      </w:r>
    </w:p>
    <w:p w14:paraId="60037889" w14:textId="77777777" w:rsidR="00051DB2" w:rsidRDefault="00051DB2" w:rsidP="00051DB2">
      <w:pPr>
        <w:jc w:val="both"/>
        <w:rPr>
          <w:highlight w:val="white"/>
        </w:rPr>
      </w:pPr>
      <w:r>
        <w:rPr>
          <w:highlight w:val="white"/>
        </w:rPr>
        <w:t>Dalšími možnými výsledky jsou stavy “Import dokončen s chybou” nebo “Import dokončen v pořádku”.</w:t>
      </w:r>
    </w:p>
    <w:p w14:paraId="003402AE" w14:textId="77777777" w:rsidR="00051DB2" w:rsidRDefault="00051DB2" w:rsidP="00051DB2">
      <w:pPr>
        <w:jc w:val="both"/>
        <w:rPr>
          <w:highlight w:val="white"/>
        </w:rPr>
      </w:pPr>
      <w:r>
        <w:rPr>
          <w:noProof/>
          <w:highlight w:val="white"/>
        </w:rPr>
        <w:drawing>
          <wp:inline distT="114300" distB="114300" distL="114300" distR="114300" wp14:anchorId="4F57343F" wp14:editId="5F7C3398">
            <wp:extent cx="2828608" cy="193079"/>
            <wp:effectExtent l="0" t="0" r="0" b="0"/>
            <wp:docPr id="2056760136"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47"/>
                    <a:srcRect/>
                    <a:stretch>
                      <a:fillRect/>
                    </a:stretch>
                  </pic:blipFill>
                  <pic:spPr>
                    <a:xfrm>
                      <a:off x="0" y="0"/>
                      <a:ext cx="2828608" cy="193079"/>
                    </a:xfrm>
                    <a:prstGeom prst="rect">
                      <a:avLst/>
                    </a:prstGeom>
                    <a:ln/>
                  </pic:spPr>
                </pic:pic>
              </a:graphicData>
            </a:graphic>
          </wp:inline>
        </w:drawing>
      </w:r>
    </w:p>
    <w:p w14:paraId="665777B1" w14:textId="77777777" w:rsidR="00051DB2" w:rsidRDefault="00051DB2" w:rsidP="00051DB2">
      <w:pPr>
        <w:jc w:val="both"/>
        <w:rPr>
          <w:highlight w:val="white"/>
        </w:rPr>
      </w:pPr>
      <w:r>
        <w:rPr>
          <w:highlight w:val="white"/>
        </w:rPr>
        <w:t>U obou těchto stavů je možné přejít k editaci pomocí nástroje “Editovat”. V těchto stavech je také možné stáhnout log a zobrazit protokol zpracování dokumentace.</w:t>
      </w:r>
    </w:p>
    <w:p w14:paraId="4497C121" w14:textId="77777777" w:rsidR="00051DB2" w:rsidRDefault="00051DB2" w:rsidP="00051DB2">
      <w:pPr>
        <w:jc w:val="both"/>
        <w:rPr>
          <w:highlight w:val="white"/>
        </w:rPr>
      </w:pPr>
      <w:r>
        <w:rPr>
          <w:noProof/>
          <w:highlight w:val="white"/>
        </w:rPr>
        <w:drawing>
          <wp:inline distT="114300" distB="114300" distL="114300" distR="114300" wp14:anchorId="3AD43ED6" wp14:editId="7B7B71CD">
            <wp:extent cx="1352233" cy="317639"/>
            <wp:effectExtent l="0" t="0" r="0" b="0"/>
            <wp:docPr id="59"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48"/>
                    <a:srcRect/>
                    <a:stretch>
                      <a:fillRect/>
                    </a:stretch>
                  </pic:blipFill>
                  <pic:spPr>
                    <a:xfrm>
                      <a:off x="0" y="0"/>
                      <a:ext cx="1352233" cy="317639"/>
                    </a:xfrm>
                    <a:prstGeom prst="rect">
                      <a:avLst/>
                    </a:prstGeom>
                    <a:ln/>
                  </pic:spPr>
                </pic:pic>
              </a:graphicData>
            </a:graphic>
          </wp:inline>
        </w:drawing>
      </w:r>
    </w:p>
    <w:p w14:paraId="0CD8F292" w14:textId="77777777" w:rsidR="00051DB2" w:rsidRDefault="00051DB2" w:rsidP="00051DB2">
      <w:pPr>
        <w:jc w:val="both"/>
        <w:rPr>
          <w:highlight w:val="white"/>
        </w:rPr>
      </w:pPr>
      <w:r>
        <w:rPr>
          <w:highlight w:val="white"/>
        </w:rPr>
        <w:t xml:space="preserve">U stavu, kdy import doběhne s chybou musí správce vyhodnotit, zda se jedná o chybu, kterou chce opravit editací nebo zda chce dokumentaci odmítnout či stornovat (odmítnout nebo stornovat dokumentaci může i v případě, že je import dokončen v pořádku bez chyb). V obou případech je také správci umožněno zobrazit mapu, kde u uvidí importovaná data (stejně tak i referenční data pro porovnání). </w:t>
      </w:r>
    </w:p>
    <w:p w14:paraId="79DE8DDF" w14:textId="77777777" w:rsidR="00051DB2" w:rsidRDefault="00051DB2" w:rsidP="00051DB2">
      <w:pPr>
        <w:jc w:val="both"/>
        <w:rPr>
          <w:highlight w:val="white"/>
        </w:rPr>
      </w:pPr>
      <w:r>
        <w:rPr>
          <w:noProof/>
          <w:highlight w:val="white"/>
        </w:rPr>
        <w:lastRenderedPageBreak/>
        <w:drawing>
          <wp:inline distT="114300" distB="114300" distL="114300" distR="114300" wp14:anchorId="49C9D26A" wp14:editId="5E99F99C">
            <wp:extent cx="880467" cy="242888"/>
            <wp:effectExtent l="0" t="0" r="0" b="0"/>
            <wp:docPr id="2056760137"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49"/>
                    <a:srcRect/>
                    <a:stretch>
                      <a:fillRect/>
                    </a:stretch>
                  </pic:blipFill>
                  <pic:spPr>
                    <a:xfrm>
                      <a:off x="0" y="0"/>
                      <a:ext cx="880467" cy="242888"/>
                    </a:xfrm>
                    <a:prstGeom prst="rect">
                      <a:avLst/>
                    </a:prstGeom>
                    <a:ln/>
                  </pic:spPr>
                </pic:pic>
              </a:graphicData>
            </a:graphic>
          </wp:inline>
        </w:drawing>
      </w:r>
    </w:p>
    <w:p w14:paraId="69F5A51C" w14:textId="77777777" w:rsidR="00051DB2" w:rsidRDefault="00051DB2" w:rsidP="00051DB2">
      <w:pPr>
        <w:jc w:val="both"/>
        <w:rPr>
          <w:highlight w:val="white"/>
        </w:rPr>
      </w:pPr>
      <w:r>
        <w:rPr>
          <w:highlight w:val="white"/>
        </w:rPr>
        <w:t xml:space="preserve">V případě, že je import dokončen v pořádku může správce dokumentaci rovnou i uzavřít pomocí nástroje pro uzavření (uzavření je dále popsáno níže v dokumentaci). </w:t>
      </w:r>
    </w:p>
    <w:p w14:paraId="0FCC222E" w14:textId="77777777" w:rsidR="00051DB2" w:rsidRDefault="00051DB2" w:rsidP="00051DB2">
      <w:pPr>
        <w:jc w:val="both"/>
        <w:rPr>
          <w:highlight w:val="white"/>
        </w:rPr>
      </w:pPr>
      <w:r>
        <w:rPr>
          <w:noProof/>
          <w:highlight w:val="white"/>
        </w:rPr>
        <w:drawing>
          <wp:inline distT="114300" distB="114300" distL="114300" distR="114300" wp14:anchorId="5409ABFD" wp14:editId="1217EC58">
            <wp:extent cx="637858" cy="279609"/>
            <wp:effectExtent l="0" t="0" r="0" b="0"/>
            <wp:docPr id="15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0"/>
                    <a:srcRect/>
                    <a:stretch>
                      <a:fillRect/>
                    </a:stretch>
                  </pic:blipFill>
                  <pic:spPr>
                    <a:xfrm>
                      <a:off x="0" y="0"/>
                      <a:ext cx="637858" cy="279609"/>
                    </a:xfrm>
                    <a:prstGeom prst="rect">
                      <a:avLst/>
                    </a:prstGeom>
                    <a:ln/>
                  </pic:spPr>
                </pic:pic>
              </a:graphicData>
            </a:graphic>
          </wp:inline>
        </w:drawing>
      </w:r>
    </w:p>
    <w:p w14:paraId="2547ED9E" w14:textId="77777777" w:rsidR="00051DB2" w:rsidRDefault="00051DB2" w:rsidP="00051DB2">
      <w:pPr>
        <w:jc w:val="both"/>
        <w:rPr>
          <w:highlight w:val="white"/>
        </w:rPr>
      </w:pPr>
      <w:r>
        <w:rPr>
          <w:highlight w:val="white"/>
        </w:rPr>
        <w:t xml:space="preserve">Jakmile správce přepne dokumentaci do stavu “Editace”, je možné vybrat editora. který bude dále editaci provádět (nikdo jiný nemá povoleno přejít do editačního klienta). Editora lze kdykoliv změnit, nicméně pokud dojde ke změně a nový editor začne v klientu pro editaci provádět úpravy, je u každého změněného prvku také tento editor uveden (principiálně tedy může editovat pouze uživatel, který je přihlášený a je vedený u změny jako editor). </w:t>
      </w:r>
    </w:p>
    <w:p w14:paraId="537394FF" w14:textId="77777777" w:rsidR="00051DB2" w:rsidRDefault="00051DB2" w:rsidP="00051DB2">
      <w:pPr>
        <w:jc w:val="both"/>
        <w:rPr>
          <w:highlight w:val="white"/>
        </w:rPr>
      </w:pPr>
      <w:r>
        <w:rPr>
          <w:noProof/>
          <w:highlight w:val="white"/>
        </w:rPr>
        <w:drawing>
          <wp:inline distT="114300" distB="114300" distL="114300" distR="114300" wp14:anchorId="3AD2A0DE" wp14:editId="3D7247A1">
            <wp:extent cx="5926145" cy="304800"/>
            <wp:effectExtent l="0" t="0" r="0" b="0"/>
            <wp:docPr id="4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1"/>
                    <a:srcRect/>
                    <a:stretch>
                      <a:fillRect/>
                    </a:stretch>
                  </pic:blipFill>
                  <pic:spPr>
                    <a:xfrm>
                      <a:off x="0" y="0"/>
                      <a:ext cx="5926145" cy="304800"/>
                    </a:xfrm>
                    <a:prstGeom prst="rect">
                      <a:avLst/>
                    </a:prstGeom>
                    <a:ln/>
                  </pic:spPr>
                </pic:pic>
              </a:graphicData>
            </a:graphic>
          </wp:inline>
        </w:drawing>
      </w:r>
    </w:p>
    <w:p w14:paraId="1427E93C" w14:textId="77777777" w:rsidR="00051DB2" w:rsidRDefault="00051DB2" w:rsidP="00051DB2">
      <w:pPr>
        <w:jc w:val="both"/>
        <w:rPr>
          <w:highlight w:val="white"/>
        </w:rPr>
      </w:pPr>
      <w:r>
        <w:rPr>
          <w:highlight w:val="white"/>
        </w:rPr>
        <w:t>Do editačního klienta se editor dostane pomocí nástroje “Editovat mapu” (bližší popis práce s editorem je popsán v samostatné dokumentaci, která je součástí klienta pro editaci).</w:t>
      </w:r>
    </w:p>
    <w:p w14:paraId="5A2B5A2B" w14:textId="77777777" w:rsidR="00051DB2" w:rsidRDefault="00051DB2" w:rsidP="00051DB2">
      <w:pPr>
        <w:jc w:val="both"/>
        <w:rPr>
          <w:highlight w:val="white"/>
        </w:rPr>
      </w:pPr>
      <w:r>
        <w:rPr>
          <w:noProof/>
          <w:highlight w:val="white"/>
        </w:rPr>
        <w:drawing>
          <wp:inline distT="114300" distB="114300" distL="114300" distR="114300" wp14:anchorId="6432C34D" wp14:editId="0A7B5CAF">
            <wp:extent cx="933133" cy="261277"/>
            <wp:effectExtent l="0" t="0" r="0" b="0"/>
            <wp:docPr id="6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52"/>
                    <a:srcRect/>
                    <a:stretch>
                      <a:fillRect/>
                    </a:stretch>
                  </pic:blipFill>
                  <pic:spPr>
                    <a:xfrm>
                      <a:off x="0" y="0"/>
                      <a:ext cx="933133" cy="261277"/>
                    </a:xfrm>
                    <a:prstGeom prst="rect">
                      <a:avLst/>
                    </a:prstGeom>
                    <a:ln/>
                  </pic:spPr>
                </pic:pic>
              </a:graphicData>
            </a:graphic>
          </wp:inline>
        </w:drawing>
      </w:r>
    </w:p>
    <w:p w14:paraId="4C2F0660" w14:textId="77777777" w:rsidR="00051DB2" w:rsidRDefault="00051DB2" w:rsidP="00051DB2">
      <w:pPr>
        <w:jc w:val="both"/>
        <w:rPr>
          <w:highlight w:val="white"/>
        </w:rPr>
      </w:pPr>
      <w:r>
        <w:rPr>
          <w:highlight w:val="white"/>
        </w:rPr>
        <w:t xml:space="preserve">Dokumentaci je možné i ve stavu editace stornovat nebo odmítnout. Pro její uzavření je ale doporučeno nejprve provést kontrolu pomocí nástroje “Zkontrolovat”. Přechod do editace totiž indikuje započetí úprav na dokumentaci a před jejím uzavřením je vhodné provést opětovnou kontrolu. </w:t>
      </w:r>
    </w:p>
    <w:p w14:paraId="43147A26" w14:textId="77777777" w:rsidR="00051DB2" w:rsidRDefault="00051DB2" w:rsidP="00051DB2">
      <w:pPr>
        <w:jc w:val="both"/>
        <w:rPr>
          <w:highlight w:val="white"/>
        </w:rPr>
      </w:pPr>
      <w:r>
        <w:rPr>
          <w:noProof/>
          <w:highlight w:val="white"/>
        </w:rPr>
        <w:drawing>
          <wp:inline distT="114300" distB="114300" distL="114300" distR="114300" wp14:anchorId="399F54C8" wp14:editId="308440C4">
            <wp:extent cx="980758" cy="295025"/>
            <wp:effectExtent l="0" t="0" r="0" b="0"/>
            <wp:docPr id="2056760138"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53"/>
                    <a:srcRect/>
                    <a:stretch>
                      <a:fillRect/>
                    </a:stretch>
                  </pic:blipFill>
                  <pic:spPr>
                    <a:xfrm>
                      <a:off x="0" y="0"/>
                      <a:ext cx="980758" cy="295025"/>
                    </a:xfrm>
                    <a:prstGeom prst="rect">
                      <a:avLst/>
                    </a:prstGeom>
                    <a:ln/>
                  </pic:spPr>
                </pic:pic>
              </a:graphicData>
            </a:graphic>
          </wp:inline>
        </w:drawing>
      </w:r>
    </w:p>
    <w:p w14:paraId="039EE584" w14:textId="77777777" w:rsidR="00051DB2" w:rsidRDefault="00051DB2" w:rsidP="00051DB2">
      <w:pPr>
        <w:spacing w:after="200"/>
        <w:jc w:val="both"/>
        <w:rPr>
          <w:highlight w:val="white"/>
        </w:rPr>
      </w:pPr>
      <w:r>
        <w:rPr>
          <w:highlight w:val="white"/>
        </w:rPr>
        <w:t>Kontrola v rámci editace je velmi podobná procesu, který je popsán v kapitole o předběžných kontrolách a stavy kontrol, ke kterým může dojít jsou totožné. Pro uživatele je důležité, že pokud nedojde k úspěšné kontrole (“Dokončeno v pořádku”), není možné dokumentaci uzavřít. Stejně jako u předběžných kontrol je také možné stáhnout log kontroly a sledovat její průběh pomocí protokolu. Pokud je uživatel spokojený s výsledkem editace a dojde k úspěšné kontrole, může dokumentaci uzavřít</w:t>
      </w:r>
    </w:p>
    <w:p w14:paraId="01D7A70A" w14:textId="77777777" w:rsidR="00051DB2" w:rsidRDefault="00051DB2" w:rsidP="00051DB2">
      <w:pPr>
        <w:jc w:val="both"/>
        <w:rPr>
          <w:highlight w:val="white"/>
        </w:rPr>
      </w:pPr>
      <w:r>
        <w:rPr>
          <w:highlight w:val="white"/>
        </w:rPr>
        <w:t>Uzavřením se spouští další proces, který přepne dokumentaci do stavu “Čeká na uzavření” a poté “Probíhá uzavření”. Tyto stavy stejně jako importy indikují proces, který buď probíhá nebo se čeká na vyřízení předchozích požadavků.</w:t>
      </w:r>
    </w:p>
    <w:p w14:paraId="492FD2F2" w14:textId="77777777" w:rsidR="00051DB2" w:rsidRDefault="00051DB2" w:rsidP="00051DB2">
      <w:pPr>
        <w:jc w:val="both"/>
        <w:rPr>
          <w:highlight w:val="white"/>
        </w:rPr>
      </w:pPr>
      <w:r>
        <w:rPr>
          <w:noProof/>
          <w:highlight w:val="white"/>
        </w:rPr>
        <w:drawing>
          <wp:inline distT="114300" distB="114300" distL="114300" distR="114300" wp14:anchorId="5CB57D50" wp14:editId="3995454C">
            <wp:extent cx="1971358" cy="224194"/>
            <wp:effectExtent l="0" t="0" r="0" b="0"/>
            <wp:docPr id="61"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54"/>
                    <a:srcRect/>
                    <a:stretch>
                      <a:fillRect/>
                    </a:stretch>
                  </pic:blipFill>
                  <pic:spPr>
                    <a:xfrm>
                      <a:off x="0" y="0"/>
                      <a:ext cx="1971358" cy="224194"/>
                    </a:xfrm>
                    <a:prstGeom prst="rect">
                      <a:avLst/>
                    </a:prstGeom>
                    <a:ln/>
                  </pic:spPr>
                </pic:pic>
              </a:graphicData>
            </a:graphic>
          </wp:inline>
        </w:drawing>
      </w:r>
    </w:p>
    <w:p w14:paraId="4ABC5D1E" w14:textId="77777777" w:rsidR="00051DB2" w:rsidRDefault="00051DB2" w:rsidP="00051DB2">
      <w:pPr>
        <w:jc w:val="both"/>
        <w:rPr>
          <w:highlight w:val="white"/>
        </w:rPr>
      </w:pPr>
      <w:r>
        <w:rPr>
          <w:highlight w:val="white"/>
        </w:rPr>
        <w:t xml:space="preserve">I tyto procesy je možné kdykoliv přerušit a poté opakovat. Pokud přerušení proběhne, tak je stále možné dokumentaci odmítnout nebo stornovat. </w:t>
      </w:r>
    </w:p>
    <w:p w14:paraId="374D1227" w14:textId="77777777" w:rsidR="00051DB2" w:rsidRDefault="00051DB2" w:rsidP="00051DB2">
      <w:pPr>
        <w:jc w:val="both"/>
        <w:rPr>
          <w:highlight w:val="white"/>
        </w:rPr>
      </w:pPr>
      <w:r>
        <w:rPr>
          <w:noProof/>
          <w:highlight w:val="white"/>
        </w:rPr>
        <w:drawing>
          <wp:inline distT="114300" distB="114300" distL="114300" distR="114300" wp14:anchorId="2E904948" wp14:editId="70580C5F">
            <wp:extent cx="1907301" cy="322774"/>
            <wp:effectExtent l="0" t="0" r="0" b="0"/>
            <wp:docPr id="205676013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5"/>
                    <a:srcRect/>
                    <a:stretch>
                      <a:fillRect/>
                    </a:stretch>
                  </pic:blipFill>
                  <pic:spPr>
                    <a:xfrm>
                      <a:off x="0" y="0"/>
                      <a:ext cx="1907301" cy="322774"/>
                    </a:xfrm>
                    <a:prstGeom prst="rect">
                      <a:avLst/>
                    </a:prstGeom>
                    <a:ln/>
                  </pic:spPr>
                </pic:pic>
              </a:graphicData>
            </a:graphic>
          </wp:inline>
        </w:drawing>
      </w:r>
    </w:p>
    <w:p w14:paraId="22BE3C3C" w14:textId="77777777" w:rsidR="00051DB2" w:rsidRDefault="00051DB2" w:rsidP="00051DB2">
      <w:pPr>
        <w:jc w:val="both"/>
        <w:rPr>
          <w:highlight w:val="white"/>
        </w:rPr>
      </w:pPr>
      <w:r>
        <w:rPr>
          <w:highlight w:val="white"/>
        </w:rPr>
        <w:t>Samotné uzavření, podobně jako import, může mít několik výsledků a s tím spojených stavů. Jedná se o stavy “Uzavření neproběhlo”, “Uzavření dokončeno s chybou” a “K odeslání do IS DMVS”. Pokud se dokumentace dostane do stavu, kdy neproběhne uzavření, je potřeba kontaktovat dodavatele. V tomto stavu poté možné opakovat uzavření. K dispozici jsou také nástroje pro odmítnutí nebo stornování dokumentace. V tomto stavu je také možné stáhnout log pro zapracování a zobrazit protokol zpracování procesu uzavření.</w:t>
      </w:r>
    </w:p>
    <w:p w14:paraId="77198A02" w14:textId="77777777" w:rsidR="00051DB2" w:rsidRDefault="00051DB2" w:rsidP="00051DB2">
      <w:pPr>
        <w:jc w:val="both"/>
        <w:rPr>
          <w:highlight w:val="white"/>
        </w:rPr>
      </w:pPr>
      <w:r>
        <w:rPr>
          <w:noProof/>
          <w:highlight w:val="white"/>
        </w:rPr>
        <w:drawing>
          <wp:inline distT="114300" distB="114300" distL="114300" distR="114300" wp14:anchorId="7CDF81B5" wp14:editId="257FFDDB">
            <wp:extent cx="1104583" cy="247426"/>
            <wp:effectExtent l="0" t="0" r="0" b="0"/>
            <wp:docPr id="2056760140"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56"/>
                    <a:srcRect/>
                    <a:stretch>
                      <a:fillRect/>
                    </a:stretch>
                  </pic:blipFill>
                  <pic:spPr>
                    <a:xfrm>
                      <a:off x="0" y="0"/>
                      <a:ext cx="1104583" cy="247426"/>
                    </a:xfrm>
                    <a:prstGeom prst="rect">
                      <a:avLst/>
                    </a:prstGeom>
                    <a:ln/>
                  </pic:spPr>
                </pic:pic>
              </a:graphicData>
            </a:graphic>
          </wp:inline>
        </w:drawing>
      </w:r>
    </w:p>
    <w:p w14:paraId="29D0621E" w14:textId="77777777" w:rsidR="00051DB2" w:rsidRDefault="00051DB2" w:rsidP="00051DB2">
      <w:pPr>
        <w:jc w:val="both"/>
        <w:rPr>
          <w:highlight w:val="white"/>
        </w:rPr>
      </w:pPr>
      <w:r>
        <w:rPr>
          <w:highlight w:val="white"/>
        </w:rPr>
        <w:t xml:space="preserve">Ke stavu uzavření s chybami kontrol může dojít v případě, že proběhla změna prvku/prvků v území, které je řešeno danou změnou (tedy v případě, kdy probíhá zapracování dvou změnových dokumentací na stejném území). Pokud k této situaci dojde, je umožněno dokumentaci odmítnou, </w:t>
      </w:r>
      <w:r>
        <w:rPr>
          <w:highlight w:val="white"/>
        </w:rPr>
        <w:lastRenderedPageBreak/>
        <w:t xml:space="preserve">stornovat a vrátit se k editaci (kde lze provést dále potřebné úpravy, aby následné uzavření skončilo bez chyb). </w:t>
      </w:r>
    </w:p>
    <w:p w14:paraId="3A50E840" w14:textId="77777777" w:rsidR="00051DB2" w:rsidRDefault="00051DB2" w:rsidP="00051DB2">
      <w:pPr>
        <w:jc w:val="both"/>
        <w:rPr>
          <w:highlight w:val="white"/>
        </w:rPr>
      </w:pPr>
      <w:r>
        <w:rPr>
          <w:noProof/>
          <w:highlight w:val="white"/>
        </w:rPr>
        <w:drawing>
          <wp:inline distT="114300" distB="114300" distL="114300" distR="114300" wp14:anchorId="3A3A9333" wp14:editId="742DE0CB">
            <wp:extent cx="1761808" cy="193605"/>
            <wp:effectExtent l="0" t="0" r="0" b="0"/>
            <wp:docPr id="205676014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7"/>
                    <a:srcRect/>
                    <a:stretch>
                      <a:fillRect/>
                    </a:stretch>
                  </pic:blipFill>
                  <pic:spPr>
                    <a:xfrm>
                      <a:off x="0" y="0"/>
                      <a:ext cx="1761808" cy="193605"/>
                    </a:xfrm>
                    <a:prstGeom prst="rect">
                      <a:avLst/>
                    </a:prstGeom>
                    <a:ln/>
                  </pic:spPr>
                </pic:pic>
              </a:graphicData>
            </a:graphic>
          </wp:inline>
        </w:drawing>
      </w:r>
    </w:p>
    <w:p w14:paraId="4CEAA070" w14:textId="77777777" w:rsidR="00051DB2" w:rsidRDefault="00051DB2" w:rsidP="00051DB2">
      <w:pPr>
        <w:jc w:val="both"/>
        <w:rPr>
          <w:highlight w:val="white"/>
        </w:rPr>
      </w:pPr>
      <w:r>
        <w:rPr>
          <w:highlight w:val="white"/>
        </w:rPr>
        <w:t xml:space="preserve">V případě, že vše proběhne v pořádku, dojde ke změně stavu na “K odeslání do IS DMVS”. </w:t>
      </w:r>
    </w:p>
    <w:p w14:paraId="6019C393" w14:textId="77777777" w:rsidR="00051DB2" w:rsidRDefault="00051DB2" w:rsidP="00051DB2">
      <w:pPr>
        <w:jc w:val="both"/>
        <w:rPr>
          <w:highlight w:val="white"/>
        </w:rPr>
      </w:pPr>
      <w:r>
        <w:rPr>
          <w:noProof/>
          <w:highlight w:val="white"/>
        </w:rPr>
        <w:drawing>
          <wp:inline distT="114300" distB="114300" distL="114300" distR="114300" wp14:anchorId="1F15C0B6" wp14:editId="208ECE6D">
            <wp:extent cx="1147331" cy="259397"/>
            <wp:effectExtent l="0" t="0" r="0" b="0"/>
            <wp:docPr id="113"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58"/>
                    <a:srcRect/>
                    <a:stretch>
                      <a:fillRect/>
                    </a:stretch>
                  </pic:blipFill>
                  <pic:spPr>
                    <a:xfrm>
                      <a:off x="0" y="0"/>
                      <a:ext cx="1147331" cy="259397"/>
                    </a:xfrm>
                    <a:prstGeom prst="rect">
                      <a:avLst/>
                    </a:prstGeom>
                    <a:ln/>
                  </pic:spPr>
                </pic:pic>
              </a:graphicData>
            </a:graphic>
          </wp:inline>
        </w:drawing>
      </w:r>
    </w:p>
    <w:p w14:paraId="5770C4E7" w14:textId="77777777" w:rsidR="00051DB2" w:rsidRDefault="00051DB2" w:rsidP="00051DB2">
      <w:pPr>
        <w:spacing w:after="200"/>
        <w:jc w:val="both"/>
        <w:rPr>
          <w:highlight w:val="white"/>
        </w:rPr>
      </w:pPr>
      <w:r>
        <w:rPr>
          <w:highlight w:val="white"/>
        </w:rPr>
        <w:t xml:space="preserve">Tento stav indikuje zapracování dat do referenční databáze, nicméně ještě neproběhla komunikace s centrálním systémem IS DMVS. V tomto stavu se u dokumentace navíc zobrazují soubory určené k odeslání do IS DMVS (do této doby se zobrazovala pouze vstupní aktualizační data). </w:t>
      </w:r>
    </w:p>
    <w:p w14:paraId="1C3EBE57" w14:textId="77777777" w:rsidR="00051DB2" w:rsidRDefault="00051DB2" w:rsidP="00051DB2">
      <w:pPr>
        <w:keepNext/>
        <w:spacing w:after="200"/>
        <w:jc w:val="both"/>
      </w:pPr>
      <w:r>
        <w:rPr>
          <w:noProof/>
          <w:highlight w:val="white"/>
        </w:rPr>
        <w:drawing>
          <wp:inline distT="114300" distB="114300" distL="114300" distR="114300" wp14:anchorId="2191E9F1" wp14:editId="75C87AD2">
            <wp:extent cx="5926145" cy="1219200"/>
            <wp:effectExtent l="12700" t="12700" r="12700" b="12700"/>
            <wp:docPr id="74"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59"/>
                    <a:srcRect/>
                    <a:stretch>
                      <a:fillRect/>
                    </a:stretch>
                  </pic:blipFill>
                  <pic:spPr>
                    <a:xfrm>
                      <a:off x="0" y="0"/>
                      <a:ext cx="5926145" cy="1219200"/>
                    </a:xfrm>
                    <a:prstGeom prst="rect">
                      <a:avLst/>
                    </a:prstGeom>
                    <a:ln w="12700">
                      <a:solidFill>
                        <a:srgbClr val="000000"/>
                      </a:solidFill>
                      <a:prstDash val="solid"/>
                    </a:ln>
                  </pic:spPr>
                </pic:pic>
              </a:graphicData>
            </a:graphic>
          </wp:inline>
        </w:drawing>
      </w:r>
    </w:p>
    <w:p w14:paraId="2E18E314" w14:textId="7229B224" w:rsidR="00051DB2" w:rsidRDefault="00051DB2" w:rsidP="00051DB2">
      <w:pPr>
        <w:pStyle w:val="Titulek"/>
        <w:rPr>
          <w:highlight w:val="white"/>
        </w:rPr>
      </w:pPr>
      <w:bookmarkStart w:id="78" w:name="_Toc196485799"/>
      <w:bookmarkStart w:id="79" w:name="_Toc196487344"/>
      <w:r>
        <w:t xml:space="preserve">Obrázek </w:t>
      </w:r>
      <w:fldSimple w:instr=" SEQ Obrázek \* ARABIC ">
        <w:r>
          <w:rPr>
            <w:noProof/>
          </w:rPr>
          <w:t>18</w:t>
        </w:r>
      </w:fldSimple>
      <w:r>
        <w:t>: Soubory určené pro IS DMVS</w:t>
      </w:r>
      <w:bookmarkEnd w:id="78"/>
      <w:bookmarkEnd w:id="79"/>
    </w:p>
    <w:p w14:paraId="0BCC3715" w14:textId="77777777" w:rsidR="00051DB2" w:rsidRDefault="00051DB2" w:rsidP="00051DB2">
      <w:pPr>
        <w:jc w:val="both"/>
        <w:rPr>
          <w:highlight w:val="white"/>
        </w:rPr>
      </w:pPr>
      <w:r>
        <w:rPr>
          <w:highlight w:val="white"/>
        </w:rPr>
        <w:t xml:space="preserve">Ve stavu dokumentace k odeslání do IS DMVS je navíc možné spustit nástroj pro odeslání dat do IS DMVS. </w:t>
      </w:r>
    </w:p>
    <w:p w14:paraId="3469D8AD" w14:textId="77777777" w:rsidR="00051DB2" w:rsidRDefault="00051DB2" w:rsidP="00051DB2">
      <w:pPr>
        <w:jc w:val="both"/>
        <w:rPr>
          <w:highlight w:val="white"/>
        </w:rPr>
      </w:pPr>
      <w:r>
        <w:rPr>
          <w:noProof/>
          <w:highlight w:val="white"/>
        </w:rPr>
        <w:drawing>
          <wp:inline distT="114300" distB="114300" distL="114300" distR="114300" wp14:anchorId="271CB3F1" wp14:editId="132FDC86">
            <wp:extent cx="1304608" cy="339661"/>
            <wp:effectExtent l="0" t="0" r="0" b="0"/>
            <wp:docPr id="127"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60"/>
                    <a:srcRect/>
                    <a:stretch>
                      <a:fillRect/>
                    </a:stretch>
                  </pic:blipFill>
                  <pic:spPr>
                    <a:xfrm>
                      <a:off x="0" y="0"/>
                      <a:ext cx="1304608" cy="339661"/>
                    </a:xfrm>
                    <a:prstGeom prst="rect">
                      <a:avLst/>
                    </a:prstGeom>
                    <a:ln/>
                  </pic:spPr>
                </pic:pic>
              </a:graphicData>
            </a:graphic>
          </wp:inline>
        </w:drawing>
      </w:r>
    </w:p>
    <w:p w14:paraId="5BAA3997" w14:textId="77777777" w:rsidR="00051DB2" w:rsidRDefault="00051DB2" w:rsidP="00051DB2">
      <w:pPr>
        <w:spacing w:after="200"/>
        <w:jc w:val="both"/>
        <w:rPr>
          <w:highlight w:val="white"/>
        </w:rPr>
      </w:pPr>
      <w:r>
        <w:rPr>
          <w:highlight w:val="white"/>
        </w:rPr>
        <w:t xml:space="preserve">Jakmile uživatel provede odeslání do IS DMVS, tak musí vyčkat na odpověď s centrálního systému. Odesláním do IS DMVS se provolává služba R9 (Služba poskytující jednotné rozhraní IS DMVS pro editaci DTI), na kterou navazuje služba R10 (Služba DTM kraje pro editaci obsahu DTM – DTI). Zároveň dojde k odeslání nové dokumentace ze systému IS DMVS do komponenty pro správu aktualizačních dat. Popis příjmu této dokumentace je součástí této dokumentace v kapitole Příjem aktualizačních dat DTI níže. Dokumentace se tak může dostat do tří stavů v závislosti na tom, jaká odpověď z centrálního systému přijde. Jsou to stavy “Probíhá odesílání do IS DMVS”, “Selhalo odeslání do IS DMVS” a “Odeslaná do IS DMVS”. </w:t>
      </w:r>
    </w:p>
    <w:p w14:paraId="2C704068" w14:textId="77777777" w:rsidR="00051DB2" w:rsidRDefault="00051DB2" w:rsidP="00051DB2">
      <w:pPr>
        <w:jc w:val="both"/>
        <w:rPr>
          <w:highlight w:val="white"/>
        </w:rPr>
      </w:pPr>
      <w:r>
        <w:rPr>
          <w:highlight w:val="white"/>
        </w:rPr>
        <w:t xml:space="preserve">Stav, kdy probíhá odesílání do IS DMVS indikuje probíhající komunikaci s centrálním systémem a v tomto stavu není možné provádět žádné akce nad danou dokumentací. </w:t>
      </w:r>
    </w:p>
    <w:p w14:paraId="6963947E" w14:textId="77777777" w:rsidR="00051DB2" w:rsidRDefault="00051DB2" w:rsidP="00051DB2">
      <w:pPr>
        <w:jc w:val="both"/>
        <w:rPr>
          <w:highlight w:val="white"/>
        </w:rPr>
      </w:pPr>
      <w:r>
        <w:rPr>
          <w:noProof/>
          <w:highlight w:val="white"/>
        </w:rPr>
        <w:drawing>
          <wp:inline distT="114300" distB="114300" distL="114300" distR="114300" wp14:anchorId="2E2BCE75" wp14:editId="619C26CF">
            <wp:extent cx="1552258" cy="240040"/>
            <wp:effectExtent l="0" t="0" r="0" b="0"/>
            <wp:docPr id="107"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61"/>
                    <a:srcRect/>
                    <a:stretch>
                      <a:fillRect/>
                    </a:stretch>
                  </pic:blipFill>
                  <pic:spPr>
                    <a:xfrm>
                      <a:off x="0" y="0"/>
                      <a:ext cx="1552258" cy="240040"/>
                    </a:xfrm>
                    <a:prstGeom prst="rect">
                      <a:avLst/>
                    </a:prstGeom>
                    <a:ln/>
                  </pic:spPr>
                </pic:pic>
              </a:graphicData>
            </a:graphic>
          </wp:inline>
        </w:drawing>
      </w:r>
    </w:p>
    <w:p w14:paraId="2C44A740" w14:textId="77777777" w:rsidR="00051DB2" w:rsidRDefault="00051DB2" w:rsidP="00051DB2">
      <w:pPr>
        <w:jc w:val="both"/>
        <w:rPr>
          <w:highlight w:val="white"/>
        </w:rPr>
      </w:pPr>
      <w:r>
        <w:rPr>
          <w:highlight w:val="white"/>
        </w:rPr>
        <w:t>Pokud dojde k chybě při odesílání, tak je potřeba kontaktovat dodavatele případně je umožněno akci opakovat (opakovat odeslání do IS DMVS).</w:t>
      </w:r>
    </w:p>
    <w:p w14:paraId="60D1174B" w14:textId="77777777" w:rsidR="00051DB2" w:rsidRDefault="00051DB2" w:rsidP="00051DB2">
      <w:pPr>
        <w:jc w:val="both"/>
        <w:rPr>
          <w:highlight w:val="white"/>
        </w:rPr>
      </w:pPr>
      <w:r>
        <w:rPr>
          <w:noProof/>
          <w:highlight w:val="white"/>
        </w:rPr>
        <w:drawing>
          <wp:inline distT="114300" distB="114300" distL="114300" distR="114300" wp14:anchorId="3E89B7E7" wp14:editId="4460F78D">
            <wp:extent cx="1466533" cy="273267"/>
            <wp:effectExtent l="0" t="0" r="0" b="0"/>
            <wp:docPr id="141"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62"/>
                    <a:srcRect/>
                    <a:stretch>
                      <a:fillRect/>
                    </a:stretch>
                  </pic:blipFill>
                  <pic:spPr>
                    <a:xfrm>
                      <a:off x="0" y="0"/>
                      <a:ext cx="1466533" cy="273267"/>
                    </a:xfrm>
                    <a:prstGeom prst="rect">
                      <a:avLst/>
                    </a:prstGeom>
                    <a:ln/>
                  </pic:spPr>
                </pic:pic>
              </a:graphicData>
            </a:graphic>
          </wp:inline>
        </w:drawing>
      </w:r>
    </w:p>
    <w:p w14:paraId="5077784E" w14:textId="77777777" w:rsidR="00051DB2" w:rsidRDefault="00051DB2" w:rsidP="00051DB2">
      <w:pPr>
        <w:jc w:val="both"/>
        <w:rPr>
          <w:highlight w:val="white"/>
        </w:rPr>
      </w:pPr>
      <w:r>
        <w:rPr>
          <w:highlight w:val="white"/>
        </w:rPr>
        <w:t xml:space="preserve">V případě úspěšného odeslání se dokumentace dostane do stavu “Odeslaná do IS DMVS”. V tomto stavu je možné použít nástroj pro zapracování dvojic identifikátorů (soubor s mapovacími ID, který přijde v odpovědi ze systému IS DMVS). </w:t>
      </w:r>
    </w:p>
    <w:p w14:paraId="124F1CEF" w14:textId="77777777" w:rsidR="00051DB2" w:rsidRDefault="00051DB2" w:rsidP="00051DB2">
      <w:pPr>
        <w:jc w:val="both"/>
        <w:rPr>
          <w:highlight w:val="white"/>
        </w:rPr>
      </w:pPr>
      <w:r>
        <w:rPr>
          <w:noProof/>
          <w:highlight w:val="white"/>
        </w:rPr>
        <w:drawing>
          <wp:inline distT="114300" distB="114300" distL="114300" distR="114300" wp14:anchorId="5705C5DF" wp14:editId="1384DA33">
            <wp:extent cx="1142683" cy="285671"/>
            <wp:effectExtent l="0" t="0" r="0" b="0"/>
            <wp:docPr id="7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63"/>
                    <a:srcRect/>
                    <a:stretch>
                      <a:fillRect/>
                    </a:stretch>
                  </pic:blipFill>
                  <pic:spPr>
                    <a:xfrm>
                      <a:off x="0" y="0"/>
                      <a:ext cx="1142683" cy="285671"/>
                    </a:xfrm>
                    <a:prstGeom prst="rect">
                      <a:avLst/>
                    </a:prstGeom>
                    <a:ln/>
                  </pic:spPr>
                </pic:pic>
              </a:graphicData>
            </a:graphic>
          </wp:inline>
        </w:drawing>
      </w:r>
      <w:r>
        <w:rPr>
          <w:noProof/>
          <w:highlight w:val="white"/>
        </w:rPr>
        <w:drawing>
          <wp:inline distT="114300" distB="114300" distL="114300" distR="114300" wp14:anchorId="6AB3965D" wp14:editId="069C64B3">
            <wp:extent cx="1876108" cy="295313"/>
            <wp:effectExtent l="0" t="0" r="0" b="0"/>
            <wp:docPr id="205676014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64"/>
                    <a:srcRect/>
                    <a:stretch>
                      <a:fillRect/>
                    </a:stretch>
                  </pic:blipFill>
                  <pic:spPr>
                    <a:xfrm>
                      <a:off x="0" y="0"/>
                      <a:ext cx="1876108" cy="295313"/>
                    </a:xfrm>
                    <a:prstGeom prst="rect">
                      <a:avLst/>
                    </a:prstGeom>
                    <a:ln/>
                  </pic:spPr>
                </pic:pic>
              </a:graphicData>
            </a:graphic>
          </wp:inline>
        </w:drawing>
      </w:r>
    </w:p>
    <w:p w14:paraId="0015B314" w14:textId="77777777" w:rsidR="00051DB2" w:rsidRDefault="00051DB2" w:rsidP="00051DB2">
      <w:pPr>
        <w:jc w:val="both"/>
        <w:rPr>
          <w:highlight w:val="white"/>
        </w:rPr>
      </w:pPr>
      <w:r>
        <w:rPr>
          <w:highlight w:val="white"/>
        </w:rPr>
        <w:t>Spuštěním nástroje pro zapracování dvojic identifikátorů se spouští poslední proces, který podobně jako u importu a zapracování může vést ke třem výsledkům, tedy třem stavům. Jedná se o stavy “Čeká na zapracování dvojic identifikátorů”, “Probíhá zapracování dvojic identifikátorů” a “Zapracování dvojic identifikátorů neproběhlo”.</w:t>
      </w:r>
    </w:p>
    <w:p w14:paraId="5B83A6DC" w14:textId="77777777" w:rsidR="00051DB2" w:rsidRDefault="00051DB2" w:rsidP="00051DB2">
      <w:pPr>
        <w:jc w:val="both"/>
        <w:rPr>
          <w:highlight w:val="white"/>
        </w:rPr>
      </w:pPr>
    </w:p>
    <w:p w14:paraId="64A52049" w14:textId="77777777" w:rsidR="00051DB2" w:rsidRDefault="00051DB2" w:rsidP="00051DB2">
      <w:pPr>
        <w:jc w:val="both"/>
        <w:rPr>
          <w:highlight w:val="white"/>
        </w:rPr>
      </w:pPr>
      <w:r>
        <w:rPr>
          <w:highlight w:val="white"/>
        </w:rPr>
        <w:t>První dva z nich opět určují průběh procesu a není možné v nich provádět žádné úpravy.</w:t>
      </w:r>
    </w:p>
    <w:p w14:paraId="2DD47A3F" w14:textId="77777777" w:rsidR="00051DB2" w:rsidRDefault="00051DB2" w:rsidP="00051DB2">
      <w:pPr>
        <w:jc w:val="both"/>
        <w:rPr>
          <w:highlight w:val="white"/>
        </w:rPr>
      </w:pPr>
      <w:r>
        <w:rPr>
          <w:noProof/>
          <w:highlight w:val="white"/>
        </w:rPr>
        <w:drawing>
          <wp:inline distT="114300" distB="114300" distL="114300" distR="114300" wp14:anchorId="38CFE49F" wp14:editId="1A826714">
            <wp:extent cx="2069201" cy="208910"/>
            <wp:effectExtent l="0" t="0" r="0" b="0"/>
            <wp:docPr id="4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5"/>
                    <a:srcRect/>
                    <a:stretch>
                      <a:fillRect/>
                    </a:stretch>
                  </pic:blipFill>
                  <pic:spPr>
                    <a:xfrm>
                      <a:off x="0" y="0"/>
                      <a:ext cx="2069201" cy="208910"/>
                    </a:xfrm>
                    <a:prstGeom prst="rect">
                      <a:avLst/>
                    </a:prstGeom>
                    <a:ln/>
                  </pic:spPr>
                </pic:pic>
              </a:graphicData>
            </a:graphic>
          </wp:inline>
        </w:drawing>
      </w:r>
      <w:r>
        <w:rPr>
          <w:noProof/>
          <w:highlight w:val="white"/>
        </w:rPr>
        <w:drawing>
          <wp:inline distT="114300" distB="114300" distL="114300" distR="114300" wp14:anchorId="17B93067" wp14:editId="3682937E">
            <wp:extent cx="2085658" cy="220371"/>
            <wp:effectExtent l="0" t="0" r="0" b="0"/>
            <wp:docPr id="129"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66"/>
                    <a:srcRect/>
                    <a:stretch>
                      <a:fillRect/>
                    </a:stretch>
                  </pic:blipFill>
                  <pic:spPr>
                    <a:xfrm>
                      <a:off x="0" y="0"/>
                      <a:ext cx="2085658" cy="220371"/>
                    </a:xfrm>
                    <a:prstGeom prst="rect">
                      <a:avLst/>
                    </a:prstGeom>
                    <a:ln/>
                  </pic:spPr>
                </pic:pic>
              </a:graphicData>
            </a:graphic>
          </wp:inline>
        </w:drawing>
      </w:r>
    </w:p>
    <w:p w14:paraId="4B6281AD" w14:textId="77777777" w:rsidR="00051DB2" w:rsidRDefault="00051DB2" w:rsidP="00051DB2">
      <w:pPr>
        <w:jc w:val="both"/>
        <w:rPr>
          <w:highlight w:val="white"/>
        </w:rPr>
      </w:pPr>
      <w:r>
        <w:rPr>
          <w:highlight w:val="white"/>
        </w:rPr>
        <w:t>Třetí z nich nastává v případě, že proces selže a je nutné informovat dodavatele, popřípadě použít nástroj pro opakování akce.</w:t>
      </w:r>
    </w:p>
    <w:p w14:paraId="1D15ABEE" w14:textId="77777777" w:rsidR="00051DB2" w:rsidRDefault="00051DB2" w:rsidP="00051DB2">
      <w:pPr>
        <w:jc w:val="both"/>
        <w:rPr>
          <w:highlight w:val="white"/>
        </w:rPr>
      </w:pPr>
      <w:r>
        <w:rPr>
          <w:noProof/>
          <w:highlight w:val="white"/>
        </w:rPr>
        <w:drawing>
          <wp:inline distT="114300" distB="114300" distL="114300" distR="114300" wp14:anchorId="4A612BD4" wp14:editId="0CDB42CE">
            <wp:extent cx="2247583" cy="209289"/>
            <wp:effectExtent l="0" t="0" r="0" b="0"/>
            <wp:docPr id="20567601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7"/>
                    <a:srcRect/>
                    <a:stretch>
                      <a:fillRect/>
                    </a:stretch>
                  </pic:blipFill>
                  <pic:spPr>
                    <a:xfrm>
                      <a:off x="0" y="0"/>
                      <a:ext cx="2247583" cy="209289"/>
                    </a:xfrm>
                    <a:prstGeom prst="rect">
                      <a:avLst/>
                    </a:prstGeom>
                    <a:ln/>
                  </pic:spPr>
                </pic:pic>
              </a:graphicData>
            </a:graphic>
          </wp:inline>
        </w:drawing>
      </w:r>
    </w:p>
    <w:p w14:paraId="63719A62" w14:textId="77777777" w:rsidR="00051DB2" w:rsidRDefault="00051DB2" w:rsidP="00051DB2">
      <w:pPr>
        <w:jc w:val="both"/>
        <w:rPr>
          <w:highlight w:val="white"/>
        </w:rPr>
      </w:pPr>
      <w:r>
        <w:rPr>
          <w:highlight w:val="white"/>
        </w:rPr>
        <w:t>V případě úspěšného dokončení zapracování dvojic identifikátorů dojde k finálnímu ukončení dokumentace a přepnutí do stavu uzavřená.</w:t>
      </w:r>
    </w:p>
    <w:p w14:paraId="183C8209" w14:textId="77777777" w:rsidR="00051DB2" w:rsidRDefault="00051DB2" w:rsidP="00051DB2">
      <w:pPr>
        <w:jc w:val="both"/>
        <w:rPr>
          <w:highlight w:val="white"/>
        </w:rPr>
      </w:pPr>
      <w:r>
        <w:rPr>
          <w:noProof/>
          <w:highlight w:val="white"/>
        </w:rPr>
        <w:drawing>
          <wp:inline distT="114300" distB="114300" distL="114300" distR="114300" wp14:anchorId="529E83B2" wp14:editId="262F199C">
            <wp:extent cx="647383" cy="224786"/>
            <wp:effectExtent l="0" t="0" r="0" b="0"/>
            <wp:docPr id="5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68"/>
                    <a:srcRect/>
                    <a:stretch>
                      <a:fillRect/>
                    </a:stretch>
                  </pic:blipFill>
                  <pic:spPr>
                    <a:xfrm>
                      <a:off x="0" y="0"/>
                      <a:ext cx="647383" cy="224786"/>
                    </a:xfrm>
                    <a:prstGeom prst="rect">
                      <a:avLst/>
                    </a:prstGeom>
                    <a:ln/>
                  </pic:spPr>
                </pic:pic>
              </a:graphicData>
            </a:graphic>
          </wp:inline>
        </w:drawing>
      </w:r>
    </w:p>
    <w:p w14:paraId="64556457" w14:textId="77777777" w:rsidR="00051DB2" w:rsidRDefault="00051DB2" w:rsidP="00051DB2">
      <w:pPr>
        <w:jc w:val="both"/>
        <w:rPr>
          <w:highlight w:val="white"/>
        </w:rPr>
      </w:pPr>
      <w:r>
        <w:rPr>
          <w:highlight w:val="white"/>
        </w:rPr>
        <w:t xml:space="preserve">Pro rozlišení jednotlivých </w:t>
      </w:r>
      <w:proofErr w:type="spellStart"/>
      <w:r>
        <w:rPr>
          <w:highlight w:val="white"/>
        </w:rPr>
        <w:t>workflow</w:t>
      </w:r>
      <w:proofErr w:type="spellEnd"/>
      <w:r>
        <w:rPr>
          <w:highlight w:val="white"/>
        </w:rPr>
        <w:t xml:space="preserve"> slouží v komponentě pro správu aktualizačních dat parametr typ příjmu. Příjem dat TI/DI ve správě kraje přes tuto komponentu je indikován hodnotou typu příjmu “IS DTM” (je popsáno v kapitole Přehled dokumentací). </w:t>
      </w:r>
    </w:p>
    <w:p w14:paraId="3AF74BFA" w14:textId="77777777" w:rsidR="00051DB2" w:rsidRPr="001D74F8" w:rsidRDefault="00051DB2" w:rsidP="00051DB2">
      <w:pPr>
        <w:pStyle w:val="Nadpis2"/>
        <w:numPr>
          <w:ilvl w:val="4"/>
          <w:numId w:val="23"/>
        </w:numPr>
        <w:spacing w:after="240"/>
        <w:rPr>
          <w:sz w:val="28"/>
          <w:szCs w:val="28"/>
        </w:rPr>
      </w:pPr>
      <w:bookmarkStart w:id="80" w:name="_b53jvh6bdwv7" w:colFirst="0" w:colLast="0"/>
      <w:bookmarkStart w:id="81" w:name="_Toc196485934"/>
      <w:bookmarkStart w:id="82" w:name="_Toc196487421"/>
      <w:bookmarkEnd w:id="80"/>
      <w:r w:rsidRPr="001D74F8">
        <w:rPr>
          <w:sz w:val="28"/>
          <w:szCs w:val="28"/>
        </w:rPr>
        <w:t>Podání KAD</w:t>
      </w:r>
      <w:bookmarkEnd w:id="81"/>
      <w:bookmarkEnd w:id="82"/>
    </w:p>
    <w:p w14:paraId="3C2A7EA7" w14:textId="77777777" w:rsidR="00051DB2" w:rsidRDefault="00051DB2" w:rsidP="00051DB2">
      <w:pPr>
        <w:spacing w:after="200"/>
        <w:jc w:val="both"/>
      </w:pPr>
      <w:r>
        <w:t xml:space="preserve">Stejně jako u podání DTI, uživatel použije buď nástroj pro vložení dokumentace na úvodní stránce nebo nástroj pro podání KAD v hlavním menu. </w:t>
      </w:r>
    </w:p>
    <w:p w14:paraId="4549956C" w14:textId="77777777" w:rsidR="00051DB2" w:rsidRDefault="00051DB2" w:rsidP="00051DB2">
      <w:pPr>
        <w:jc w:val="both"/>
        <w:rPr>
          <w:highlight w:val="white"/>
        </w:rPr>
      </w:pPr>
      <w:r>
        <w:rPr>
          <w:highlight w:val="white"/>
        </w:rPr>
        <w:t>Po spuštění nástroje pro podání KAD se uživateli otevře obrazovka s formulářem pro podání KAD. Ve formuláři vyplní název dokumentace, nepovinně může zadat popis, zvolí oprávněného geodeta a nahraje přílohy. Přílohy je potřeba nahrávat ve formátu ZIP, který obsahuje soubor ve formátu JVF.</w:t>
      </w:r>
    </w:p>
    <w:p w14:paraId="32F63863" w14:textId="77777777" w:rsidR="00051DB2" w:rsidRDefault="00051DB2" w:rsidP="00051DB2">
      <w:pPr>
        <w:keepNext/>
        <w:spacing w:after="200"/>
        <w:jc w:val="both"/>
      </w:pPr>
      <w:r>
        <w:rPr>
          <w:noProof/>
          <w:highlight w:val="white"/>
        </w:rPr>
        <w:drawing>
          <wp:inline distT="114300" distB="114300" distL="114300" distR="114300" wp14:anchorId="77F63642" wp14:editId="3B8C71D8">
            <wp:extent cx="5926145" cy="1308100"/>
            <wp:effectExtent l="12700" t="12700" r="12700" b="12700"/>
            <wp:docPr id="205676014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69"/>
                    <a:srcRect/>
                    <a:stretch>
                      <a:fillRect/>
                    </a:stretch>
                  </pic:blipFill>
                  <pic:spPr>
                    <a:xfrm>
                      <a:off x="0" y="0"/>
                      <a:ext cx="5926145" cy="1308100"/>
                    </a:xfrm>
                    <a:prstGeom prst="rect">
                      <a:avLst/>
                    </a:prstGeom>
                    <a:ln w="12700">
                      <a:solidFill>
                        <a:srgbClr val="000000"/>
                      </a:solidFill>
                      <a:prstDash val="solid"/>
                    </a:ln>
                  </pic:spPr>
                </pic:pic>
              </a:graphicData>
            </a:graphic>
          </wp:inline>
        </w:drawing>
      </w:r>
    </w:p>
    <w:p w14:paraId="2ADDF3E0" w14:textId="4755A065" w:rsidR="00051DB2" w:rsidRDefault="00051DB2" w:rsidP="00051DB2">
      <w:pPr>
        <w:pStyle w:val="Titulek"/>
        <w:rPr>
          <w:highlight w:val="white"/>
        </w:rPr>
      </w:pPr>
      <w:bookmarkStart w:id="83" w:name="_Toc196485800"/>
      <w:bookmarkStart w:id="84" w:name="_Toc196487345"/>
      <w:r>
        <w:t xml:space="preserve">Obrázek </w:t>
      </w:r>
      <w:fldSimple w:instr=" SEQ Obrázek \* ARABIC ">
        <w:r>
          <w:rPr>
            <w:noProof/>
          </w:rPr>
          <w:t>19</w:t>
        </w:r>
      </w:fldSimple>
      <w:r>
        <w:t>: Podání KAD</w:t>
      </w:r>
      <w:bookmarkEnd w:id="83"/>
      <w:bookmarkEnd w:id="84"/>
    </w:p>
    <w:p w14:paraId="1FE19DE9" w14:textId="77777777" w:rsidR="00051DB2" w:rsidRDefault="00051DB2" w:rsidP="00051DB2">
      <w:pPr>
        <w:jc w:val="both"/>
        <w:rPr>
          <w:highlight w:val="white"/>
        </w:rPr>
      </w:pPr>
      <w:r>
        <w:rPr>
          <w:highlight w:val="white"/>
        </w:rPr>
        <w:t>V tomto rozpracovaném stavu je možné dokumentaci kdykoliv editovat a mazat. Pokud je uživatel spokojený s vyplněním formuláře a příloh, je možné odeslat data do systému IS DMVS.</w:t>
      </w:r>
    </w:p>
    <w:p w14:paraId="2D73BCB3" w14:textId="77777777" w:rsidR="00051DB2" w:rsidRDefault="00051DB2" w:rsidP="00051DB2">
      <w:pPr>
        <w:jc w:val="both"/>
        <w:rPr>
          <w:highlight w:val="white"/>
        </w:rPr>
      </w:pPr>
      <w:r>
        <w:rPr>
          <w:noProof/>
          <w:highlight w:val="white"/>
        </w:rPr>
        <w:drawing>
          <wp:inline distT="114300" distB="114300" distL="114300" distR="114300" wp14:anchorId="15F84CA7" wp14:editId="71A16CB2">
            <wp:extent cx="837883" cy="251365"/>
            <wp:effectExtent l="0" t="0" r="0" b="0"/>
            <wp:docPr id="54"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0"/>
                    <a:srcRect/>
                    <a:stretch>
                      <a:fillRect/>
                    </a:stretch>
                  </pic:blipFill>
                  <pic:spPr>
                    <a:xfrm>
                      <a:off x="0" y="0"/>
                      <a:ext cx="837883" cy="251365"/>
                    </a:xfrm>
                    <a:prstGeom prst="rect">
                      <a:avLst/>
                    </a:prstGeom>
                    <a:ln/>
                  </pic:spPr>
                </pic:pic>
              </a:graphicData>
            </a:graphic>
          </wp:inline>
        </w:drawing>
      </w:r>
      <w:r>
        <w:rPr>
          <w:noProof/>
          <w:highlight w:val="white"/>
        </w:rPr>
        <w:drawing>
          <wp:inline distT="114300" distB="114300" distL="114300" distR="114300" wp14:anchorId="58D3D42F" wp14:editId="51800217">
            <wp:extent cx="1876108" cy="349909"/>
            <wp:effectExtent l="0" t="0" r="0" b="0"/>
            <wp:docPr id="128"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71"/>
                    <a:srcRect/>
                    <a:stretch>
                      <a:fillRect/>
                    </a:stretch>
                  </pic:blipFill>
                  <pic:spPr>
                    <a:xfrm>
                      <a:off x="0" y="0"/>
                      <a:ext cx="1876108" cy="349909"/>
                    </a:xfrm>
                    <a:prstGeom prst="rect">
                      <a:avLst/>
                    </a:prstGeom>
                    <a:ln/>
                  </pic:spPr>
                </pic:pic>
              </a:graphicData>
            </a:graphic>
          </wp:inline>
        </w:drawing>
      </w:r>
    </w:p>
    <w:p w14:paraId="4C1AFCB0" w14:textId="77777777" w:rsidR="00051DB2" w:rsidRDefault="00051DB2" w:rsidP="00051DB2">
      <w:pPr>
        <w:jc w:val="both"/>
        <w:rPr>
          <w:highlight w:val="white"/>
        </w:rPr>
      </w:pPr>
      <w:r>
        <w:rPr>
          <w:highlight w:val="white"/>
        </w:rPr>
        <w:t>Použitím nástroje pro odeslání dat do IS DMVS se spustí služba R14 pro předání aktualizačních dokumentací ZPS a dokumentace se přepne do stavu “Probíhá odeslání do IS DMVS”.</w:t>
      </w:r>
    </w:p>
    <w:p w14:paraId="425CC7BA" w14:textId="77777777" w:rsidR="00051DB2" w:rsidRDefault="00051DB2" w:rsidP="00051DB2">
      <w:pPr>
        <w:jc w:val="both"/>
        <w:rPr>
          <w:highlight w:val="white"/>
        </w:rPr>
      </w:pPr>
      <w:r>
        <w:rPr>
          <w:noProof/>
          <w:highlight w:val="white"/>
        </w:rPr>
        <w:drawing>
          <wp:inline distT="114300" distB="114300" distL="114300" distR="114300" wp14:anchorId="36DCFF3A" wp14:editId="573829DD">
            <wp:extent cx="1552258" cy="249025"/>
            <wp:effectExtent l="0" t="0" r="0" b="0"/>
            <wp:docPr id="3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72"/>
                    <a:srcRect/>
                    <a:stretch>
                      <a:fillRect/>
                    </a:stretch>
                  </pic:blipFill>
                  <pic:spPr>
                    <a:xfrm>
                      <a:off x="0" y="0"/>
                      <a:ext cx="1552258" cy="249025"/>
                    </a:xfrm>
                    <a:prstGeom prst="rect">
                      <a:avLst/>
                    </a:prstGeom>
                    <a:ln/>
                  </pic:spPr>
                </pic:pic>
              </a:graphicData>
            </a:graphic>
          </wp:inline>
        </w:drawing>
      </w:r>
    </w:p>
    <w:p w14:paraId="7C66F199" w14:textId="77777777" w:rsidR="00051DB2" w:rsidRDefault="00051DB2" w:rsidP="00051DB2">
      <w:pPr>
        <w:jc w:val="both"/>
        <w:rPr>
          <w:highlight w:val="white"/>
        </w:rPr>
      </w:pPr>
      <w:r>
        <w:rPr>
          <w:highlight w:val="white"/>
        </w:rPr>
        <w:t xml:space="preserve">V závislosti na odpovědi ze systému IS DMVS může dojít buď k úspěšnému odeslání nebo dojde k chybě a dokumentace se přepne do stavu “Selhalo odeslání do IS DMVS”. </w:t>
      </w:r>
    </w:p>
    <w:p w14:paraId="144F8248" w14:textId="77777777" w:rsidR="00051DB2" w:rsidRDefault="00051DB2" w:rsidP="00051DB2">
      <w:pPr>
        <w:jc w:val="both"/>
        <w:rPr>
          <w:highlight w:val="white"/>
        </w:rPr>
      </w:pPr>
      <w:r>
        <w:rPr>
          <w:noProof/>
          <w:highlight w:val="white"/>
        </w:rPr>
        <w:drawing>
          <wp:inline distT="114300" distB="114300" distL="114300" distR="114300" wp14:anchorId="20AADC4D" wp14:editId="55D247B8">
            <wp:extent cx="1361758" cy="246819"/>
            <wp:effectExtent l="0" t="0" r="0" b="0"/>
            <wp:docPr id="94"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73"/>
                    <a:srcRect/>
                    <a:stretch>
                      <a:fillRect/>
                    </a:stretch>
                  </pic:blipFill>
                  <pic:spPr>
                    <a:xfrm>
                      <a:off x="0" y="0"/>
                      <a:ext cx="1361758" cy="246819"/>
                    </a:xfrm>
                    <a:prstGeom prst="rect">
                      <a:avLst/>
                    </a:prstGeom>
                    <a:ln/>
                  </pic:spPr>
                </pic:pic>
              </a:graphicData>
            </a:graphic>
          </wp:inline>
        </w:drawing>
      </w:r>
    </w:p>
    <w:p w14:paraId="4945B5D5" w14:textId="77777777" w:rsidR="00051DB2" w:rsidRDefault="00051DB2" w:rsidP="00051DB2">
      <w:pPr>
        <w:jc w:val="both"/>
        <w:rPr>
          <w:highlight w:val="white"/>
        </w:rPr>
      </w:pPr>
      <w:r>
        <w:rPr>
          <w:highlight w:val="white"/>
        </w:rPr>
        <w:t>V tomto případě je nutné kontaktovat dodavatele, případně zkusit odeslání opakovat nebo dokumentaci stornovat.</w:t>
      </w:r>
    </w:p>
    <w:p w14:paraId="125D96A1" w14:textId="77777777" w:rsidR="00051DB2" w:rsidRDefault="00051DB2" w:rsidP="00051DB2">
      <w:pPr>
        <w:jc w:val="both"/>
        <w:rPr>
          <w:highlight w:val="white"/>
        </w:rPr>
      </w:pPr>
      <w:r>
        <w:rPr>
          <w:noProof/>
          <w:highlight w:val="white"/>
        </w:rPr>
        <w:drawing>
          <wp:inline distT="114300" distB="114300" distL="114300" distR="114300" wp14:anchorId="7F163E33" wp14:editId="135D1AFF">
            <wp:extent cx="1599883" cy="274490"/>
            <wp:effectExtent l="0" t="0" r="0" b="0"/>
            <wp:docPr id="96"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74"/>
                    <a:srcRect/>
                    <a:stretch>
                      <a:fillRect/>
                    </a:stretch>
                  </pic:blipFill>
                  <pic:spPr>
                    <a:xfrm>
                      <a:off x="0" y="0"/>
                      <a:ext cx="1599883" cy="274490"/>
                    </a:xfrm>
                    <a:prstGeom prst="rect">
                      <a:avLst/>
                    </a:prstGeom>
                    <a:ln/>
                  </pic:spPr>
                </pic:pic>
              </a:graphicData>
            </a:graphic>
          </wp:inline>
        </w:drawing>
      </w:r>
    </w:p>
    <w:p w14:paraId="2B6867B2" w14:textId="77777777" w:rsidR="00051DB2" w:rsidRDefault="00051DB2" w:rsidP="00051DB2">
      <w:pPr>
        <w:jc w:val="both"/>
        <w:rPr>
          <w:highlight w:val="white"/>
        </w:rPr>
      </w:pPr>
      <w:r>
        <w:rPr>
          <w:highlight w:val="white"/>
        </w:rPr>
        <w:t>Pokud dokumentaci uživatel stornuje, není již možné s dokumentací provádět jakékoliv úpravy.</w:t>
      </w:r>
    </w:p>
    <w:p w14:paraId="5F5EDCE5" w14:textId="77777777" w:rsidR="00051DB2" w:rsidRDefault="00051DB2" w:rsidP="00051DB2">
      <w:pPr>
        <w:jc w:val="both"/>
        <w:rPr>
          <w:highlight w:val="white"/>
        </w:rPr>
      </w:pPr>
      <w:r>
        <w:rPr>
          <w:noProof/>
          <w:highlight w:val="white"/>
        </w:rPr>
        <w:lastRenderedPageBreak/>
        <w:drawing>
          <wp:inline distT="114300" distB="114300" distL="114300" distR="114300" wp14:anchorId="75E174D6" wp14:editId="654C2B87">
            <wp:extent cx="728880" cy="247078"/>
            <wp:effectExtent l="0" t="0" r="0" b="0"/>
            <wp:docPr id="156"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75"/>
                    <a:srcRect/>
                    <a:stretch>
                      <a:fillRect/>
                    </a:stretch>
                  </pic:blipFill>
                  <pic:spPr>
                    <a:xfrm>
                      <a:off x="0" y="0"/>
                      <a:ext cx="728880" cy="247078"/>
                    </a:xfrm>
                    <a:prstGeom prst="rect">
                      <a:avLst/>
                    </a:prstGeom>
                    <a:ln/>
                  </pic:spPr>
                </pic:pic>
              </a:graphicData>
            </a:graphic>
          </wp:inline>
        </w:drawing>
      </w:r>
    </w:p>
    <w:p w14:paraId="554D3719" w14:textId="77777777" w:rsidR="00051DB2" w:rsidRDefault="00051DB2" w:rsidP="00051DB2">
      <w:pPr>
        <w:jc w:val="both"/>
        <w:rPr>
          <w:highlight w:val="white"/>
        </w:rPr>
      </w:pPr>
      <w:r>
        <w:rPr>
          <w:highlight w:val="white"/>
        </w:rPr>
        <w:t>V případě úspěšného odeslání dokumentace se dokumentace přepne buď dostavu “Odmítnutá” nebo do stavu “Uzavřená”.</w:t>
      </w:r>
    </w:p>
    <w:p w14:paraId="0E47A83B" w14:textId="77777777" w:rsidR="00051DB2" w:rsidRDefault="00051DB2" w:rsidP="00051DB2">
      <w:pPr>
        <w:jc w:val="both"/>
        <w:rPr>
          <w:highlight w:val="white"/>
        </w:rPr>
      </w:pPr>
      <w:r>
        <w:rPr>
          <w:noProof/>
          <w:highlight w:val="white"/>
        </w:rPr>
        <w:drawing>
          <wp:inline distT="114300" distB="114300" distL="114300" distR="114300" wp14:anchorId="362EC890" wp14:editId="3BD11314">
            <wp:extent cx="684609" cy="243833"/>
            <wp:effectExtent l="0" t="0" r="0" b="0"/>
            <wp:docPr id="64"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76"/>
                    <a:srcRect/>
                    <a:stretch>
                      <a:fillRect/>
                    </a:stretch>
                  </pic:blipFill>
                  <pic:spPr>
                    <a:xfrm>
                      <a:off x="0" y="0"/>
                      <a:ext cx="684609" cy="243833"/>
                    </a:xfrm>
                    <a:prstGeom prst="rect">
                      <a:avLst/>
                    </a:prstGeom>
                    <a:ln/>
                  </pic:spPr>
                </pic:pic>
              </a:graphicData>
            </a:graphic>
          </wp:inline>
        </w:drawing>
      </w:r>
      <w:r>
        <w:rPr>
          <w:noProof/>
          <w:highlight w:val="white"/>
        </w:rPr>
        <w:drawing>
          <wp:inline distT="114300" distB="114300" distL="114300" distR="114300" wp14:anchorId="5ED5CD24" wp14:editId="4B2BC6FA">
            <wp:extent cx="643158" cy="260992"/>
            <wp:effectExtent l="0" t="0" r="0" b="0"/>
            <wp:docPr id="146"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77"/>
                    <a:srcRect/>
                    <a:stretch>
                      <a:fillRect/>
                    </a:stretch>
                  </pic:blipFill>
                  <pic:spPr>
                    <a:xfrm>
                      <a:off x="0" y="0"/>
                      <a:ext cx="643158" cy="260992"/>
                    </a:xfrm>
                    <a:prstGeom prst="rect">
                      <a:avLst/>
                    </a:prstGeom>
                    <a:ln/>
                  </pic:spPr>
                </pic:pic>
              </a:graphicData>
            </a:graphic>
          </wp:inline>
        </w:drawing>
      </w:r>
    </w:p>
    <w:p w14:paraId="6E0D935B" w14:textId="77777777" w:rsidR="00051DB2" w:rsidRDefault="00051DB2" w:rsidP="00051DB2">
      <w:pPr>
        <w:jc w:val="both"/>
        <w:rPr>
          <w:highlight w:val="white"/>
        </w:rPr>
      </w:pPr>
      <w:r>
        <w:rPr>
          <w:highlight w:val="white"/>
        </w:rPr>
        <w:t>U obou dokumentací je možné stáhnout protokol, popřípadě kontrolní soubory, které byly součástí zapracování dokumentace GAD. Samotnému procesu zapracování dokumentace GAD se věnuje kapitola Příjem aktualizačních dat GAD níže v této dokumentaci.</w:t>
      </w:r>
    </w:p>
    <w:p w14:paraId="19DB058B" w14:textId="77777777" w:rsidR="00051DB2" w:rsidRDefault="00051DB2" w:rsidP="00051DB2">
      <w:pPr>
        <w:jc w:val="both"/>
        <w:rPr>
          <w:highlight w:val="white"/>
        </w:rPr>
      </w:pPr>
      <w:r>
        <w:rPr>
          <w:noProof/>
          <w:highlight w:val="white"/>
        </w:rPr>
        <w:drawing>
          <wp:inline distT="114300" distB="114300" distL="114300" distR="114300" wp14:anchorId="697D4A0C" wp14:editId="068E976A">
            <wp:extent cx="1237933" cy="324220"/>
            <wp:effectExtent l="0" t="0" r="0" b="0"/>
            <wp:docPr id="2056760145"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78"/>
                    <a:srcRect/>
                    <a:stretch>
                      <a:fillRect/>
                    </a:stretch>
                  </pic:blipFill>
                  <pic:spPr>
                    <a:xfrm>
                      <a:off x="0" y="0"/>
                      <a:ext cx="1237933" cy="324220"/>
                    </a:xfrm>
                    <a:prstGeom prst="rect">
                      <a:avLst/>
                    </a:prstGeom>
                    <a:ln/>
                  </pic:spPr>
                </pic:pic>
              </a:graphicData>
            </a:graphic>
          </wp:inline>
        </w:drawing>
      </w:r>
    </w:p>
    <w:p w14:paraId="0270662A" w14:textId="77777777" w:rsidR="00051DB2" w:rsidRPr="001D74F8" w:rsidRDefault="00051DB2" w:rsidP="00051DB2">
      <w:pPr>
        <w:pStyle w:val="Nadpis2"/>
        <w:numPr>
          <w:ilvl w:val="3"/>
          <w:numId w:val="23"/>
        </w:numPr>
        <w:spacing w:after="240"/>
        <w:rPr>
          <w:sz w:val="28"/>
          <w:szCs w:val="28"/>
        </w:rPr>
      </w:pPr>
      <w:bookmarkStart w:id="85" w:name="_jgmo3w0muv5" w:colFirst="0" w:colLast="0"/>
      <w:bookmarkStart w:id="86" w:name="_Toc196485935"/>
      <w:bookmarkStart w:id="87" w:name="_Toc196487422"/>
      <w:bookmarkEnd w:id="85"/>
      <w:r w:rsidRPr="001D74F8">
        <w:rPr>
          <w:sz w:val="28"/>
          <w:szCs w:val="28"/>
        </w:rPr>
        <w:t>Příjem aktualizačních dat příchozích ze systému IS DMVS</w:t>
      </w:r>
      <w:bookmarkEnd w:id="86"/>
      <w:bookmarkEnd w:id="87"/>
    </w:p>
    <w:p w14:paraId="2D0C035E" w14:textId="77777777" w:rsidR="00051DB2" w:rsidRDefault="00051DB2" w:rsidP="00051DB2">
      <w:pPr>
        <w:jc w:val="both"/>
      </w:pPr>
      <w:r>
        <w:t>Komponenta pro správu aktualizačních dat uživateli také slouží k příjmu dokumentací, zaslaných přes systém IS DMVS. Dokumentace mohou přijít pomocí různých služeb – v závislosti na tom se spouští procesy, které jsou postupně popsány v této kapitole.</w:t>
      </w:r>
    </w:p>
    <w:p w14:paraId="40EA0A23" w14:textId="77777777" w:rsidR="00051DB2" w:rsidRPr="00813761" w:rsidRDefault="00051DB2" w:rsidP="00051DB2">
      <w:pPr>
        <w:pStyle w:val="Nadpis2"/>
        <w:numPr>
          <w:ilvl w:val="4"/>
          <w:numId w:val="23"/>
        </w:numPr>
        <w:spacing w:after="240"/>
        <w:rPr>
          <w:sz w:val="28"/>
          <w:szCs w:val="28"/>
        </w:rPr>
      </w:pPr>
      <w:bookmarkStart w:id="88" w:name="_modj5lw3vwxa" w:colFirst="0" w:colLast="0"/>
      <w:bookmarkStart w:id="89" w:name="_Toc196485936"/>
      <w:bookmarkStart w:id="90" w:name="_Toc196487423"/>
      <w:bookmarkEnd w:id="88"/>
      <w:r w:rsidRPr="00813761">
        <w:rPr>
          <w:sz w:val="28"/>
          <w:szCs w:val="28"/>
        </w:rPr>
        <w:t>Příjem aktualizačních dat DTI</w:t>
      </w:r>
      <w:bookmarkEnd w:id="89"/>
      <w:bookmarkEnd w:id="90"/>
    </w:p>
    <w:p w14:paraId="6D93BB27" w14:textId="77777777" w:rsidR="00051DB2" w:rsidRDefault="00051DB2" w:rsidP="00051DB2">
      <w:pPr>
        <w:jc w:val="both"/>
      </w:pPr>
      <w:r>
        <w:t>Vstupem pro příjem aktualizačních dat DTI je služba DTM kraje pro editaci obsahu DTM – DTI (R10). Po provedení příjmu dat na straně IS DMVS se v komponentě pro správu aktualizačních dat, v přehledu dokumentací zobrazí dokumentace s typem příjmu DMVS DTI. Dokumentace tohoto typu lze snadno vyfiltrovat pomocí hlavního menu, kde je možné vybrat položku DMVS DTI, čímž dojde k vyfiltrování pouze těchto dokumentací (více v kapitole Přehled dokumentací).</w:t>
      </w:r>
    </w:p>
    <w:p w14:paraId="577FAA39" w14:textId="77777777" w:rsidR="00051DB2" w:rsidRDefault="00051DB2" w:rsidP="00051DB2">
      <w:pPr>
        <w:jc w:val="both"/>
      </w:pPr>
      <w:r>
        <w:rPr>
          <w:noProof/>
        </w:rPr>
        <w:drawing>
          <wp:inline distT="114300" distB="114300" distL="114300" distR="114300" wp14:anchorId="275363F3" wp14:editId="452E1BB9">
            <wp:extent cx="733108" cy="223508"/>
            <wp:effectExtent l="0" t="0" r="0" b="0"/>
            <wp:docPr id="10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79"/>
                    <a:srcRect/>
                    <a:stretch>
                      <a:fillRect/>
                    </a:stretch>
                  </pic:blipFill>
                  <pic:spPr>
                    <a:xfrm>
                      <a:off x="0" y="0"/>
                      <a:ext cx="733108" cy="223508"/>
                    </a:xfrm>
                    <a:prstGeom prst="rect">
                      <a:avLst/>
                    </a:prstGeom>
                    <a:ln/>
                  </pic:spPr>
                </pic:pic>
              </a:graphicData>
            </a:graphic>
          </wp:inline>
        </w:drawing>
      </w:r>
    </w:p>
    <w:p w14:paraId="57B22BA4" w14:textId="77777777" w:rsidR="00051DB2" w:rsidRDefault="00051DB2" w:rsidP="00051DB2">
      <w:pPr>
        <w:jc w:val="both"/>
      </w:pPr>
      <w:r>
        <w:t>Tato dokumentace se začne automaticky zpracovávat, přičemž správci je umožněno sledování průběhu tohoto zpracování. Nejprve se tedy dokumentace přepne do stavu “Čeká na import” a následně “Probíhá import” (v závislosti na tom, zda je volné vlákno pro zpracování procesu).</w:t>
      </w:r>
    </w:p>
    <w:p w14:paraId="694111BC" w14:textId="77777777" w:rsidR="00051DB2" w:rsidRDefault="00051DB2" w:rsidP="00051DB2">
      <w:pPr>
        <w:jc w:val="both"/>
      </w:pPr>
      <w:r>
        <w:rPr>
          <w:noProof/>
        </w:rPr>
        <w:drawing>
          <wp:inline distT="114300" distB="114300" distL="114300" distR="114300" wp14:anchorId="14EA55C3" wp14:editId="7CE8CD3D">
            <wp:extent cx="885508" cy="292461"/>
            <wp:effectExtent l="0" t="0" r="0" b="0"/>
            <wp:docPr id="205676014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80"/>
                    <a:srcRect/>
                    <a:stretch>
                      <a:fillRect/>
                    </a:stretch>
                  </pic:blipFill>
                  <pic:spPr>
                    <a:xfrm>
                      <a:off x="0" y="0"/>
                      <a:ext cx="885508" cy="292461"/>
                    </a:xfrm>
                    <a:prstGeom prst="rect">
                      <a:avLst/>
                    </a:prstGeom>
                    <a:ln/>
                  </pic:spPr>
                </pic:pic>
              </a:graphicData>
            </a:graphic>
          </wp:inline>
        </w:drawing>
      </w:r>
      <w:r>
        <w:rPr>
          <w:noProof/>
        </w:rPr>
        <w:drawing>
          <wp:inline distT="114300" distB="114300" distL="114300" distR="114300" wp14:anchorId="0A168E3B" wp14:editId="1E5B24A8">
            <wp:extent cx="885508" cy="254102"/>
            <wp:effectExtent l="0" t="0" r="0" b="0"/>
            <wp:docPr id="57"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81"/>
                    <a:srcRect/>
                    <a:stretch>
                      <a:fillRect/>
                    </a:stretch>
                  </pic:blipFill>
                  <pic:spPr>
                    <a:xfrm>
                      <a:off x="0" y="0"/>
                      <a:ext cx="885508" cy="254102"/>
                    </a:xfrm>
                    <a:prstGeom prst="rect">
                      <a:avLst/>
                    </a:prstGeom>
                    <a:ln/>
                  </pic:spPr>
                </pic:pic>
              </a:graphicData>
            </a:graphic>
          </wp:inline>
        </w:drawing>
      </w:r>
    </w:p>
    <w:p w14:paraId="00524D5D" w14:textId="77777777" w:rsidR="00051DB2" w:rsidRDefault="00051DB2" w:rsidP="00051DB2">
      <w:pPr>
        <w:jc w:val="both"/>
      </w:pPr>
      <w:r>
        <w:t xml:space="preserve">V rámci těchto stavů není povolena editace dokumentace (ta není povolena obecně v celém </w:t>
      </w:r>
      <w:proofErr w:type="spellStart"/>
      <w:r>
        <w:t>workflow</w:t>
      </w:r>
      <w:proofErr w:type="spellEnd"/>
      <w:r>
        <w:t xml:space="preserve"> příjmu aktualizačních dat DTI) , ale je možné stáhnout soubor, přijatý přes systém IS DMVS a také přerušit probíhající import.</w:t>
      </w:r>
    </w:p>
    <w:p w14:paraId="706EAA1F" w14:textId="77777777" w:rsidR="00051DB2" w:rsidRDefault="00051DB2" w:rsidP="00051DB2">
      <w:pPr>
        <w:jc w:val="both"/>
      </w:pPr>
      <w:r>
        <w:rPr>
          <w:noProof/>
        </w:rPr>
        <w:drawing>
          <wp:inline distT="114300" distB="114300" distL="114300" distR="114300" wp14:anchorId="299A15DA" wp14:editId="1745175A">
            <wp:extent cx="704533" cy="321823"/>
            <wp:effectExtent l="0" t="0" r="0" b="0"/>
            <wp:docPr id="55"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82"/>
                    <a:srcRect/>
                    <a:stretch>
                      <a:fillRect/>
                    </a:stretch>
                  </pic:blipFill>
                  <pic:spPr>
                    <a:xfrm>
                      <a:off x="0" y="0"/>
                      <a:ext cx="704533" cy="321823"/>
                    </a:xfrm>
                    <a:prstGeom prst="rect">
                      <a:avLst/>
                    </a:prstGeom>
                    <a:ln/>
                  </pic:spPr>
                </pic:pic>
              </a:graphicData>
            </a:graphic>
          </wp:inline>
        </w:drawing>
      </w:r>
      <w:r>
        <w:t>.</w:t>
      </w:r>
    </w:p>
    <w:p w14:paraId="60815016" w14:textId="77777777" w:rsidR="00051DB2" w:rsidRDefault="00051DB2" w:rsidP="00051DB2">
      <w:pPr>
        <w:jc w:val="both"/>
      </w:pPr>
      <w:r>
        <w:t>V případě použití nástroje pro přerušení se zastaví proces, provádějící import a uživatel můžete tento proces později zopakovat.</w:t>
      </w:r>
    </w:p>
    <w:p w14:paraId="5BEA48B6" w14:textId="77777777" w:rsidR="00051DB2" w:rsidRDefault="00051DB2" w:rsidP="00051DB2">
      <w:pPr>
        <w:jc w:val="both"/>
      </w:pPr>
      <w:r>
        <w:rPr>
          <w:noProof/>
        </w:rPr>
        <w:drawing>
          <wp:inline distT="114300" distB="114300" distL="114300" distR="114300" wp14:anchorId="509D924A" wp14:editId="4801FC5F">
            <wp:extent cx="695008" cy="285131"/>
            <wp:effectExtent l="0" t="0" r="0" b="0"/>
            <wp:docPr id="4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3"/>
                    <a:srcRect/>
                    <a:stretch>
                      <a:fillRect/>
                    </a:stretch>
                  </pic:blipFill>
                  <pic:spPr>
                    <a:xfrm>
                      <a:off x="0" y="0"/>
                      <a:ext cx="695008" cy="285131"/>
                    </a:xfrm>
                    <a:prstGeom prst="rect">
                      <a:avLst/>
                    </a:prstGeom>
                    <a:ln/>
                  </pic:spPr>
                </pic:pic>
              </a:graphicData>
            </a:graphic>
          </wp:inline>
        </w:drawing>
      </w:r>
    </w:p>
    <w:p w14:paraId="45F45D76" w14:textId="77777777" w:rsidR="00051DB2" w:rsidRDefault="00051DB2" w:rsidP="00051DB2">
      <w:pPr>
        <w:jc w:val="both"/>
      </w:pPr>
      <w:r>
        <w:t>Jelikož i další kroky probíhají automaticky, uživatel musí zasahovat pouze v případě, že import neproběhne a dokumentace se dostane do stavu “Import neproběhl”. V tomto případě je nutné kontaktovat dodavatele, případně zkusit import zopakovat. V tomto stavu je také možné stáhnout log importu, případně zobrazit protokol zpracování procesu.</w:t>
      </w:r>
    </w:p>
    <w:p w14:paraId="4AB24E8F" w14:textId="77777777" w:rsidR="00051DB2" w:rsidRDefault="00051DB2" w:rsidP="00051DB2">
      <w:pPr>
        <w:jc w:val="both"/>
      </w:pPr>
      <w:r>
        <w:rPr>
          <w:noProof/>
        </w:rPr>
        <w:drawing>
          <wp:inline distT="114300" distB="114300" distL="114300" distR="114300" wp14:anchorId="0F3B9A09" wp14:editId="7C9116B8">
            <wp:extent cx="939384" cy="242109"/>
            <wp:effectExtent l="0" t="0" r="0" b="0"/>
            <wp:docPr id="95"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84"/>
                    <a:srcRect/>
                    <a:stretch>
                      <a:fillRect/>
                    </a:stretch>
                  </pic:blipFill>
                  <pic:spPr>
                    <a:xfrm>
                      <a:off x="0" y="0"/>
                      <a:ext cx="939384" cy="242109"/>
                    </a:xfrm>
                    <a:prstGeom prst="rect">
                      <a:avLst/>
                    </a:prstGeom>
                    <a:ln/>
                  </pic:spPr>
                </pic:pic>
              </a:graphicData>
            </a:graphic>
          </wp:inline>
        </w:drawing>
      </w:r>
      <w:r>
        <w:rPr>
          <w:noProof/>
        </w:rPr>
        <w:drawing>
          <wp:inline distT="114300" distB="114300" distL="114300" distR="114300" wp14:anchorId="65218DAC" wp14:editId="5344F100">
            <wp:extent cx="1723708" cy="337445"/>
            <wp:effectExtent l="0" t="0" r="0" b="0"/>
            <wp:docPr id="205676014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5"/>
                    <a:srcRect/>
                    <a:stretch>
                      <a:fillRect/>
                    </a:stretch>
                  </pic:blipFill>
                  <pic:spPr>
                    <a:xfrm>
                      <a:off x="0" y="0"/>
                      <a:ext cx="1723708" cy="337445"/>
                    </a:xfrm>
                    <a:prstGeom prst="rect">
                      <a:avLst/>
                    </a:prstGeom>
                    <a:ln/>
                  </pic:spPr>
                </pic:pic>
              </a:graphicData>
            </a:graphic>
          </wp:inline>
        </w:drawing>
      </w:r>
    </w:p>
    <w:p w14:paraId="357CA3DC" w14:textId="77777777" w:rsidR="00051DB2" w:rsidRDefault="00051DB2" w:rsidP="00051DB2">
      <w:pPr>
        <w:jc w:val="both"/>
      </w:pPr>
      <w:r>
        <w:t xml:space="preserve">Pokud import proběhne v pořádku, může dojít ke dvěma situacím. Pokud import doběhne s chybou, tak je dokumentace přepnuta do stavu “Odmítnutá” a informace o odmítnutí je odeslána </w:t>
      </w:r>
      <w:r>
        <w:lastRenderedPageBreak/>
        <w:t>do systému IS DMVS pomocí služby R13a – Služba pro evidenci výsledku editace prvků DTI. Součástí této informace je i log a report. Tyto položky je možné stáhnout i pomocí nástroje stáhnout log z detailu dokumentace.</w:t>
      </w:r>
    </w:p>
    <w:p w14:paraId="09A6F595" w14:textId="77777777" w:rsidR="00051DB2" w:rsidRDefault="00051DB2" w:rsidP="00051DB2">
      <w:pPr>
        <w:jc w:val="both"/>
      </w:pPr>
      <w:r>
        <w:rPr>
          <w:noProof/>
        </w:rPr>
        <w:drawing>
          <wp:inline distT="114300" distB="114300" distL="114300" distR="114300" wp14:anchorId="16DE6DF6" wp14:editId="6E2D2B7D">
            <wp:extent cx="761683" cy="276215"/>
            <wp:effectExtent l="0" t="0" r="0" b="0"/>
            <wp:docPr id="148"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86"/>
                    <a:srcRect/>
                    <a:stretch>
                      <a:fillRect/>
                    </a:stretch>
                  </pic:blipFill>
                  <pic:spPr>
                    <a:xfrm>
                      <a:off x="0" y="0"/>
                      <a:ext cx="761683" cy="276215"/>
                    </a:xfrm>
                    <a:prstGeom prst="rect">
                      <a:avLst/>
                    </a:prstGeom>
                    <a:ln/>
                  </pic:spPr>
                </pic:pic>
              </a:graphicData>
            </a:graphic>
          </wp:inline>
        </w:drawing>
      </w:r>
      <w:r>
        <w:rPr>
          <w:noProof/>
        </w:rPr>
        <w:drawing>
          <wp:inline distT="114300" distB="114300" distL="114300" distR="114300" wp14:anchorId="55EA524B" wp14:editId="1963F911">
            <wp:extent cx="952183" cy="339392"/>
            <wp:effectExtent l="0" t="0" r="0" b="0"/>
            <wp:docPr id="97"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87"/>
                    <a:srcRect/>
                    <a:stretch>
                      <a:fillRect/>
                    </a:stretch>
                  </pic:blipFill>
                  <pic:spPr>
                    <a:xfrm>
                      <a:off x="0" y="0"/>
                      <a:ext cx="952183" cy="339392"/>
                    </a:xfrm>
                    <a:prstGeom prst="rect">
                      <a:avLst/>
                    </a:prstGeom>
                    <a:ln/>
                  </pic:spPr>
                </pic:pic>
              </a:graphicData>
            </a:graphic>
          </wp:inline>
        </w:drawing>
      </w:r>
    </w:p>
    <w:p w14:paraId="6528139E" w14:textId="77777777" w:rsidR="00051DB2" w:rsidRDefault="00051DB2" w:rsidP="00051DB2">
      <w:pPr>
        <w:spacing w:after="200"/>
        <w:jc w:val="both"/>
      </w:pPr>
      <w:r>
        <w:t>Dokumentaci již nelze poté opakovat a uživatel musí pro podání aktualizačních dat vytvořit novou dokumentaci.</w:t>
      </w:r>
    </w:p>
    <w:p w14:paraId="4D8580F8" w14:textId="77777777" w:rsidR="00051DB2" w:rsidRDefault="00051DB2" w:rsidP="00051DB2">
      <w:pPr>
        <w:jc w:val="both"/>
      </w:pPr>
      <w:r>
        <w:t>V případě, že dojde k úspěšnému importu bez chyb, dokumentace je přepnuta do stavu “Čeká na uzavření” a následně “Probíhá uzavření”.</w:t>
      </w:r>
    </w:p>
    <w:p w14:paraId="15B18B81" w14:textId="77777777" w:rsidR="00051DB2" w:rsidRDefault="00051DB2" w:rsidP="00051DB2">
      <w:pPr>
        <w:jc w:val="both"/>
      </w:pPr>
      <w:r>
        <w:rPr>
          <w:noProof/>
        </w:rPr>
        <w:drawing>
          <wp:inline distT="114300" distB="114300" distL="114300" distR="114300" wp14:anchorId="2B56B148" wp14:editId="37DBE229">
            <wp:extent cx="885508" cy="265652"/>
            <wp:effectExtent l="0" t="0" r="0" b="0"/>
            <wp:docPr id="205676014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8"/>
                    <a:srcRect/>
                    <a:stretch>
                      <a:fillRect/>
                    </a:stretch>
                  </pic:blipFill>
                  <pic:spPr>
                    <a:xfrm>
                      <a:off x="0" y="0"/>
                      <a:ext cx="885508" cy="265652"/>
                    </a:xfrm>
                    <a:prstGeom prst="rect">
                      <a:avLst/>
                    </a:prstGeom>
                    <a:ln/>
                  </pic:spPr>
                </pic:pic>
              </a:graphicData>
            </a:graphic>
          </wp:inline>
        </w:drawing>
      </w:r>
      <w:r>
        <w:rPr>
          <w:noProof/>
        </w:rPr>
        <w:drawing>
          <wp:inline distT="114300" distB="114300" distL="114300" distR="114300" wp14:anchorId="098011EB" wp14:editId="113C21BE">
            <wp:extent cx="933133" cy="258768"/>
            <wp:effectExtent l="0" t="0" r="0" b="0"/>
            <wp:docPr id="6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9"/>
                    <a:srcRect/>
                    <a:stretch>
                      <a:fillRect/>
                    </a:stretch>
                  </pic:blipFill>
                  <pic:spPr>
                    <a:xfrm>
                      <a:off x="0" y="0"/>
                      <a:ext cx="933133" cy="258768"/>
                    </a:xfrm>
                    <a:prstGeom prst="rect">
                      <a:avLst/>
                    </a:prstGeom>
                    <a:ln/>
                  </pic:spPr>
                </pic:pic>
              </a:graphicData>
            </a:graphic>
          </wp:inline>
        </w:drawing>
      </w:r>
    </w:p>
    <w:p w14:paraId="57418C6F" w14:textId="77777777" w:rsidR="00051DB2" w:rsidRDefault="00051DB2" w:rsidP="00051DB2">
      <w:pPr>
        <w:jc w:val="both"/>
      </w:pPr>
      <w:r>
        <w:t>V tomto stavu je také proces možné přerušit a poté opakovat.</w:t>
      </w:r>
    </w:p>
    <w:p w14:paraId="08B55D7D" w14:textId="77777777" w:rsidR="00051DB2" w:rsidRDefault="00051DB2" w:rsidP="00051DB2">
      <w:pPr>
        <w:jc w:val="both"/>
      </w:pPr>
      <w:r>
        <w:rPr>
          <w:noProof/>
        </w:rPr>
        <w:drawing>
          <wp:inline distT="114300" distB="114300" distL="114300" distR="114300" wp14:anchorId="4AE7206F" wp14:editId="1FD414D3">
            <wp:extent cx="1028383" cy="237973"/>
            <wp:effectExtent l="0" t="0" r="0" b="0"/>
            <wp:docPr id="3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90"/>
                    <a:srcRect/>
                    <a:stretch>
                      <a:fillRect/>
                    </a:stretch>
                  </pic:blipFill>
                  <pic:spPr>
                    <a:xfrm>
                      <a:off x="0" y="0"/>
                      <a:ext cx="1028383" cy="237973"/>
                    </a:xfrm>
                    <a:prstGeom prst="rect">
                      <a:avLst/>
                    </a:prstGeom>
                    <a:ln/>
                  </pic:spPr>
                </pic:pic>
              </a:graphicData>
            </a:graphic>
          </wp:inline>
        </w:drawing>
      </w:r>
    </w:p>
    <w:p w14:paraId="30D02BC0" w14:textId="77777777" w:rsidR="00051DB2" w:rsidRDefault="00051DB2" w:rsidP="00051DB2">
      <w:pPr>
        <w:jc w:val="both"/>
      </w:pPr>
      <w:r>
        <w:t>Pokud uzavření proběhne v pořádku, je odeslána informace do IS DMVS pomocí služby R13a a dokumentace se přepne do stavu “Uzavřená”.</w:t>
      </w:r>
    </w:p>
    <w:p w14:paraId="3D2B2617" w14:textId="77777777" w:rsidR="00051DB2" w:rsidRDefault="00051DB2" w:rsidP="00051DB2">
      <w:pPr>
        <w:jc w:val="both"/>
      </w:pPr>
      <w:r>
        <w:rPr>
          <w:noProof/>
        </w:rPr>
        <w:drawing>
          <wp:inline distT="114300" distB="114300" distL="114300" distR="114300" wp14:anchorId="262F959B" wp14:editId="0A8B2292">
            <wp:extent cx="580708" cy="298201"/>
            <wp:effectExtent l="0" t="0" r="0" b="0"/>
            <wp:docPr id="205676014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1"/>
                    <a:srcRect/>
                    <a:stretch>
                      <a:fillRect/>
                    </a:stretch>
                  </pic:blipFill>
                  <pic:spPr>
                    <a:xfrm>
                      <a:off x="0" y="0"/>
                      <a:ext cx="580708" cy="298201"/>
                    </a:xfrm>
                    <a:prstGeom prst="rect">
                      <a:avLst/>
                    </a:prstGeom>
                    <a:ln/>
                  </pic:spPr>
                </pic:pic>
              </a:graphicData>
            </a:graphic>
          </wp:inline>
        </w:drawing>
      </w:r>
    </w:p>
    <w:p w14:paraId="3B6102D1" w14:textId="77777777" w:rsidR="00051DB2" w:rsidRDefault="00051DB2" w:rsidP="00051DB2">
      <w:pPr>
        <w:jc w:val="both"/>
      </w:pPr>
      <w:r>
        <w:t>Jedná se o konečný stav. V této dokumentaci je možné stáhnout stejně jako u odmítnuté dokumentace log a protokol. Jelikož během uzavření dochází i k vygenerování dvojic identifikátorů, je možné tyto identifikátory stáhnout z detailu dokumentace také.</w:t>
      </w:r>
    </w:p>
    <w:p w14:paraId="13B5EA30" w14:textId="77777777" w:rsidR="00051DB2" w:rsidRPr="00813761" w:rsidRDefault="00051DB2" w:rsidP="00051DB2">
      <w:pPr>
        <w:pStyle w:val="Nadpis2"/>
        <w:numPr>
          <w:ilvl w:val="4"/>
          <w:numId w:val="23"/>
        </w:numPr>
        <w:spacing w:after="240"/>
        <w:rPr>
          <w:sz w:val="28"/>
          <w:szCs w:val="28"/>
        </w:rPr>
      </w:pPr>
      <w:bookmarkStart w:id="91" w:name="_9vr79j62lo8t" w:colFirst="0" w:colLast="0"/>
      <w:bookmarkStart w:id="92" w:name="_Toc196485937"/>
      <w:bookmarkStart w:id="93" w:name="_Toc196487424"/>
      <w:bookmarkEnd w:id="91"/>
      <w:r w:rsidRPr="00813761">
        <w:rPr>
          <w:sz w:val="28"/>
          <w:szCs w:val="28"/>
        </w:rPr>
        <w:t>Příjem aktualizačních dat GAD</w:t>
      </w:r>
      <w:bookmarkEnd w:id="92"/>
      <w:bookmarkEnd w:id="93"/>
    </w:p>
    <w:p w14:paraId="44E5FA3F" w14:textId="77777777" w:rsidR="00051DB2" w:rsidRDefault="00051DB2" w:rsidP="00051DB2">
      <w:pPr>
        <w:jc w:val="both"/>
      </w:pPr>
      <w:r>
        <w:t>Vstupem pro příjem GAD ze systému IS DMVS je služba pro příjem geodetických aktualizačních dokumentací DTM (R16). Problematika příjmu GAD je složitější, než je tomu u DTI, protože dokumentaci mohou podávat uživatelé v různých rolích (včetně kraje) a je potřeba identifikovat, zda se jedná o přeshraniční editaci. Z tohoto důvodu se kapitola dále dělí na příjem “standardních” GAD (součástí je i příjem GAD ze strany kraje, tedy příjem KAD), mezikrajskou přeshraniční editaci a přeshraniční editaci mezi krajem a SVÚ.</w:t>
      </w:r>
    </w:p>
    <w:p w14:paraId="45BE0F50" w14:textId="77777777" w:rsidR="00051DB2" w:rsidRPr="00813761" w:rsidRDefault="00051DB2" w:rsidP="00051DB2">
      <w:pPr>
        <w:pStyle w:val="Nadpis2"/>
        <w:numPr>
          <w:ilvl w:val="5"/>
          <w:numId w:val="23"/>
        </w:numPr>
        <w:spacing w:after="240"/>
        <w:rPr>
          <w:sz w:val="28"/>
          <w:szCs w:val="28"/>
        </w:rPr>
      </w:pPr>
      <w:bookmarkStart w:id="94" w:name="_b53pn9d7m2iu" w:colFirst="0" w:colLast="0"/>
      <w:bookmarkStart w:id="95" w:name="_Toc196485938"/>
      <w:bookmarkStart w:id="96" w:name="_Toc196487425"/>
      <w:bookmarkEnd w:id="94"/>
      <w:r w:rsidRPr="00813761">
        <w:rPr>
          <w:sz w:val="28"/>
          <w:szCs w:val="28"/>
        </w:rPr>
        <w:t>Příjem “standardních” aktualizačních dat GAD</w:t>
      </w:r>
      <w:bookmarkEnd w:id="95"/>
      <w:bookmarkEnd w:id="96"/>
    </w:p>
    <w:p w14:paraId="275E5465" w14:textId="77777777" w:rsidR="00051DB2" w:rsidRDefault="00051DB2" w:rsidP="00051DB2">
      <w:pPr>
        <w:spacing w:after="200"/>
        <w:jc w:val="both"/>
      </w:pPr>
      <w:r>
        <w:t xml:space="preserve">Jakmile je na straně IS DMVS proveden příjem dat, v přehledu dokumentací se zobrazí nová dokumentace s typem příjmu DMVS GAD (jedinou výjimkou je příjem dat pomocí služby R16, operace </w:t>
      </w:r>
      <w:proofErr w:type="spellStart"/>
      <w:r>
        <w:t>prijmiGadEditoraZps</w:t>
      </w:r>
      <w:proofErr w:type="spellEnd"/>
      <w:r>
        <w:t xml:space="preserve"> – v tomto případě se jedná vždy o přeshraniční editaci mezi krajem a SVÚ). </w:t>
      </w:r>
    </w:p>
    <w:p w14:paraId="68D8627B" w14:textId="77777777" w:rsidR="00051DB2" w:rsidRDefault="00051DB2" w:rsidP="00051DB2">
      <w:pPr>
        <w:keepNext/>
        <w:spacing w:after="200"/>
        <w:jc w:val="both"/>
      </w:pPr>
      <w:r>
        <w:rPr>
          <w:noProof/>
        </w:rPr>
        <w:lastRenderedPageBreak/>
        <w:drawing>
          <wp:inline distT="114300" distB="114300" distL="114300" distR="114300" wp14:anchorId="16B9E48D" wp14:editId="7481C0D3">
            <wp:extent cx="5926145" cy="2006600"/>
            <wp:effectExtent l="12700" t="12700" r="12700" b="12700"/>
            <wp:docPr id="124"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92"/>
                    <a:srcRect/>
                    <a:stretch>
                      <a:fillRect/>
                    </a:stretch>
                  </pic:blipFill>
                  <pic:spPr>
                    <a:xfrm>
                      <a:off x="0" y="0"/>
                      <a:ext cx="5926145" cy="2006600"/>
                    </a:xfrm>
                    <a:prstGeom prst="rect">
                      <a:avLst/>
                    </a:prstGeom>
                    <a:ln w="12700">
                      <a:solidFill>
                        <a:srgbClr val="000000"/>
                      </a:solidFill>
                      <a:prstDash val="solid"/>
                    </a:ln>
                  </pic:spPr>
                </pic:pic>
              </a:graphicData>
            </a:graphic>
          </wp:inline>
        </w:drawing>
      </w:r>
    </w:p>
    <w:p w14:paraId="504706F0" w14:textId="07D5BB6C" w:rsidR="00051DB2" w:rsidRDefault="00051DB2" w:rsidP="00051DB2">
      <w:pPr>
        <w:pStyle w:val="Titulek"/>
      </w:pPr>
      <w:bookmarkStart w:id="97" w:name="_Toc196485801"/>
      <w:bookmarkStart w:id="98" w:name="_Toc196487346"/>
      <w:r>
        <w:t xml:space="preserve">Obrázek </w:t>
      </w:r>
      <w:fldSimple w:instr=" SEQ Obrázek \* ARABIC ">
        <w:r>
          <w:rPr>
            <w:noProof/>
          </w:rPr>
          <w:t>20</w:t>
        </w:r>
      </w:fldSimple>
      <w:r>
        <w:t xml:space="preserve">: </w:t>
      </w:r>
      <w:r w:rsidRPr="00811FD8">
        <w:t>Příjem “standardních” aktualizačních dat GAD</w:t>
      </w:r>
      <w:bookmarkEnd w:id="97"/>
      <w:bookmarkEnd w:id="98"/>
    </w:p>
    <w:p w14:paraId="4FE20180" w14:textId="77777777" w:rsidR="00051DB2" w:rsidRDefault="00051DB2" w:rsidP="00051DB2">
      <w:pPr>
        <w:jc w:val="both"/>
      </w:pPr>
      <w:r>
        <w:t>Dokumentace lze snadno vyfiltrovat pomocí položky DMVS GAD v hlavním menu aplikace (podrobněji popsáno v kapitole Přehled dokumentací).</w:t>
      </w:r>
    </w:p>
    <w:p w14:paraId="2C605CF3" w14:textId="77777777" w:rsidR="00051DB2" w:rsidRDefault="00051DB2" w:rsidP="00051DB2">
      <w:pPr>
        <w:jc w:val="both"/>
      </w:pPr>
      <w:r>
        <w:rPr>
          <w:noProof/>
        </w:rPr>
        <w:drawing>
          <wp:inline distT="114300" distB="114300" distL="114300" distR="114300" wp14:anchorId="30CF430F" wp14:editId="1A4C5937">
            <wp:extent cx="790258" cy="232918"/>
            <wp:effectExtent l="0" t="0" r="0" b="0"/>
            <wp:docPr id="102"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93"/>
                    <a:srcRect/>
                    <a:stretch>
                      <a:fillRect/>
                    </a:stretch>
                  </pic:blipFill>
                  <pic:spPr>
                    <a:xfrm>
                      <a:off x="0" y="0"/>
                      <a:ext cx="790258" cy="232918"/>
                    </a:xfrm>
                    <a:prstGeom prst="rect">
                      <a:avLst/>
                    </a:prstGeom>
                    <a:ln/>
                  </pic:spPr>
                </pic:pic>
              </a:graphicData>
            </a:graphic>
          </wp:inline>
        </w:drawing>
      </w:r>
    </w:p>
    <w:p w14:paraId="07DA9AC4" w14:textId="77777777" w:rsidR="00051DB2" w:rsidRDefault="00051DB2" w:rsidP="00051DB2">
      <w:pPr>
        <w:jc w:val="both"/>
      </w:pPr>
      <w:r>
        <w:t>Tuto dokumentaci může správce přijmout nebo odmítnout (odmítne ji v případě, že už v tuto chvíli ví, že se jedná o dokumentaci obsahující chybná data nebo parametry). V případě odmítnutí dokumentace dojde k odeslání informace do IS DMVS (v rámci odmítnutí je možné přidat i důvod) a přepnutí stavu na “Odmítnutá”. V případě příjmu GAD přes IS DMVS se jedná o finální stav a nyní není možné s dokumentací umožněno již dále pracovat (je možné ji dál vyhledávat a zobrazit její detail, ale není možné dále měnit její stav). Je také možné stáhnout protokol, který je odesílán do IS DMVS, log a zobrazit protokol zpracování dokumentace (pokud předtím proběhl import).</w:t>
      </w:r>
    </w:p>
    <w:p w14:paraId="6870056D" w14:textId="77777777" w:rsidR="00051DB2" w:rsidRDefault="00051DB2" w:rsidP="00051DB2">
      <w:pPr>
        <w:jc w:val="both"/>
        <w:rPr>
          <w:highlight w:val="white"/>
        </w:rPr>
      </w:pPr>
      <w:r>
        <w:rPr>
          <w:noProof/>
          <w:highlight w:val="white"/>
        </w:rPr>
        <w:drawing>
          <wp:inline distT="114300" distB="114300" distL="114300" distR="114300" wp14:anchorId="7E074062" wp14:editId="773DF2A6">
            <wp:extent cx="704533" cy="221651"/>
            <wp:effectExtent l="0" t="0" r="0" b="0"/>
            <wp:docPr id="53"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94"/>
                    <a:srcRect/>
                    <a:stretch>
                      <a:fillRect/>
                    </a:stretch>
                  </pic:blipFill>
                  <pic:spPr>
                    <a:xfrm>
                      <a:off x="0" y="0"/>
                      <a:ext cx="704533" cy="221651"/>
                    </a:xfrm>
                    <a:prstGeom prst="rect">
                      <a:avLst/>
                    </a:prstGeom>
                    <a:ln/>
                  </pic:spPr>
                </pic:pic>
              </a:graphicData>
            </a:graphic>
          </wp:inline>
        </w:drawing>
      </w:r>
      <w:r>
        <w:rPr>
          <w:noProof/>
          <w:highlight w:val="white"/>
        </w:rPr>
        <w:drawing>
          <wp:inline distT="114300" distB="114300" distL="114300" distR="114300" wp14:anchorId="1E92BEAC" wp14:editId="7EA98367">
            <wp:extent cx="1971358" cy="275280"/>
            <wp:effectExtent l="0" t="0" r="0" b="0"/>
            <wp:docPr id="15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95"/>
                    <a:srcRect/>
                    <a:stretch>
                      <a:fillRect/>
                    </a:stretch>
                  </pic:blipFill>
                  <pic:spPr>
                    <a:xfrm>
                      <a:off x="0" y="0"/>
                      <a:ext cx="1971358" cy="275280"/>
                    </a:xfrm>
                    <a:prstGeom prst="rect">
                      <a:avLst/>
                    </a:prstGeom>
                    <a:ln/>
                  </pic:spPr>
                </pic:pic>
              </a:graphicData>
            </a:graphic>
          </wp:inline>
        </w:drawing>
      </w:r>
    </w:p>
    <w:p w14:paraId="2C8D1797" w14:textId="77777777" w:rsidR="00051DB2" w:rsidRDefault="00051DB2" w:rsidP="00051DB2">
      <w:pPr>
        <w:jc w:val="both"/>
        <w:rPr>
          <w:highlight w:val="white"/>
        </w:rPr>
      </w:pPr>
      <w:r>
        <w:rPr>
          <w:highlight w:val="white"/>
        </w:rPr>
        <w:t xml:space="preserve">Pokud správce přijme dokumentaci, proběhne spuštění importu dat, který může dopadnout třemi způsoby. Dokumentace buď skončí s chybou (stav “Import dokončen s chybou”), bez chyby (“Import dokončen v pořádku”) nebo selže proces (“Import neproběhl”). Nejprve je ale potřeba vyčkat na provedení importu. Dokumentace se postupně dostane do stavů “Čeká na import” a “Probíhá import”. </w:t>
      </w:r>
    </w:p>
    <w:p w14:paraId="3BCED266" w14:textId="77777777" w:rsidR="00051DB2" w:rsidRDefault="00051DB2" w:rsidP="00051DB2">
      <w:pPr>
        <w:jc w:val="both"/>
        <w:rPr>
          <w:highlight w:val="white"/>
        </w:rPr>
      </w:pPr>
      <w:r>
        <w:rPr>
          <w:noProof/>
          <w:highlight w:val="white"/>
        </w:rPr>
        <w:drawing>
          <wp:inline distT="114300" distB="114300" distL="114300" distR="114300" wp14:anchorId="48230C17" wp14:editId="0393A9FF">
            <wp:extent cx="942658" cy="212310"/>
            <wp:effectExtent l="0" t="0" r="0" b="0"/>
            <wp:docPr id="8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6"/>
                    <a:srcRect/>
                    <a:stretch>
                      <a:fillRect/>
                    </a:stretch>
                  </pic:blipFill>
                  <pic:spPr>
                    <a:xfrm>
                      <a:off x="0" y="0"/>
                      <a:ext cx="942658" cy="212310"/>
                    </a:xfrm>
                    <a:prstGeom prst="rect">
                      <a:avLst/>
                    </a:prstGeom>
                    <a:ln/>
                  </pic:spPr>
                </pic:pic>
              </a:graphicData>
            </a:graphic>
          </wp:inline>
        </w:drawing>
      </w:r>
      <w:r>
        <w:rPr>
          <w:noProof/>
          <w:highlight w:val="white"/>
        </w:rPr>
        <w:drawing>
          <wp:inline distT="114300" distB="114300" distL="114300" distR="114300" wp14:anchorId="52ED54BB" wp14:editId="75D87381">
            <wp:extent cx="920537" cy="235031"/>
            <wp:effectExtent l="0" t="0" r="0" b="0"/>
            <wp:docPr id="205676015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97"/>
                    <a:srcRect/>
                    <a:stretch>
                      <a:fillRect/>
                    </a:stretch>
                  </pic:blipFill>
                  <pic:spPr>
                    <a:xfrm>
                      <a:off x="0" y="0"/>
                      <a:ext cx="920537" cy="235031"/>
                    </a:xfrm>
                    <a:prstGeom prst="rect">
                      <a:avLst/>
                    </a:prstGeom>
                    <a:ln/>
                  </pic:spPr>
                </pic:pic>
              </a:graphicData>
            </a:graphic>
          </wp:inline>
        </w:drawing>
      </w:r>
      <w:r>
        <w:rPr>
          <w:noProof/>
          <w:highlight w:val="white"/>
        </w:rPr>
        <w:drawing>
          <wp:inline distT="114300" distB="114300" distL="114300" distR="114300" wp14:anchorId="0BD41972" wp14:editId="62E0EE5F">
            <wp:extent cx="704533" cy="306318"/>
            <wp:effectExtent l="0" t="0" r="0" b="0"/>
            <wp:docPr id="2056760151"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98"/>
                    <a:srcRect/>
                    <a:stretch>
                      <a:fillRect/>
                    </a:stretch>
                  </pic:blipFill>
                  <pic:spPr>
                    <a:xfrm>
                      <a:off x="0" y="0"/>
                      <a:ext cx="704533" cy="306318"/>
                    </a:xfrm>
                    <a:prstGeom prst="rect">
                      <a:avLst/>
                    </a:prstGeom>
                    <a:ln/>
                  </pic:spPr>
                </pic:pic>
              </a:graphicData>
            </a:graphic>
          </wp:inline>
        </w:drawing>
      </w:r>
    </w:p>
    <w:p w14:paraId="086A6508" w14:textId="77777777" w:rsidR="00051DB2" w:rsidRDefault="00051DB2" w:rsidP="00051DB2">
      <w:pPr>
        <w:jc w:val="both"/>
        <w:rPr>
          <w:highlight w:val="white"/>
        </w:rPr>
      </w:pPr>
      <w:r>
        <w:rPr>
          <w:highlight w:val="white"/>
        </w:rPr>
        <w:t xml:space="preserve">V těchto stavech je možné import přerušit a import odmítnout případně opakovat </w:t>
      </w:r>
      <w:proofErr w:type="spellStart"/>
      <w:r>
        <w:rPr>
          <w:highlight w:val="white"/>
        </w:rPr>
        <w:t>pozdeji</w:t>
      </w:r>
      <w:proofErr w:type="spellEnd"/>
      <w:r>
        <w:rPr>
          <w:highlight w:val="white"/>
        </w:rPr>
        <w:t>.</w:t>
      </w:r>
    </w:p>
    <w:p w14:paraId="74B28C71" w14:textId="77777777" w:rsidR="00051DB2" w:rsidRDefault="00051DB2" w:rsidP="00051DB2">
      <w:pPr>
        <w:jc w:val="both"/>
        <w:rPr>
          <w:highlight w:val="white"/>
        </w:rPr>
      </w:pPr>
      <w:r>
        <w:rPr>
          <w:noProof/>
          <w:highlight w:val="white"/>
        </w:rPr>
        <w:drawing>
          <wp:inline distT="114300" distB="114300" distL="114300" distR="114300" wp14:anchorId="6A25A90C" wp14:editId="41D318D6">
            <wp:extent cx="942658" cy="240285"/>
            <wp:effectExtent l="0" t="0" r="0" b="0"/>
            <wp:docPr id="205676015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99"/>
                    <a:srcRect/>
                    <a:stretch>
                      <a:fillRect/>
                    </a:stretch>
                  </pic:blipFill>
                  <pic:spPr>
                    <a:xfrm>
                      <a:off x="0" y="0"/>
                      <a:ext cx="942658" cy="240285"/>
                    </a:xfrm>
                    <a:prstGeom prst="rect">
                      <a:avLst/>
                    </a:prstGeom>
                    <a:ln/>
                  </pic:spPr>
                </pic:pic>
              </a:graphicData>
            </a:graphic>
          </wp:inline>
        </w:drawing>
      </w:r>
      <w:r>
        <w:rPr>
          <w:noProof/>
          <w:highlight w:val="white"/>
        </w:rPr>
        <w:drawing>
          <wp:inline distT="114300" distB="114300" distL="114300" distR="114300" wp14:anchorId="5A6C9DA9" wp14:editId="13E94705">
            <wp:extent cx="1495108" cy="283987"/>
            <wp:effectExtent l="0" t="0" r="0" b="0"/>
            <wp:docPr id="70"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00"/>
                    <a:srcRect/>
                    <a:stretch>
                      <a:fillRect/>
                    </a:stretch>
                  </pic:blipFill>
                  <pic:spPr>
                    <a:xfrm>
                      <a:off x="0" y="0"/>
                      <a:ext cx="1495108" cy="283987"/>
                    </a:xfrm>
                    <a:prstGeom prst="rect">
                      <a:avLst/>
                    </a:prstGeom>
                    <a:ln/>
                  </pic:spPr>
                </pic:pic>
              </a:graphicData>
            </a:graphic>
          </wp:inline>
        </w:drawing>
      </w:r>
    </w:p>
    <w:p w14:paraId="00C2AF29" w14:textId="77777777" w:rsidR="00051DB2" w:rsidRDefault="00051DB2" w:rsidP="00051DB2">
      <w:pPr>
        <w:jc w:val="both"/>
        <w:rPr>
          <w:highlight w:val="white"/>
        </w:rPr>
      </w:pPr>
      <w:r>
        <w:rPr>
          <w:highlight w:val="white"/>
        </w:rPr>
        <w:t>Pokud dojde k selhání procesu, je nutné kontaktovat dodavatele případně použít nástroj pro opakování importu. U tohoto stavu je také možné zobrazit protokol zpracování, odmítnout dokumentace nebo pokud existuje, stáhnout log.</w:t>
      </w:r>
    </w:p>
    <w:p w14:paraId="47C65EC8" w14:textId="77777777" w:rsidR="00051DB2" w:rsidRDefault="00051DB2" w:rsidP="00051DB2">
      <w:pPr>
        <w:jc w:val="both"/>
        <w:rPr>
          <w:highlight w:val="white"/>
        </w:rPr>
      </w:pPr>
      <w:r>
        <w:rPr>
          <w:noProof/>
          <w:highlight w:val="white"/>
        </w:rPr>
        <w:drawing>
          <wp:inline distT="114300" distB="114300" distL="114300" distR="114300" wp14:anchorId="7756507F" wp14:editId="455B157E">
            <wp:extent cx="961708" cy="251876"/>
            <wp:effectExtent l="0" t="0" r="0" b="0"/>
            <wp:docPr id="100"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01"/>
                    <a:srcRect/>
                    <a:stretch>
                      <a:fillRect/>
                    </a:stretch>
                  </pic:blipFill>
                  <pic:spPr>
                    <a:xfrm>
                      <a:off x="0" y="0"/>
                      <a:ext cx="961708" cy="251876"/>
                    </a:xfrm>
                    <a:prstGeom prst="rect">
                      <a:avLst/>
                    </a:prstGeom>
                    <a:ln/>
                  </pic:spPr>
                </pic:pic>
              </a:graphicData>
            </a:graphic>
          </wp:inline>
        </w:drawing>
      </w:r>
      <w:r>
        <w:rPr>
          <w:noProof/>
          <w:highlight w:val="white"/>
        </w:rPr>
        <w:drawing>
          <wp:inline distT="114300" distB="114300" distL="114300" distR="114300" wp14:anchorId="52545844" wp14:editId="08CB0C36">
            <wp:extent cx="2514283" cy="255181"/>
            <wp:effectExtent l="0" t="0" r="0" b="0"/>
            <wp:docPr id="2056760153"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02"/>
                    <a:srcRect/>
                    <a:stretch>
                      <a:fillRect/>
                    </a:stretch>
                  </pic:blipFill>
                  <pic:spPr>
                    <a:xfrm>
                      <a:off x="0" y="0"/>
                      <a:ext cx="2514283" cy="255181"/>
                    </a:xfrm>
                    <a:prstGeom prst="rect">
                      <a:avLst/>
                    </a:prstGeom>
                    <a:ln/>
                  </pic:spPr>
                </pic:pic>
              </a:graphicData>
            </a:graphic>
          </wp:inline>
        </w:drawing>
      </w:r>
    </w:p>
    <w:p w14:paraId="202F02EA" w14:textId="77777777" w:rsidR="00051DB2" w:rsidRDefault="00051DB2" w:rsidP="00051DB2">
      <w:pPr>
        <w:jc w:val="both"/>
        <w:rPr>
          <w:highlight w:val="white"/>
        </w:rPr>
      </w:pPr>
      <w:r>
        <w:rPr>
          <w:highlight w:val="white"/>
        </w:rPr>
        <w:t>V případě, že dojde k dokončení importu s chybou, je nutné, aby se správce rozhodl, jak bude dál pokračovat. Dokumentaci může buď odmítnout nebo se rozhodnout, že se jedná pouze o drobné úpravy, které dokáže provést sám a přejít k editaci. K tomuto rozhodnutí mu pomůže nástroj pro zobrazení mapy, log a protokol zpracování.</w:t>
      </w:r>
    </w:p>
    <w:p w14:paraId="468F8B4C" w14:textId="77777777" w:rsidR="00051DB2" w:rsidRDefault="00051DB2" w:rsidP="00051DB2">
      <w:pPr>
        <w:jc w:val="both"/>
        <w:rPr>
          <w:highlight w:val="white"/>
        </w:rPr>
      </w:pPr>
      <w:r>
        <w:rPr>
          <w:noProof/>
          <w:highlight w:val="white"/>
        </w:rPr>
        <w:drawing>
          <wp:inline distT="114300" distB="114300" distL="114300" distR="114300" wp14:anchorId="70A02F7B" wp14:editId="4C4A86E8">
            <wp:extent cx="1314133" cy="227783"/>
            <wp:effectExtent l="0" t="0" r="0" b="0"/>
            <wp:docPr id="205676015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03"/>
                    <a:srcRect/>
                    <a:stretch>
                      <a:fillRect/>
                    </a:stretch>
                  </pic:blipFill>
                  <pic:spPr>
                    <a:xfrm>
                      <a:off x="0" y="0"/>
                      <a:ext cx="1314133" cy="227783"/>
                    </a:xfrm>
                    <a:prstGeom prst="rect">
                      <a:avLst/>
                    </a:prstGeom>
                    <a:ln/>
                  </pic:spPr>
                </pic:pic>
              </a:graphicData>
            </a:graphic>
          </wp:inline>
        </w:drawing>
      </w:r>
      <w:r>
        <w:rPr>
          <w:noProof/>
          <w:highlight w:val="white"/>
        </w:rPr>
        <w:drawing>
          <wp:inline distT="114300" distB="114300" distL="114300" distR="114300" wp14:anchorId="62264A9F" wp14:editId="72099584">
            <wp:extent cx="3342958" cy="313858"/>
            <wp:effectExtent l="0" t="0" r="0" b="0"/>
            <wp:docPr id="2056760155"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04"/>
                    <a:srcRect/>
                    <a:stretch>
                      <a:fillRect/>
                    </a:stretch>
                  </pic:blipFill>
                  <pic:spPr>
                    <a:xfrm>
                      <a:off x="0" y="0"/>
                      <a:ext cx="3342958" cy="313858"/>
                    </a:xfrm>
                    <a:prstGeom prst="rect">
                      <a:avLst/>
                    </a:prstGeom>
                    <a:ln/>
                  </pic:spPr>
                </pic:pic>
              </a:graphicData>
            </a:graphic>
          </wp:inline>
        </w:drawing>
      </w:r>
    </w:p>
    <w:p w14:paraId="0BDFB69C" w14:textId="77777777" w:rsidR="00051DB2" w:rsidRDefault="00051DB2" w:rsidP="00051DB2">
      <w:pPr>
        <w:jc w:val="both"/>
        <w:rPr>
          <w:highlight w:val="white"/>
        </w:rPr>
      </w:pPr>
      <w:r>
        <w:rPr>
          <w:highlight w:val="white"/>
        </w:rPr>
        <w:t>V případě, že dokumentace proběhne bez chyb, postupuje správce prakticky stejně jako když dojde k chybám a může se přesunout k editaci dokumentace. I v tomto případě je možné dokumentaci odmítnout, zobrazit mapu, stáhnout log a zobrazit protokol zpracování.</w:t>
      </w:r>
    </w:p>
    <w:p w14:paraId="206D238A" w14:textId="77777777" w:rsidR="00051DB2" w:rsidRDefault="00051DB2" w:rsidP="00051DB2">
      <w:pPr>
        <w:jc w:val="both"/>
        <w:rPr>
          <w:highlight w:val="white"/>
        </w:rPr>
      </w:pPr>
      <w:r>
        <w:rPr>
          <w:noProof/>
          <w:highlight w:val="white"/>
        </w:rPr>
        <w:lastRenderedPageBreak/>
        <w:drawing>
          <wp:inline distT="114300" distB="114300" distL="114300" distR="114300" wp14:anchorId="74B9EE66" wp14:editId="1BFBAC3A">
            <wp:extent cx="1371600" cy="190500"/>
            <wp:effectExtent l="0" t="0" r="0" b="0"/>
            <wp:docPr id="154"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105"/>
                    <a:srcRect/>
                    <a:stretch>
                      <a:fillRect/>
                    </a:stretch>
                  </pic:blipFill>
                  <pic:spPr>
                    <a:xfrm>
                      <a:off x="0" y="0"/>
                      <a:ext cx="1371600" cy="190500"/>
                    </a:xfrm>
                    <a:prstGeom prst="rect">
                      <a:avLst/>
                    </a:prstGeom>
                    <a:ln/>
                  </pic:spPr>
                </pic:pic>
              </a:graphicData>
            </a:graphic>
          </wp:inline>
        </w:drawing>
      </w:r>
    </w:p>
    <w:p w14:paraId="15F926B3" w14:textId="77777777" w:rsidR="00051DB2" w:rsidRDefault="00051DB2" w:rsidP="00051DB2">
      <w:pPr>
        <w:jc w:val="both"/>
        <w:rPr>
          <w:highlight w:val="white"/>
        </w:rPr>
      </w:pPr>
      <w:r>
        <w:rPr>
          <w:highlight w:val="white"/>
        </w:rPr>
        <w:t xml:space="preserve">Jakmile správce přepne dokumentaci do stavu “Probíhá editace”, je možné vybrat editora. který bude dále editaci provádět (nikdo jiný nemá povoleno přejít do editačního klienta). </w:t>
      </w:r>
    </w:p>
    <w:p w14:paraId="124E5209" w14:textId="77777777" w:rsidR="00051DB2" w:rsidRDefault="00051DB2" w:rsidP="00051DB2">
      <w:pPr>
        <w:jc w:val="both"/>
        <w:rPr>
          <w:highlight w:val="white"/>
        </w:rPr>
      </w:pPr>
      <w:r>
        <w:rPr>
          <w:noProof/>
          <w:highlight w:val="white"/>
        </w:rPr>
        <w:drawing>
          <wp:inline distT="114300" distB="114300" distL="114300" distR="114300" wp14:anchorId="210AF993" wp14:editId="3D154156">
            <wp:extent cx="737615" cy="245872"/>
            <wp:effectExtent l="0" t="0" r="0" b="0"/>
            <wp:docPr id="4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06"/>
                    <a:srcRect/>
                    <a:stretch>
                      <a:fillRect/>
                    </a:stretch>
                  </pic:blipFill>
                  <pic:spPr>
                    <a:xfrm>
                      <a:off x="0" y="0"/>
                      <a:ext cx="737615" cy="245872"/>
                    </a:xfrm>
                    <a:prstGeom prst="rect">
                      <a:avLst/>
                    </a:prstGeom>
                    <a:ln/>
                  </pic:spPr>
                </pic:pic>
              </a:graphicData>
            </a:graphic>
          </wp:inline>
        </w:drawing>
      </w:r>
    </w:p>
    <w:p w14:paraId="61ADCECD" w14:textId="77777777" w:rsidR="00051DB2" w:rsidRDefault="00051DB2" w:rsidP="00051DB2">
      <w:pPr>
        <w:jc w:val="both"/>
        <w:rPr>
          <w:highlight w:val="white"/>
        </w:rPr>
      </w:pPr>
      <w:r>
        <w:rPr>
          <w:highlight w:val="white"/>
        </w:rPr>
        <w:t xml:space="preserve">Editora lze kdykoliv změnit, nicméně pokud dojde ke změně a nový editor začne v klientu pro editaci provádět úpravy, je u každého změněného prvku také tento editor uveden (principiálně tedy může editovat pouze uživatel, který je přihlášený a je vedený u změny jako editor). </w:t>
      </w:r>
    </w:p>
    <w:p w14:paraId="63E37CC4" w14:textId="77777777" w:rsidR="00051DB2" w:rsidRDefault="00051DB2" w:rsidP="00051DB2">
      <w:pPr>
        <w:jc w:val="both"/>
        <w:rPr>
          <w:highlight w:val="white"/>
        </w:rPr>
      </w:pPr>
      <w:r>
        <w:rPr>
          <w:noProof/>
          <w:highlight w:val="white"/>
        </w:rPr>
        <w:drawing>
          <wp:inline distT="114300" distB="114300" distL="114300" distR="114300" wp14:anchorId="73785E46" wp14:editId="6BC5A20E">
            <wp:extent cx="5926145" cy="304800"/>
            <wp:effectExtent l="0" t="0" r="0" b="0"/>
            <wp:docPr id="8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1"/>
                    <a:srcRect/>
                    <a:stretch>
                      <a:fillRect/>
                    </a:stretch>
                  </pic:blipFill>
                  <pic:spPr>
                    <a:xfrm>
                      <a:off x="0" y="0"/>
                      <a:ext cx="5926145" cy="304800"/>
                    </a:xfrm>
                    <a:prstGeom prst="rect">
                      <a:avLst/>
                    </a:prstGeom>
                    <a:ln/>
                  </pic:spPr>
                </pic:pic>
              </a:graphicData>
            </a:graphic>
          </wp:inline>
        </w:drawing>
      </w:r>
    </w:p>
    <w:p w14:paraId="2936536E" w14:textId="77777777" w:rsidR="00051DB2" w:rsidRDefault="00051DB2" w:rsidP="00051DB2">
      <w:pPr>
        <w:jc w:val="both"/>
        <w:rPr>
          <w:highlight w:val="white"/>
        </w:rPr>
      </w:pPr>
      <w:r>
        <w:rPr>
          <w:highlight w:val="white"/>
        </w:rPr>
        <w:t>Do editačního klienta se editor dostane pomocí nástroje “Editovat mapu” (bližší popis práce s editorem je popsán v samostatné dokumentaci, která je součástí klienta pro editaci).</w:t>
      </w:r>
    </w:p>
    <w:p w14:paraId="242B6FD7" w14:textId="77777777" w:rsidR="00051DB2" w:rsidRDefault="00051DB2" w:rsidP="00051DB2">
      <w:pPr>
        <w:jc w:val="both"/>
        <w:rPr>
          <w:highlight w:val="white"/>
        </w:rPr>
      </w:pPr>
      <w:r>
        <w:rPr>
          <w:noProof/>
          <w:highlight w:val="white"/>
        </w:rPr>
        <w:drawing>
          <wp:inline distT="114300" distB="114300" distL="114300" distR="114300" wp14:anchorId="17E6F264" wp14:editId="11EDB12F">
            <wp:extent cx="933133" cy="261277"/>
            <wp:effectExtent l="0" t="0" r="0" b="0"/>
            <wp:docPr id="149"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52"/>
                    <a:srcRect/>
                    <a:stretch>
                      <a:fillRect/>
                    </a:stretch>
                  </pic:blipFill>
                  <pic:spPr>
                    <a:xfrm>
                      <a:off x="0" y="0"/>
                      <a:ext cx="933133" cy="261277"/>
                    </a:xfrm>
                    <a:prstGeom prst="rect">
                      <a:avLst/>
                    </a:prstGeom>
                    <a:ln/>
                  </pic:spPr>
                </pic:pic>
              </a:graphicData>
            </a:graphic>
          </wp:inline>
        </w:drawing>
      </w:r>
    </w:p>
    <w:p w14:paraId="316E4C85" w14:textId="77777777" w:rsidR="00051DB2" w:rsidRDefault="00051DB2" w:rsidP="00051DB2">
      <w:pPr>
        <w:jc w:val="both"/>
        <w:rPr>
          <w:highlight w:val="white"/>
        </w:rPr>
      </w:pPr>
      <w:r>
        <w:rPr>
          <w:highlight w:val="white"/>
        </w:rPr>
        <w:t xml:space="preserve">Dokumentaci je možné i ve stavu editace odmítnout. Pokud je uživatel s editací spokojen (nebo není nutná), může přejít k uzavření dokumentace. Před uzavření je doporučeno nejprve provést kontrolu pomocí nástroje “Zkontrolovat”. Přechod do editace totiž indikuje započetí úprav na dokumentaci a před jejím uzavřením je vhodné provést opětovnou kontrolu. </w:t>
      </w:r>
    </w:p>
    <w:p w14:paraId="6F7A53BE" w14:textId="77777777" w:rsidR="00051DB2" w:rsidRDefault="00051DB2" w:rsidP="00051DB2">
      <w:pPr>
        <w:jc w:val="both"/>
        <w:rPr>
          <w:highlight w:val="white"/>
        </w:rPr>
      </w:pPr>
      <w:r>
        <w:rPr>
          <w:noProof/>
          <w:highlight w:val="white"/>
        </w:rPr>
        <w:drawing>
          <wp:inline distT="114300" distB="114300" distL="114300" distR="114300" wp14:anchorId="66B31D28" wp14:editId="00727382">
            <wp:extent cx="960332" cy="289032"/>
            <wp:effectExtent l="0" t="0" r="0" b="0"/>
            <wp:docPr id="145"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53"/>
                    <a:srcRect/>
                    <a:stretch>
                      <a:fillRect/>
                    </a:stretch>
                  </pic:blipFill>
                  <pic:spPr>
                    <a:xfrm>
                      <a:off x="0" y="0"/>
                      <a:ext cx="960332" cy="289032"/>
                    </a:xfrm>
                    <a:prstGeom prst="rect">
                      <a:avLst/>
                    </a:prstGeom>
                    <a:ln/>
                  </pic:spPr>
                </pic:pic>
              </a:graphicData>
            </a:graphic>
          </wp:inline>
        </w:drawing>
      </w:r>
    </w:p>
    <w:p w14:paraId="42EBA087" w14:textId="77777777" w:rsidR="00051DB2" w:rsidRDefault="00051DB2" w:rsidP="00051DB2">
      <w:pPr>
        <w:jc w:val="both"/>
        <w:rPr>
          <w:highlight w:val="white"/>
        </w:rPr>
      </w:pPr>
      <w:r>
        <w:rPr>
          <w:highlight w:val="white"/>
        </w:rPr>
        <w:t>Kontrola v rámci editace je velmi podobná procesu, který je popsán v kapitole o předběžných kontrolách a stavy kontrol, ke kterým může dojít jsou totožné. Pro uživatele je důležité, že pokud nedojde k úspěšné kontrole (“Dokončeno v pořádku”), není možné dokumentaci uzavřít. Stejně jako u předběžných kontrol je také možné stáhnout log kontroly a sledovat její průběh pomocí protokolu. Pokud je uživatel spokojený s výsledkem editace a dojde k úspěšné kontrole, může dokumentaci uzavřít.</w:t>
      </w:r>
    </w:p>
    <w:p w14:paraId="647A224C" w14:textId="77777777" w:rsidR="00051DB2" w:rsidRDefault="00051DB2" w:rsidP="00051DB2">
      <w:pPr>
        <w:jc w:val="both"/>
        <w:rPr>
          <w:highlight w:val="white"/>
        </w:rPr>
      </w:pPr>
      <w:r>
        <w:rPr>
          <w:noProof/>
          <w:highlight w:val="white"/>
        </w:rPr>
        <w:drawing>
          <wp:inline distT="114300" distB="114300" distL="114300" distR="114300" wp14:anchorId="41C5EBE3" wp14:editId="60F73D01">
            <wp:extent cx="609283" cy="263719"/>
            <wp:effectExtent l="0" t="0" r="0" b="0"/>
            <wp:docPr id="1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0"/>
                    <a:srcRect/>
                    <a:stretch>
                      <a:fillRect/>
                    </a:stretch>
                  </pic:blipFill>
                  <pic:spPr>
                    <a:xfrm>
                      <a:off x="0" y="0"/>
                      <a:ext cx="609283" cy="263719"/>
                    </a:xfrm>
                    <a:prstGeom prst="rect">
                      <a:avLst/>
                    </a:prstGeom>
                    <a:ln/>
                  </pic:spPr>
                </pic:pic>
              </a:graphicData>
            </a:graphic>
          </wp:inline>
        </w:drawing>
      </w:r>
    </w:p>
    <w:p w14:paraId="3C82B3D9" w14:textId="77777777" w:rsidR="00051DB2" w:rsidRDefault="00051DB2" w:rsidP="00051DB2">
      <w:pPr>
        <w:jc w:val="both"/>
        <w:rPr>
          <w:highlight w:val="white"/>
        </w:rPr>
      </w:pPr>
      <w:r>
        <w:rPr>
          <w:highlight w:val="white"/>
        </w:rPr>
        <w:t>Uzavřením se spouští nový proces a přepnutí dokumentace do stavu “Čeká na uzavření” a posléze “Probíhá uzavření”.</w:t>
      </w:r>
    </w:p>
    <w:p w14:paraId="7D3A576E" w14:textId="77777777" w:rsidR="00051DB2" w:rsidRDefault="00051DB2" w:rsidP="00051DB2">
      <w:pPr>
        <w:jc w:val="both"/>
        <w:rPr>
          <w:highlight w:val="white"/>
        </w:rPr>
      </w:pPr>
      <w:r>
        <w:rPr>
          <w:noProof/>
          <w:highlight w:val="white"/>
        </w:rPr>
        <w:drawing>
          <wp:inline distT="114300" distB="114300" distL="114300" distR="114300" wp14:anchorId="07EC36FE" wp14:editId="0C0669C5">
            <wp:extent cx="980758" cy="236735"/>
            <wp:effectExtent l="0" t="0" r="0" b="0"/>
            <wp:docPr id="2056760156"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07"/>
                    <a:srcRect/>
                    <a:stretch>
                      <a:fillRect/>
                    </a:stretch>
                  </pic:blipFill>
                  <pic:spPr>
                    <a:xfrm>
                      <a:off x="0" y="0"/>
                      <a:ext cx="980758" cy="236735"/>
                    </a:xfrm>
                    <a:prstGeom prst="rect">
                      <a:avLst/>
                    </a:prstGeom>
                    <a:ln/>
                  </pic:spPr>
                </pic:pic>
              </a:graphicData>
            </a:graphic>
          </wp:inline>
        </w:drawing>
      </w:r>
      <w:r>
        <w:rPr>
          <w:noProof/>
          <w:highlight w:val="white"/>
        </w:rPr>
        <w:drawing>
          <wp:inline distT="114300" distB="114300" distL="114300" distR="114300" wp14:anchorId="6D146695" wp14:editId="42B04EED">
            <wp:extent cx="971233" cy="267089"/>
            <wp:effectExtent l="0" t="0" r="0" b="0"/>
            <wp:docPr id="2056760157"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108"/>
                    <a:srcRect/>
                    <a:stretch>
                      <a:fillRect/>
                    </a:stretch>
                  </pic:blipFill>
                  <pic:spPr>
                    <a:xfrm>
                      <a:off x="0" y="0"/>
                      <a:ext cx="971233" cy="267089"/>
                    </a:xfrm>
                    <a:prstGeom prst="rect">
                      <a:avLst/>
                    </a:prstGeom>
                    <a:ln/>
                  </pic:spPr>
                </pic:pic>
              </a:graphicData>
            </a:graphic>
          </wp:inline>
        </w:drawing>
      </w:r>
    </w:p>
    <w:p w14:paraId="423921BA" w14:textId="77777777" w:rsidR="00051DB2" w:rsidRDefault="00051DB2" w:rsidP="00051DB2">
      <w:pPr>
        <w:spacing w:after="200"/>
        <w:jc w:val="both"/>
        <w:rPr>
          <w:highlight w:val="white"/>
        </w:rPr>
      </w:pPr>
      <w:r>
        <w:rPr>
          <w:highlight w:val="white"/>
        </w:rPr>
        <w:t>V těchto stavech nelze s dokumentací pracovat a je pouze možné si zobrazit její detail a sledovat proces v rámci protokolu zpracování. Dokumentace se dále může dostat do několika stavů – “Uzavření neproběhlo”, “Selhalo odeslání do IS DMVS” nebo “Uzavřená”.</w:t>
      </w:r>
    </w:p>
    <w:p w14:paraId="24CFC5B2" w14:textId="77777777" w:rsidR="00051DB2" w:rsidRDefault="00051DB2" w:rsidP="00051DB2">
      <w:pPr>
        <w:jc w:val="both"/>
        <w:rPr>
          <w:highlight w:val="white"/>
        </w:rPr>
      </w:pPr>
      <w:r>
        <w:rPr>
          <w:highlight w:val="white"/>
        </w:rPr>
        <w:t>Pokud uzavření neproběhne, je pravděpodobné, že došlo ke změně v datech a uživatel by měl znovu spustit kontrolu a tím to ověřit. Pokud proběhne kontrola v pořádku a ani po opakovaném pokusu o zapracování neproběhne (opakovat zapracování může pouze uživatel, který je k dokumentaci přiřazen jako editor), je nutné kontaktovat dodavatele. Pro identifikaci chyby je v rámci tohoto stavu možné stáhnout log a zobrazit protokol zpracování.</w:t>
      </w:r>
    </w:p>
    <w:p w14:paraId="51E0116F" w14:textId="77777777" w:rsidR="00051DB2" w:rsidRDefault="00051DB2" w:rsidP="00051DB2">
      <w:pPr>
        <w:jc w:val="both"/>
      </w:pPr>
      <w:r>
        <w:rPr>
          <w:noProof/>
          <w:highlight w:val="white"/>
        </w:rPr>
        <w:drawing>
          <wp:inline distT="114300" distB="114300" distL="114300" distR="114300" wp14:anchorId="00D0AA0D" wp14:editId="601860EE">
            <wp:extent cx="1133158" cy="221877"/>
            <wp:effectExtent l="0" t="0" r="0" b="0"/>
            <wp:docPr id="5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09"/>
                    <a:srcRect/>
                    <a:stretch>
                      <a:fillRect/>
                    </a:stretch>
                  </pic:blipFill>
                  <pic:spPr>
                    <a:xfrm>
                      <a:off x="0" y="0"/>
                      <a:ext cx="1133158" cy="221877"/>
                    </a:xfrm>
                    <a:prstGeom prst="rect">
                      <a:avLst/>
                    </a:prstGeom>
                    <a:ln/>
                  </pic:spPr>
                </pic:pic>
              </a:graphicData>
            </a:graphic>
          </wp:inline>
        </w:drawing>
      </w:r>
      <w:r>
        <w:rPr>
          <w:noProof/>
          <w:highlight w:val="white"/>
        </w:rPr>
        <w:drawing>
          <wp:inline distT="114300" distB="114300" distL="114300" distR="114300" wp14:anchorId="224B6ABF" wp14:editId="424AEFFD">
            <wp:extent cx="923608" cy="274339"/>
            <wp:effectExtent l="0" t="0" r="0" b="0"/>
            <wp:docPr id="98"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53"/>
                    <a:srcRect/>
                    <a:stretch>
                      <a:fillRect/>
                    </a:stretch>
                  </pic:blipFill>
                  <pic:spPr>
                    <a:xfrm>
                      <a:off x="0" y="0"/>
                      <a:ext cx="923608" cy="274339"/>
                    </a:xfrm>
                    <a:prstGeom prst="rect">
                      <a:avLst/>
                    </a:prstGeom>
                    <a:ln/>
                  </pic:spPr>
                </pic:pic>
              </a:graphicData>
            </a:graphic>
          </wp:inline>
        </w:drawing>
      </w:r>
      <w:r>
        <w:rPr>
          <w:noProof/>
        </w:rPr>
        <w:drawing>
          <wp:inline distT="114300" distB="114300" distL="114300" distR="114300" wp14:anchorId="4FE58524" wp14:editId="333193D1">
            <wp:extent cx="742633" cy="302916"/>
            <wp:effectExtent l="0" t="0" r="0" b="0"/>
            <wp:docPr id="205676015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3"/>
                    <a:srcRect/>
                    <a:stretch>
                      <a:fillRect/>
                    </a:stretch>
                  </pic:blipFill>
                  <pic:spPr>
                    <a:xfrm>
                      <a:off x="0" y="0"/>
                      <a:ext cx="742633" cy="302916"/>
                    </a:xfrm>
                    <a:prstGeom prst="rect">
                      <a:avLst/>
                    </a:prstGeom>
                    <a:ln/>
                  </pic:spPr>
                </pic:pic>
              </a:graphicData>
            </a:graphic>
          </wp:inline>
        </w:drawing>
      </w:r>
    </w:p>
    <w:p w14:paraId="1C09AC03" w14:textId="77777777" w:rsidR="00051DB2" w:rsidRDefault="00051DB2" w:rsidP="00051DB2">
      <w:pPr>
        <w:jc w:val="both"/>
      </w:pPr>
      <w:r>
        <w:t>Pokud zapracování doběhne v pořádku, stále ještě může selhat odeslání do systému IS DMVS. V takovém případě se dokumentace přepne do stavu “Selhalo odeslání do IS DMVS” a je nutné kontaktovat dodavatele. V tomto stavu je možné akci opakovat.</w:t>
      </w:r>
    </w:p>
    <w:p w14:paraId="3A18BD04" w14:textId="77777777" w:rsidR="00051DB2" w:rsidRDefault="00051DB2" w:rsidP="00051DB2">
      <w:pPr>
        <w:jc w:val="both"/>
      </w:pPr>
      <w:r>
        <w:rPr>
          <w:noProof/>
        </w:rPr>
        <w:drawing>
          <wp:inline distT="114300" distB="114300" distL="114300" distR="114300" wp14:anchorId="10007552" wp14:editId="7CA18DB2">
            <wp:extent cx="1371283" cy="218610"/>
            <wp:effectExtent l="0" t="0" r="0" b="0"/>
            <wp:docPr id="2056760159"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10"/>
                    <a:srcRect/>
                    <a:stretch>
                      <a:fillRect/>
                    </a:stretch>
                  </pic:blipFill>
                  <pic:spPr>
                    <a:xfrm>
                      <a:off x="0" y="0"/>
                      <a:ext cx="1371283" cy="218610"/>
                    </a:xfrm>
                    <a:prstGeom prst="rect">
                      <a:avLst/>
                    </a:prstGeom>
                    <a:ln/>
                  </pic:spPr>
                </pic:pic>
              </a:graphicData>
            </a:graphic>
          </wp:inline>
        </w:drawing>
      </w:r>
    </w:p>
    <w:p w14:paraId="621818B2" w14:textId="77777777" w:rsidR="00051DB2" w:rsidRDefault="00051DB2" w:rsidP="00051DB2">
      <w:pPr>
        <w:jc w:val="both"/>
      </w:pPr>
      <w:r>
        <w:t>V případě úspěšného odeslání do IS DMVS se dokumentace přepne do stavu “Uzavřená”. V tomto stavu je možné stáhnout protokol odesílaný do IS DMVS, log zapracování a zobrazit protokol zapracování.</w:t>
      </w:r>
    </w:p>
    <w:p w14:paraId="51784120" w14:textId="77777777" w:rsidR="00051DB2" w:rsidRDefault="00051DB2" w:rsidP="00051DB2">
      <w:pPr>
        <w:jc w:val="both"/>
      </w:pPr>
      <w:r>
        <w:rPr>
          <w:noProof/>
        </w:rPr>
        <w:lastRenderedPageBreak/>
        <w:drawing>
          <wp:inline distT="114300" distB="114300" distL="114300" distR="114300" wp14:anchorId="5CC5EDBB" wp14:editId="303E19BE">
            <wp:extent cx="656908" cy="259062"/>
            <wp:effectExtent l="0" t="0" r="0" b="0"/>
            <wp:docPr id="79050560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1"/>
                    <a:srcRect/>
                    <a:stretch>
                      <a:fillRect/>
                    </a:stretch>
                  </pic:blipFill>
                  <pic:spPr>
                    <a:xfrm>
                      <a:off x="0" y="0"/>
                      <a:ext cx="656908" cy="259062"/>
                    </a:xfrm>
                    <a:prstGeom prst="rect">
                      <a:avLst/>
                    </a:prstGeom>
                    <a:ln/>
                  </pic:spPr>
                </pic:pic>
              </a:graphicData>
            </a:graphic>
          </wp:inline>
        </w:drawing>
      </w:r>
      <w:r>
        <w:rPr>
          <w:noProof/>
        </w:rPr>
        <w:drawing>
          <wp:inline distT="114300" distB="114300" distL="114300" distR="114300" wp14:anchorId="596E5CB2" wp14:editId="79E70E39">
            <wp:extent cx="1332356" cy="278865"/>
            <wp:effectExtent l="0" t="0" r="0" b="0"/>
            <wp:docPr id="12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12"/>
                    <a:srcRect/>
                    <a:stretch>
                      <a:fillRect/>
                    </a:stretch>
                  </pic:blipFill>
                  <pic:spPr>
                    <a:xfrm>
                      <a:off x="0" y="0"/>
                      <a:ext cx="1332356" cy="278865"/>
                    </a:xfrm>
                    <a:prstGeom prst="rect">
                      <a:avLst/>
                    </a:prstGeom>
                    <a:ln/>
                  </pic:spPr>
                </pic:pic>
              </a:graphicData>
            </a:graphic>
          </wp:inline>
        </w:drawing>
      </w:r>
    </w:p>
    <w:p w14:paraId="0D674803" w14:textId="77777777" w:rsidR="00051DB2" w:rsidRPr="00813761" w:rsidRDefault="00051DB2" w:rsidP="00051DB2">
      <w:pPr>
        <w:pStyle w:val="Nadpis2"/>
        <w:numPr>
          <w:ilvl w:val="5"/>
          <w:numId w:val="23"/>
        </w:numPr>
        <w:spacing w:after="240"/>
        <w:rPr>
          <w:sz w:val="28"/>
          <w:szCs w:val="28"/>
        </w:rPr>
      </w:pPr>
      <w:bookmarkStart w:id="99" w:name="_84kgsew37osz" w:colFirst="0" w:colLast="0"/>
      <w:bookmarkStart w:id="100" w:name="_Toc196485939"/>
      <w:bookmarkStart w:id="101" w:name="_Toc196487426"/>
      <w:bookmarkEnd w:id="99"/>
      <w:r w:rsidRPr="00813761">
        <w:rPr>
          <w:sz w:val="28"/>
          <w:szCs w:val="28"/>
        </w:rPr>
        <w:t>Příjem aktualizačních dat na hranici krajů</w:t>
      </w:r>
      <w:bookmarkEnd w:id="100"/>
      <w:bookmarkEnd w:id="101"/>
    </w:p>
    <w:p w14:paraId="4E425755" w14:textId="77777777" w:rsidR="00051DB2" w:rsidRDefault="00051DB2" w:rsidP="00051DB2">
      <w:pPr>
        <w:jc w:val="both"/>
      </w:pPr>
      <w:r>
        <w:t>Příjem aktualizačních dat na hranici krajů probíhá v první fázi stejně jako standardní příjem GAD. Jakmile je na straně IS DMVS proveden příjem dat, v přehledu dokumentací se zobrazí nová dokumentace s typem příjmu DMVS GAD. Druhou možností je kraj v sekundární pozici, kdy se dokumentace zobrazí ve stavu “Nová přeshraniční dokumentace – kraj B”</w:t>
      </w:r>
    </w:p>
    <w:p w14:paraId="621D3337" w14:textId="77777777" w:rsidR="00051DB2" w:rsidRDefault="00051DB2" w:rsidP="00051DB2">
      <w:pPr>
        <w:jc w:val="both"/>
      </w:pPr>
      <w:r>
        <w:rPr>
          <w:noProof/>
        </w:rPr>
        <w:drawing>
          <wp:inline distT="114300" distB="114300" distL="114300" distR="114300" wp14:anchorId="3019A0B0" wp14:editId="62363CB4">
            <wp:extent cx="399733" cy="228419"/>
            <wp:effectExtent l="0" t="0" r="0" b="0"/>
            <wp:docPr id="135"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13"/>
                    <a:srcRect/>
                    <a:stretch>
                      <a:fillRect/>
                    </a:stretch>
                  </pic:blipFill>
                  <pic:spPr>
                    <a:xfrm>
                      <a:off x="0" y="0"/>
                      <a:ext cx="399733" cy="228419"/>
                    </a:xfrm>
                    <a:prstGeom prst="rect">
                      <a:avLst/>
                    </a:prstGeom>
                    <a:ln/>
                  </pic:spPr>
                </pic:pic>
              </a:graphicData>
            </a:graphic>
          </wp:inline>
        </w:drawing>
      </w:r>
      <w:r>
        <w:rPr>
          <w:noProof/>
        </w:rPr>
        <w:drawing>
          <wp:inline distT="114300" distB="114300" distL="114300" distR="114300" wp14:anchorId="55C3AB24" wp14:editId="4E89778B">
            <wp:extent cx="1670247" cy="217429"/>
            <wp:effectExtent l="0" t="0" r="0" b="0"/>
            <wp:docPr id="790505601"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14"/>
                    <a:srcRect/>
                    <a:stretch>
                      <a:fillRect/>
                    </a:stretch>
                  </pic:blipFill>
                  <pic:spPr>
                    <a:xfrm>
                      <a:off x="0" y="0"/>
                      <a:ext cx="1670247" cy="217429"/>
                    </a:xfrm>
                    <a:prstGeom prst="rect">
                      <a:avLst/>
                    </a:prstGeom>
                    <a:ln/>
                  </pic:spPr>
                </pic:pic>
              </a:graphicData>
            </a:graphic>
          </wp:inline>
        </w:drawing>
      </w:r>
    </w:p>
    <w:p w14:paraId="1542AEEF" w14:textId="77777777" w:rsidR="00051DB2" w:rsidRPr="00813761" w:rsidRDefault="00051DB2" w:rsidP="00051DB2">
      <w:pPr>
        <w:pStyle w:val="Nadpis2"/>
        <w:numPr>
          <w:ilvl w:val="5"/>
          <w:numId w:val="23"/>
        </w:numPr>
        <w:spacing w:after="240"/>
        <w:rPr>
          <w:sz w:val="28"/>
          <w:szCs w:val="28"/>
        </w:rPr>
      </w:pPr>
      <w:bookmarkStart w:id="102" w:name="_xkhz0i5ynaff" w:colFirst="0" w:colLast="0"/>
      <w:bookmarkStart w:id="103" w:name="_Toc196485940"/>
      <w:bookmarkStart w:id="104" w:name="_Toc196487427"/>
      <w:bookmarkEnd w:id="102"/>
      <w:r w:rsidRPr="00813761">
        <w:rPr>
          <w:sz w:val="28"/>
          <w:szCs w:val="28"/>
        </w:rPr>
        <w:t>Příjem aktualizačních dat na straně kraje A</w:t>
      </w:r>
      <w:bookmarkEnd w:id="103"/>
      <w:bookmarkEnd w:id="104"/>
    </w:p>
    <w:p w14:paraId="3A3DB428" w14:textId="77777777" w:rsidR="00051DB2" w:rsidRDefault="00051DB2" w:rsidP="00051DB2">
      <w:pPr>
        <w:jc w:val="both"/>
      </w:pPr>
      <w:r>
        <w:t>Dokumentaci ve stavu “Nová” je možné stejně jako tu standardní přijmout nebo odmítnout. V případě odmítnutí dokumentace dojde k odeslání informace do IS DMVS (v rámci odmítnutí je možné přidat i důvod) a přepnutí stavu na “Odmítnutá”. Stejně jako u standardní GAD se jedná o finální stav a není možné s dokumentací již dále pracovat (je možné ji dál vyhledávat a zobrazit její detail, ale není možné dále měnit její stav). Je také možné stáhnout protokol, který je odesílán do IS DMVS, log a zobrazit protokol zpracování dokumentace (pokud předtím proběhl import).</w:t>
      </w:r>
    </w:p>
    <w:p w14:paraId="6C35383F" w14:textId="77777777" w:rsidR="00051DB2" w:rsidRDefault="00051DB2" w:rsidP="00051DB2">
      <w:pPr>
        <w:jc w:val="both"/>
        <w:rPr>
          <w:highlight w:val="white"/>
        </w:rPr>
      </w:pPr>
      <w:r>
        <w:rPr>
          <w:noProof/>
          <w:highlight w:val="white"/>
        </w:rPr>
        <w:drawing>
          <wp:inline distT="114300" distB="114300" distL="114300" distR="114300" wp14:anchorId="0ABBE5D1" wp14:editId="656C3FFE">
            <wp:extent cx="704533" cy="221651"/>
            <wp:effectExtent l="0" t="0" r="0" b="0"/>
            <wp:docPr id="109"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94"/>
                    <a:srcRect/>
                    <a:stretch>
                      <a:fillRect/>
                    </a:stretch>
                  </pic:blipFill>
                  <pic:spPr>
                    <a:xfrm>
                      <a:off x="0" y="0"/>
                      <a:ext cx="704533" cy="221651"/>
                    </a:xfrm>
                    <a:prstGeom prst="rect">
                      <a:avLst/>
                    </a:prstGeom>
                    <a:ln/>
                  </pic:spPr>
                </pic:pic>
              </a:graphicData>
            </a:graphic>
          </wp:inline>
        </w:drawing>
      </w:r>
      <w:r>
        <w:rPr>
          <w:noProof/>
          <w:highlight w:val="white"/>
        </w:rPr>
        <w:drawing>
          <wp:inline distT="114300" distB="114300" distL="114300" distR="114300" wp14:anchorId="04DFCE8A" wp14:editId="190340C1">
            <wp:extent cx="1971358" cy="275280"/>
            <wp:effectExtent l="0" t="0" r="0" b="0"/>
            <wp:docPr id="91"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95"/>
                    <a:srcRect/>
                    <a:stretch>
                      <a:fillRect/>
                    </a:stretch>
                  </pic:blipFill>
                  <pic:spPr>
                    <a:xfrm>
                      <a:off x="0" y="0"/>
                      <a:ext cx="1971358" cy="275280"/>
                    </a:xfrm>
                    <a:prstGeom prst="rect">
                      <a:avLst/>
                    </a:prstGeom>
                    <a:ln/>
                  </pic:spPr>
                </pic:pic>
              </a:graphicData>
            </a:graphic>
          </wp:inline>
        </w:drawing>
      </w:r>
    </w:p>
    <w:p w14:paraId="50BBC14C" w14:textId="77777777" w:rsidR="00051DB2" w:rsidRDefault="00051DB2" w:rsidP="00051DB2">
      <w:pPr>
        <w:jc w:val="both"/>
        <w:rPr>
          <w:highlight w:val="white"/>
        </w:rPr>
      </w:pPr>
      <w:r>
        <w:rPr>
          <w:highlight w:val="white"/>
        </w:rPr>
        <w:t xml:space="preserve">Pokud správce přijme dokumentaci, proběhne spuštění importu dat, který může dopadnout třemi způsoby. Dokumentace buď skončí s chybou (stav “Import přeshraniční dokumentace – kraj A dokončen s chybou”), bez chyby (“Import přeshraniční dokumentace – kraj A”) nebo selže proces (“Import neproběhl”). Nejprve je ale potřeba vyčkat na provedení importu. Dokumentace se postupně dostane do stavů “Čeká na import” a “Probíhá import”. </w:t>
      </w:r>
    </w:p>
    <w:p w14:paraId="4DF3568D" w14:textId="77777777" w:rsidR="00051DB2" w:rsidRDefault="00051DB2" w:rsidP="00051DB2">
      <w:pPr>
        <w:jc w:val="both"/>
        <w:rPr>
          <w:highlight w:val="white"/>
        </w:rPr>
      </w:pPr>
      <w:r>
        <w:rPr>
          <w:noProof/>
          <w:highlight w:val="white"/>
        </w:rPr>
        <w:drawing>
          <wp:inline distT="114300" distB="114300" distL="114300" distR="114300" wp14:anchorId="2CD7DD91" wp14:editId="705BD904">
            <wp:extent cx="942658" cy="212310"/>
            <wp:effectExtent l="0" t="0" r="0" b="0"/>
            <wp:docPr id="79050560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6"/>
                    <a:srcRect/>
                    <a:stretch>
                      <a:fillRect/>
                    </a:stretch>
                  </pic:blipFill>
                  <pic:spPr>
                    <a:xfrm>
                      <a:off x="0" y="0"/>
                      <a:ext cx="942658" cy="212310"/>
                    </a:xfrm>
                    <a:prstGeom prst="rect">
                      <a:avLst/>
                    </a:prstGeom>
                    <a:ln/>
                  </pic:spPr>
                </pic:pic>
              </a:graphicData>
            </a:graphic>
          </wp:inline>
        </w:drawing>
      </w:r>
      <w:r>
        <w:rPr>
          <w:noProof/>
          <w:highlight w:val="white"/>
        </w:rPr>
        <w:drawing>
          <wp:inline distT="114300" distB="114300" distL="114300" distR="114300" wp14:anchorId="0EA16A63" wp14:editId="617B1C39">
            <wp:extent cx="920537" cy="235031"/>
            <wp:effectExtent l="0" t="0" r="0" b="0"/>
            <wp:docPr id="101"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97"/>
                    <a:srcRect/>
                    <a:stretch>
                      <a:fillRect/>
                    </a:stretch>
                  </pic:blipFill>
                  <pic:spPr>
                    <a:xfrm>
                      <a:off x="0" y="0"/>
                      <a:ext cx="920537" cy="235031"/>
                    </a:xfrm>
                    <a:prstGeom prst="rect">
                      <a:avLst/>
                    </a:prstGeom>
                    <a:ln/>
                  </pic:spPr>
                </pic:pic>
              </a:graphicData>
            </a:graphic>
          </wp:inline>
        </w:drawing>
      </w:r>
      <w:r>
        <w:rPr>
          <w:noProof/>
          <w:highlight w:val="white"/>
        </w:rPr>
        <w:drawing>
          <wp:inline distT="114300" distB="114300" distL="114300" distR="114300" wp14:anchorId="4AF6A2C1" wp14:editId="72CE9D1A">
            <wp:extent cx="704533" cy="306318"/>
            <wp:effectExtent l="0" t="0" r="0" b="0"/>
            <wp:docPr id="5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98"/>
                    <a:srcRect/>
                    <a:stretch>
                      <a:fillRect/>
                    </a:stretch>
                  </pic:blipFill>
                  <pic:spPr>
                    <a:xfrm>
                      <a:off x="0" y="0"/>
                      <a:ext cx="704533" cy="306318"/>
                    </a:xfrm>
                    <a:prstGeom prst="rect">
                      <a:avLst/>
                    </a:prstGeom>
                    <a:ln/>
                  </pic:spPr>
                </pic:pic>
              </a:graphicData>
            </a:graphic>
          </wp:inline>
        </w:drawing>
      </w:r>
    </w:p>
    <w:p w14:paraId="0B4C462D" w14:textId="77777777" w:rsidR="00051DB2" w:rsidRDefault="00051DB2" w:rsidP="00051DB2">
      <w:pPr>
        <w:jc w:val="both"/>
        <w:rPr>
          <w:highlight w:val="white"/>
        </w:rPr>
      </w:pPr>
      <w:r>
        <w:rPr>
          <w:highlight w:val="white"/>
        </w:rPr>
        <w:t xml:space="preserve">V těchto stavech je možné import přerušit a import odmítnout případně opakovat </w:t>
      </w:r>
      <w:proofErr w:type="spellStart"/>
      <w:r>
        <w:rPr>
          <w:highlight w:val="white"/>
        </w:rPr>
        <w:t>pozdeji</w:t>
      </w:r>
      <w:proofErr w:type="spellEnd"/>
      <w:r>
        <w:rPr>
          <w:highlight w:val="white"/>
        </w:rPr>
        <w:t>.</w:t>
      </w:r>
    </w:p>
    <w:p w14:paraId="082CF5DB" w14:textId="77777777" w:rsidR="00051DB2" w:rsidRDefault="00051DB2" w:rsidP="00051DB2">
      <w:pPr>
        <w:jc w:val="both"/>
        <w:rPr>
          <w:highlight w:val="white"/>
        </w:rPr>
      </w:pPr>
      <w:r>
        <w:rPr>
          <w:noProof/>
          <w:highlight w:val="white"/>
        </w:rPr>
        <w:drawing>
          <wp:inline distT="114300" distB="114300" distL="114300" distR="114300" wp14:anchorId="7B6DEA39" wp14:editId="42BF8F9B">
            <wp:extent cx="942658" cy="240285"/>
            <wp:effectExtent l="0" t="0" r="0" b="0"/>
            <wp:docPr id="79050560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99"/>
                    <a:srcRect/>
                    <a:stretch>
                      <a:fillRect/>
                    </a:stretch>
                  </pic:blipFill>
                  <pic:spPr>
                    <a:xfrm>
                      <a:off x="0" y="0"/>
                      <a:ext cx="942658" cy="240285"/>
                    </a:xfrm>
                    <a:prstGeom prst="rect">
                      <a:avLst/>
                    </a:prstGeom>
                    <a:ln/>
                  </pic:spPr>
                </pic:pic>
              </a:graphicData>
            </a:graphic>
          </wp:inline>
        </w:drawing>
      </w:r>
      <w:r>
        <w:rPr>
          <w:noProof/>
          <w:highlight w:val="white"/>
        </w:rPr>
        <w:drawing>
          <wp:inline distT="114300" distB="114300" distL="114300" distR="114300" wp14:anchorId="49F513BC" wp14:editId="5A02F8C0">
            <wp:extent cx="1495108" cy="283987"/>
            <wp:effectExtent l="0" t="0" r="0" b="0"/>
            <wp:docPr id="130"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00"/>
                    <a:srcRect/>
                    <a:stretch>
                      <a:fillRect/>
                    </a:stretch>
                  </pic:blipFill>
                  <pic:spPr>
                    <a:xfrm>
                      <a:off x="0" y="0"/>
                      <a:ext cx="1495108" cy="283987"/>
                    </a:xfrm>
                    <a:prstGeom prst="rect">
                      <a:avLst/>
                    </a:prstGeom>
                    <a:ln/>
                  </pic:spPr>
                </pic:pic>
              </a:graphicData>
            </a:graphic>
          </wp:inline>
        </w:drawing>
      </w:r>
    </w:p>
    <w:p w14:paraId="3FE08D4D" w14:textId="77777777" w:rsidR="00051DB2" w:rsidRDefault="00051DB2" w:rsidP="00051DB2">
      <w:pPr>
        <w:jc w:val="both"/>
        <w:rPr>
          <w:highlight w:val="white"/>
        </w:rPr>
      </w:pPr>
      <w:r>
        <w:rPr>
          <w:highlight w:val="white"/>
        </w:rPr>
        <w:t>V případě selhání procesu je postup stejný jako u standardní dokumentace. Je nutné kontaktovat dodavatele případně použít nástroj pro opakování importu. U tohoto stavu je také možné zobrazit protokol zpracování, odmítnout dokumentaci nebo pokud existuje, stáhnout log.</w:t>
      </w:r>
    </w:p>
    <w:p w14:paraId="2499AC66" w14:textId="77777777" w:rsidR="00051DB2" w:rsidRDefault="00051DB2" w:rsidP="00051DB2">
      <w:pPr>
        <w:jc w:val="both"/>
        <w:rPr>
          <w:highlight w:val="white"/>
        </w:rPr>
      </w:pPr>
      <w:r>
        <w:rPr>
          <w:noProof/>
          <w:highlight w:val="white"/>
        </w:rPr>
        <w:drawing>
          <wp:inline distT="114300" distB="114300" distL="114300" distR="114300" wp14:anchorId="3F0DB557" wp14:editId="0BF2B169">
            <wp:extent cx="961708" cy="251876"/>
            <wp:effectExtent l="0" t="0" r="0" b="0"/>
            <wp:docPr id="790505604"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01"/>
                    <a:srcRect/>
                    <a:stretch>
                      <a:fillRect/>
                    </a:stretch>
                  </pic:blipFill>
                  <pic:spPr>
                    <a:xfrm>
                      <a:off x="0" y="0"/>
                      <a:ext cx="961708" cy="251876"/>
                    </a:xfrm>
                    <a:prstGeom prst="rect">
                      <a:avLst/>
                    </a:prstGeom>
                    <a:ln/>
                  </pic:spPr>
                </pic:pic>
              </a:graphicData>
            </a:graphic>
          </wp:inline>
        </w:drawing>
      </w:r>
      <w:r>
        <w:rPr>
          <w:noProof/>
          <w:highlight w:val="white"/>
        </w:rPr>
        <w:drawing>
          <wp:inline distT="114300" distB="114300" distL="114300" distR="114300" wp14:anchorId="788CC4B6" wp14:editId="4B636377">
            <wp:extent cx="2514283" cy="255181"/>
            <wp:effectExtent l="0" t="0" r="0" b="0"/>
            <wp:docPr id="790505605"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02"/>
                    <a:srcRect/>
                    <a:stretch>
                      <a:fillRect/>
                    </a:stretch>
                  </pic:blipFill>
                  <pic:spPr>
                    <a:xfrm>
                      <a:off x="0" y="0"/>
                      <a:ext cx="2514283" cy="255181"/>
                    </a:xfrm>
                    <a:prstGeom prst="rect">
                      <a:avLst/>
                    </a:prstGeom>
                    <a:ln/>
                  </pic:spPr>
                </pic:pic>
              </a:graphicData>
            </a:graphic>
          </wp:inline>
        </w:drawing>
      </w:r>
    </w:p>
    <w:p w14:paraId="36778E56" w14:textId="77777777" w:rsidR="00051DB2" w:rsidRDefault="00051DB2" w:rsidP="00051DB2">
      <w:pPr>
        <w:jc w:val="both"/>
        <w:rPr>
          <w:highlight w:val="white"/>
        </w:rPr>
      </w:pPr>
    </w:p>
    <w:p w14:paraId="239C4572" w14:textId="77777777" w:rsidR="00051DB2" w:rsidRDefault="00051DB2" w:rsidP="00051DB2">
      <w:pPr>
        <w:jc w:val="both"/>
        <w:rPr>
          <w:highlight w:val="white"/>
        </w:rPr>
      </w:pPr>
      <w:r>
        <w:rPr>
          <w:highlight w:val="white"/>
        </w:rPr>
        <w:t>V případě že dojde k dokončení importu s chybou, je nutné, aby se správce rozhodl, jak bude dál pokračovat. Dokumentaci může buď odmítnout nebo se rozhodnout, že se bude jednat pouze o drobné úpravy, které dokáže provést sám a přejít k zažádání o synchronizační data. U dokumentace je možné také stáhnout log a zobrazit protokol zpracování.</w:t>
      </w:r>
    </w:p>
    <w:p w14:paraId="3D20F5D7" w14:textId="77777777" w:rsidR="00051DB2" w:rsidRDefault="00051DB2" w:rsidP="00051DB2">
      <w:pPr>
        <w:jc w:val="both"/>
      </w:pPr>
    </w:p>
    <w:p w14:paraId="34840143" w14:textId="77777777" w:rsidR="00051DB2" w:rsidRDefault="00051DB2" w:rsidP="00051DB2">
      <w:pPr>
        <w:jc w:val="both"/>
        <w:rPr>
          <w:highlight w:val="white"/>
        </w:rPr>
      </w:pPr>
      <w:r>
        <w:rPr>
          <w:highlight w:val="white"/>
        </w:rPr>
        <w:t>V případě úspěšného dokončení importu postupuje správce stejně jako když dojde k chybám a může se přesunout k žádosti o synchronizační data. I v tomto případě je možné dokumentaci odmítnout, stáhnout log a zobrazit protokol zpracování.</w:t>
      </w:r>
    </w:p>
    <w:p w14:paraId="47313E1B" w14:textId="77777777" w:rsidR="00051DB2" w:rsidRDefault="00051DB2" w:rsidP="00051DB2">
      <w:pPr>
        <w:jc w:val="both"/>
        <w:rPr>
          <w:highlight w:val="white"/>
        </w:rPr>
      </w:pPr>
      <w:r>
        <w:rPr>
          <w:noProof/>
          <w:highlight w:val="white"/>
        </w:rPr>
        <w:drawing>
          <wp:inline distT="114300" distB="114300" distL="114300" distR="114300" wp14:anchorId="3EEBB50E" wp14:editId="738DB858">
            <wp:extent cx="1897539" cy="217091"/>
            <wp:effectExtent l="0" t="0" r="0" b="0"/>
            <wp:docPr id="790505606"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15"/>
                    <a:srcRect/>
                    <a:stretch>
                      <a:fillRect/>
                    </a:stretch>
                  </pic:blipFill>
                  <pic:spPr>
                    <a:xfrm>
                      <a:off x="0" y="0"/>
                      <a:ext cx="1897539" cy="217091"/>
                    </a:xfrm>
                    <a:prstGeom prst="rect">
                      <a:avLst/>
                    </a:prstGeom>
                    <a:ln/>
                  </pic:spPr>
                </pic:pic>
              </a:graphicData>
            </a:graphic>
          </wp:inline>
        </w:drawing>
      </w:r>
      <w:r>
        <w:rPr>
          <w:noProof/>
          <w:highlight w:val="white"/>
        </w:rPr>
        <w:drawing>
          <wp:inline distT="114300" distB="114300" distL="114300" distR="114300" wp14:anchorId="1EE5F524" wp14:editId="76FA3294">
            <wp:extent cx="3483451" cy="261854"/>
            <wp:effectExtent l="0" t="0" r="0" b="0"/>
            <wp:docPr id="119"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16"/>
                    <a:srcRect/>
                    <a:stretch>
                      <a:fillRect/>
                    </a:stretch>
                  </pic:blipFill>
                  <pic:spPr>
                    <a:xfrm>
                      <a:off x="0" y="0"/>
                      <a:ext cx="3483451" cy="261854"/>
                    </a:xfrm>
                    <a:prstGeom prst="rect">
                      <a:avLst/>
                    </a:prstGeom>
                    <a:ln/>
                  </pic:spPr>
                </pic:pic>
              </a:graphicData>
            </a:graphic>
          </wp:inline>
        </w:drawing>
      </w:r>
    </w:p>
    <w:p w14:paraId="472878AF" w14:textId="77777777" w:rsidR="00051DB2" w:rsidRDefault="00051DB2" w:rsidP="00051DB2">
      <w:pPr>
        <w:jc w:val="both"/>
        <w:rPr>
          <w:highlight w:val="white"/>
        </w:rPr>
      </w:pPr>
      <w:r>
        <w:rPr>
          <w:highlight w:val="white"/>
        </w:rPr>
        <w:t xml:space="preserve">Po zažádání o synchronizační data se dokumentace přepne do stavu “Čeká na synchronizační data” a správce musí vyčkat na jejich vydání na straně kraje B (to probíhá automaticky a mělo by </w:t>
      </w:r>
      <w:r>
        <w:rPr>
          <w:highlight w:val="white"/>
        </w:rPr>
        <w:lastRenderedPageBreak/>
        <w:t xml:space="preserve">trvat v řádu jednotek až desítek sekund). Pokud se dokumentace nachází v tomto stavu delší dobu, je možné použít nástroj pro obnovení procesu, kterým se vyvolá operace </w:t>
      </w:r>
      <w:proofErr w:type="spellStart"/>
      <w:r>
        <w:rPr>
          <w:highlight w:val="white"/>
        </w:rPr>
        <w:t>ctiVysledekVydejSynchronizacniDatovouSadu</w:t>
      </w:r>
      <w:proofErr w:type="spellEnd"/>
      <w:r>
        <w:rPr>
          <w:highlight w:val="white"/>
        </w:rPr>
        <w:t xml:space="preserve"> služby r30a a pokud jsou data k dispozici dokumentace se přepne do nového stavu, kde je možné s těmito daty dále pracovat.</w:t>
      </w:r>
    </w:p>
    <w:p w14:paraId="76AABA79" w14:textId="77777777" w:rsidR="00051DB2" w:rsidRDefault="00051DB2" w:rsidP="00051DB2">
      <w:r>
        <w:rPr>
          <w:noProof/>
        </w:rPr>
        <w:drawing>
          <wp:inline distT="114300" distB="114300" distL="114300" distR="114300" wp14:anchorId="7773430F" wp14:editId="1BE09ADA">
            <wp:extent cx="1364139" cy="196044"/>
            <wp:effectExtent l="0" t="0" r="0" b="0"/>
            <wp:docPr id="63"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17"/>
                    <a:srcRect/>
                    <a:stretch>
                      <a:fillRect/>
                    </a:stretch>
                  </pic:blipFill>
                  <pic:spPr>
                    <a:xfrm>
                      <a:off x="0" y="0"/>
                      <a:ext cx="1364139" cy="196044"/>
                    </a:xfrm>
                    <a:prstGeom prst="rect">
                      <a:avLst/>
                    </a:prstGeom>
                    <a:ln/>
                  </pic:spPr>
                </pic:pic>
              </a:graphicData>
            </a:graphic>
          </wp:inline>
        </w:drawing>
      </w:r>
      <w:r>
        <w:rPr>
          <w:noProof/>
        </w:rPr>
        <w:drawing>
          <wp:inline distT="114300" distB="114300" distL="114300" distR="114300" wp14:anchorId="12A14F2D" wp14:editId="51672ABE">
            <wp:extent cx="1016476" cy="260866"/>
            <wp:effectExtent l="0" t="0" r="0" b="0"/>
            <wp:docPr id="51"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18"/>
                    <a:srcRect/>
                    <a:stretch>
                      <a:fillRect/>
                    </a:stretch>
                  </pic:blipFill>
                  <pic:spPr>
                    <a:xfrm>
                      <a:off x="0" y="0"/>
                      <a:ext cx="1016476" cy="260866"/>
                    </a:xfrm>
                    <a:prstGeom prst="rect">
                      <a:avLst/>
                    </a:prstGeom>
                    <a:ln/>
                  </pic:spPr>
                </pic:pic>
              </a:graphicData>
            </a:graphic>
          </wp:inline>
        </w:drawing>
      </w:r>
    </w:p>
    <w:p w14:paraId="0EC09930" w14:textId="77777777" w:rsidR="00051DB2" w:rsidRDefault="00051DB2" w:rsidP="00051DB2">
      <w:pPr>
        <w:jc w:val="both"/>
      </w:pPr>
      <w:r>
        <w:t>Po přijetí synchronizačních dat se dokumentace přepne do stavu “Připraveno k synchronizaci – Kraj A”, ve kterém je možné synchronizaci spustit případně dokumentaci odmítnout.</w:t>
      </w:r>
    </w:p>
    <w:p w14:paraId="0DC18934" w14:textId="77777777" w:rsidR="00051DB2" w:rsidRDefault="00051DB2" w:rsidP="00051DB2">
      <w:r>
        <w:rPr>
          <w:noProof/>
        </w:rPr>
        <w:drawing>
          <wp:inline distT="114300" distB="114300" distL="114300" distR="114300" wp14:anchorId="7DDF9A1B" wp14:editId="0627EAE8">
            <wp:extent cx="1595438" cy="190500"/>
            <wp:effectExtent l="0" t="0" r="0" b="0"/>
            <wp:docPr id="134"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119"/>
                    <a:srcRect/>
                    <a:stretch>
                      <a:fillRect/>
                    </a:stretch>
                  </pic:blipFill>
                  <pic:spPr>
                    <a:xfrm>
                      <a:off x="0" y="0"/>
                      <a:ext cx="1595438" cy="190500"/>
                    </a:xfrm>
                    <a:prstGeom prst="rect">
                      <a:avLst/>
                    </a:prstGeom>
                    <a:ln/>
                  </pic:spPr>
                </pic:pic>
              </a:graphicData>
            </a:graphic>
          </wp:inline>
        </w:drawing>
      </w:r>
      <w:r>
        <w:rPr>
          <w:noProof/>
        </w:rPr>
        <w:drawing>
          <wp:inline distT="114300" distB="114300" distL="114300" distR="114300" wp14:anchorId="446B8BBD" wp14:editId="6CDCBA1C">
            <wp:extent cx="1800141" cy="274758"/>
            <wp:effectExtent l="0" t="0" r="0" b="0"/>
            <wp:docPr id="11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20"/>
                    <a:srcRect/>
                    <a:stretch>
                      <a:fillRect/>
                    </a:stretch>
                  </pic:blipFill>
                  <pic:spPr>
                    <a:xfrm>
                      <a:off x="0" y="0"/>
                      <a:ext cx="1800141" cy="274758"/>
                    </a:xfrm>
                    <a:prstGeom prst="rect">
                      <a:avLst/>
                    </a:prstGeom>
                    <a:ln/>
                  </pic:spPr>
                </pic:pic>
              </a:graphicData>
            </a:graphic>
          </wp:inline>
        </w:drawing>
      </w:r>
    </w:p>
    <w:p w14:paraId="54B93D4C" w14:textId="77777777" w:rsidR="00051DB2" w:rsidRDefault="00051DB2" w:rsidP="00051DB2">
      <w:pPr>
        <w:jc w:val="both"/>
      </w:pPr>
      <w:r>
        <w:t>Podobně jako u import, spuštěním synchronizace se dokumentace dostane do průběhových stavů “Čeká na synchronizaci” a “Probíhá synchronizace”.</w:t>
      </w:r>
    </w:p>
    <w:p w14:paraId="6171694B" w14:textId="77777777" w:rsidR="00051DB2" w:rsidRDefault="00051DB2" w:rsidP="00051DB2">
      <w:r>
        <w:rPr>
          <w:noProof/>
        </w:rPr>
        <w:drawing>
          <wp:inline distT="114300" distB="114300" distL="114300" distR="114300" wp14:anchorId="6ADCA5F3" wp14:editId="2DD75D21">
            <wp:extent cx="1092676" cy="186554"/>
            <wp:effectExtent l="0" t="0" r="0" b="0"/>
            <wp:docPr id="10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21"/>
                    <a:srcRect/>
                    <a:stretch>
                      <a:fillRect/>
                    </a:stretch>
                  </pic:blipFill>
                  <pic:spPr>
                    <a:xfrm>
                      <a:off x="0" y="0"/>
                      <a:ext cx="1092676" cy="186554"/>
                    </a:xfrm>
                    <a:prstGeom prst="rect">
                      <a:avLst/>
                    </a:prstGeom>
                    <a:ln/>
                  </pic:spPr>
                </pic:pic>
              </a:graphicData>
            </a:graphic>
          </wp:inline>
        </w:drawing>
      </w:r>
      <w:r>
        <w:rPr>
          <w:noProof/>
        </w:rPr>
        <w:drawing>
          <wp:inline distT="114300" distB="114300" distL="114300" distR="114300" wp14:anchorId="3A1C8C96" wp14:editId="744A28E9">
            <wp:extent cx="1016476" cy="206893"/>
            <wp:effectExtent l="0" t="0" r="0" b="0"/>
            <wp:docPr id="7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22"/>
                    <a:srcRect/>
                    <a:stretch>
                      <a:fillRect/>
                    </a:stretch>
                  </pic:blipFill>
                  <pic:spPr>
                    <a:xfrm>
                      <a:off x="0" y="0"/>
                      <a:ext cx="1016476" cy="206893"/>
                    </a:xfrm>
                    <a:prstGeom prst="rect">
                      <a:avLst/>
                    </a:prstGeom>
                    <a:ln/>
                  </pic:spPr>
                </pic:pic>
              </a:graphicData>
            </a:graphic>
          </wp:inline>
        </w:drawing>
      </w:r>
    </w:p>
    <w:p w14:paraId="56E15689" w14:textId="77777777" w:rsidR="00051DB2" w:rsidRDefault="00051DB2" w:rsidP="00051DB2">
      <w:pPr>
        <w:jc w:val="both"/>
      </w:pPr>
      <w:r>
        <w:t>V případě selhání synchronizace se dokumentace dostane do stavu “Selhala synchronizace přeshraniční dokumentace – kraj A” a je nutné kontaktovat dodavatele, případně zkusit opakovat proces. Pokud synchronizace doběhne v pořádku, dokumentace se dostane do stavu “Výsledek synchronizace – kraj A”. V těchto stavech je také možné zobrazit mapu, přejít k editaci dokumentace nebo odmítnout dokumentaci.</w:t>
      </w:r>
    </w:p>
    <w:p w14:paraId="1DC19C04" w14:textId="77777777" w:rsidR="00051DB2" w:rsidRDefault="00051DB2" w:rsidP="00051DB2">
      <w:r>
        <w:rPr>
          <w:noProof/>
        </w:rPr>
        <w:drawing>
          <wp:inline distT="114300" distB="114300" distL="114300" distR="114300" wp14:anchorId="5C106B5A" wp14:editId="7CF34D82">
            <wp:extent cx="2228533" cy="196842"/>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3"/>
                    <a:srcRect/>
                    <a:stretch>
                      <a:fillRect/>
                    </a:stretch>
                  </pic:blipFill>
                  <pic:spPr>
                    <a:xfrm>
                      <a:off x="0" y="0"/>
                      <a:ext cx="2228533" cy="196842"/>
                    </a:xfrm>
                    <a:prstGeom prst="rect">
                      <a:avLst/>
                    </a:prstGeom>
                    <a:ln/>
                  </pic:spPr>
                </pic:pic>
              </a:graphicData>
            </a:graphic>
          </wp:inline>
        </w:drawing>
      </w:r>
      <w:r>
        <w:rPr>
          <w:noProof/>
        </w:rPr>
        <w:drawing>
          <wp:inline distT="114300" distB="114300" distL="114300" distR="114300" wp14:anchorId="1CF1710F" wp14:editId="758B1799">
            <wp:extent cx="1333183" cy="194625"/>
            <wp:effectExtent l="0" t="0" r="0" b="0"/>
            <wp:docPr id="152"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24"/>
                    <a:srcRect/>
                    <a:stretch>
                      <a:fillRect/>
                    </a:stretch>
                  </pic:blipFill>
                  <pic:spPr>
                    <a:xfrm>
                      <a:off x="0" y="0"/>
                      <a:ext cx="1333183" cy="194625"/>
                    </a:xfrm>
                    <a:prstGeom prst="rect">
                      <a:avLst/>
                    </a:prstGeom>
                    <a:ln/>
                  </pic:spPr>
                </pic:pic>
              </a:graphicData>
            </a:graphic>
          </wp:inline>
        </w:drawing>
      </w:r>
      <w:r>
        <w:rPr>
          <w:noProof/>
        </w:rPr>
        <w:drawing>
          <wp:inline distT="114300" distB="114300" distL="114300" distR="114300" wp14:anchorId="74154FE6" wp14:editId="70A72C8D">
            <wp:extent cx="580708" cy="250923"/>
            <wp:effectExtent l="0" t="0" r="0" b="0"/>
            <wp:docPr id="79050560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5"/>
                    <a:srcRect/>
                    <a:stretch>
                      <a:fillRect/>
                    </a:stretch>
                  </pic:blipFill>
                  <pic:spPr>
                    <a:xfrm>
                      <a:off x="0" y="0"/>
                      <a:ext cx="580708" cy="250923"/>
                    </a:xfrm>
                    <a:prstGeom prst="rect">
                      <a:avLst/>
                    </a:prstGeom>
                    <a:ln/>
                  </pic:spPr>
                </pic:pic>
              </a:graphicData>
            </a:graphic>
          </wp:inline>
        </w:drawing>
      </w:r>
    </w:p>
    <w:p w14:paraId="278AFB8E" w14:textId="77777777" w:rsidR="00051DB2" w:rsidRDefault="00051DB2" w:rsidP="00051DB2">
      <w:pPr>
        <w:jc w:val="both"/>
      </w:pPr>
      <w:r>
        <w:t xml:space="preserve">Pokud se uživatel rozhodne pokračovat v procesu a přejít k editaci, dostane se do stavu “Probíhá editace”. V tomto stavu je možné zobrazit mapu, zkontrolovat dokumentaci, odmítnout dokumentaci a po přiřazení editora přejít k editaci. Nejdůležitějším nástrojem je možnost předání dat přeshraniční dokumentace, kterým se volá operace služby R11 – </w:t>
      </w:r>
      <w:proofErr w:type="spellStart"/>
      <w:r>
        <w:t>EditujZps</w:t>
      </w:r>
      <w:proofErr w:type="spellEnd"/>
      <w:r>
        <w:t xml:space="preserve">, která odesílá data druhému kraji (kraji B – popis </w:t>
      </w:r>
      <w:proofErr w:type="spellStart"/>
      <w:r>
        <w:t>workflow</w:t>
      </w:r>
      <w:proofErr w:type="spellEnd"/>
      <w:r>
        <w:t xml:space="preserve"> na kraji B je popsán v další kapitole) a zároveň přepne dokumentaci do stavu “Čeká na výsledek importu kraje B”.</w:t>
      </w:r>
    </w:p>
    <w:p w14:paraId="19E12F9C" w14:textId="77777777" w:rsidR="00051DB2" w:rsidRDefault="00051DB2" w:rsidP="00051DB2">
      <w:pPr>
        <w:jc w:val="both"/>
      </w:pPr>
      <w:r>
        <w:rPr>
          <w:noProof/>
        </w:rPr>
        <w:drawing>
          <wp:inline distT="114300" distB="114300" distL="114300" distR="114300" wp14:anchorId="5865231E" wp14:editId="3B012684">
            <wp:extent cx="685483" cy="201075"/>
            <wp:effectExtent l="0" t="0" r="0" b="0"/>
            <wp:docPr id="79050560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6"/>
                    <a:srcRect/>
                    <a:stretch>
                      <a:fillRect/>
                    </a:stretch>
                  </pic:blipFill>
                  <pic:spPr>
                    <a:xfrm>
                      <a:off x="0" y="0"/>
                      <a:ext cx="685483" cy="201075"/>
                    </a:xfrm>
                    <a:prstGeom prst="rect">
                      <a:avLst/>
                    </a:prstGeom>
                    <a:ln/>
                  </pic:spPr>
                </pic:pic>
              </a:graphicData>
            </a:graphic>
          </wp:inline>
        </w:drawing>
      </w:r>
      <w:r>
        <w:rPr>
          <w:noProof/>
        </w:rPr>
        <w:drawing>
          <wp:inline distT="114300" distB="114300" distL="114300" distR="114300" wp14:anchorId="362F7005" wp14:editId="54E93007">
            <wp:extent cx="1752283" cy="219035"/>
            <wp:effectExtent l="0" t="0" r="0" b="0"/>
            <wp:docPr id="3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27"/>
                    <a:srcRect/>
                    <a:stretch>
                      <a:fillRect/>
                    </a:stretch>
                  </pic:blipFill>
                  <pic:spPr>
                    <a:xfrm>
                      <a:off x="0" y="0"/>
                      <a:ext cx="1752283" cy="219035"/>
                    </a:xfrm>
                    <a:prstGeom prst="rect">
                      <a:avLst/>
                    </a:prstGeom>
                    <a:ln/>
                  </pic:spPr>
                </pic:pic>
              </a:graphicData>
            </a:graphic>
          </wp:inline>
        </w:drawing>
      </w:r>
      <w:r>
        <w:rPr>
          <w:noProof/>
        </w:rPr>
        <w:drawing>
          <wp:inline distT="114300" distB="114300" distL="114300" distR="114300" wp14:anchorId="10E46FF0" wp14:editId="26A6F32D">
            <wp:extent cx="1485900" cy="190500"/>
            <wp:effectExtent l="0" t="0" r="0" b="0"/>
            <wp:docPr id="93"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28"/>
                    <a:srcRect/>
                    <a:stretch>
                      <a:fillRect/>
                    </a:stretch>
                  </pic:blipFill>
                  <pic:spPr>
                    <a:xfrm>
                      <a:off x="0" y="0"/>
                      <a:ext cx="1485900" cy="190500"/>
                    </a:xfrm>
                    <a:prstGeom prst="rect">
                      <a:avLst/>
                    </a:prstGeom>
                    <a:ln/>
                  </pic:spPr>
                </pic:pic>
              </a:graphicData>
            </a:graphic>
          </wp:inline>
        </w:drawing>
      </w:r>
    </w:p>
    <w:p w14:paraId="6EEC2FE9" w14:textId="77777777" w:rsidR="00051DB2" w:rsidRDefault="00051DB2" w:rsidP="00051DB2">
      <w:pPr>
        <w:jc w:val="both"/>
      </w:pPr>
      <w:r>
        <w:t>Po přijetí informace o výsledku importu na kraji B je dokumentace přepnuta do stavu “Připraveno k uzavření – kraj A”, ve kterém uživatel může použít nástroj pro uzavření dokumentace.</w:t>
      </w:r>
    </w:p>
    <w:p w14:paraId="75F6FF58" w14:textId="77777777" w:rsidR="00051DB2" w:rsidRDefault="00051DB2" w:rsidP="00051DB2">
      <w:pPr>
        <w:jc w:val="both"/>
        <w:rPr>
          <w:highlight w:val="white"/>
        </w:rPr>
      </w:pPr>
      <w:r>
        <w:rPr>
          <w:noProof/>
        </w:rPr>
        <w:drawing>
          <wp:inline distT="114300" distB="114300" distL="114300" distR="114300" wp14:anchorId="6DCBC688" wp14:editId="3D8C50A8">
            <wp:extent cx="1428750" cy="190500"/>
            <wp:effectExtent l="0" t="0" r="0" b="0"/>
            <wp:docPr id="126"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29"/>
                    <a:srcRect/>
                    <a:stretch>
                      <a:fillRect/>
                    </a:stretch>
                  </pic:blipFill>
                  <pic:spPr>
                    <a:xfrm>
                      <a:off x="0" y="0"/>
                      <a:ext cx="1428750" cy="190500"/>
                    </a:xfrm>
                    <a:prstGeom prst="rect">
                      <a:avLst/>
                    </a:prstGeom>
                    <a:ln/>
                  </pic:spPr>
                </pic:pic>
              </a:graphicData>
            </a:graphic>
          </wp:inline>
        </w:drawing>
      </w:r>
      <w:r>
        <w:rPr>
          <w:noProof/>
          <w:highlight w:val="white"/>
        </w:rPr>
        <w:drawing>
          <wp:inline distT="114300" distB="114300" distL="114300" distR="114300" wp14:anchorId="4AFF239C" wp14:editId="3905E4B3">
            <wp:extent cx="580708" cy="251351"/>
            <wp:effectExtent l="0" t="0" r="0" b="0"/>
            <wp:docPr id="15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0"/>
                    <a:srcRect/>
                    <a:stretch>
                      <a:fillRect/>
                    </a:stretch>
                  </pic:blipFill>
                  <pic:spPr>
                    <a:xfrm>
                      <a:off x="0" y="0"/>
                      <a:ext cx="580708" cy="251351"/>
                    </a:xfrm>
                    <a:prstGeom prst="rect">
                      <a:avLst/>
                    </a:prstGeom>
                    <a:ln/>
                  </pic:spPr>
                </pic:pic>
              </a:graphicData>
            </a:graphic>
          </wp:inline>
        </w:drawing>
      </w:r>
    </w:p>
    <w:p w14:paraId="1FAEBCFF" w14:textId="77777777" w:rsidR="00051DB2" w:rsidRDefault="00051DB2" w:rsidP="00051DB2">
      <w:pPr>
        <w:jc w:val="both"/>
        <w:rPr>
          <w:highlight w:val="white"/>
        </w:rPr>
      </w:pPr>
      <w:r>
        <w:rPr>
          <w:highlight w:val="white"/>
        </w:rPr>
        <w:t>Po uzavření dokumentace se spouští další proces, který přepne dokumentaci do stavu “Čeká na uzavření” a poté “Probíhá uzavření”. Tyto stavy stejně jako importy indikují proces, který buď probíhá nebo se čeká na vyřízení předchozích požadavků.</w:t>
      </w:r>
    </w:p>
    <w:p w14:paraId="0D953704" w14:textId="77777777" w:rsidR="00051DB2" w:rsidRDefault="00051DB2" w:rsidP="00051DB2">
      <w:pPr>
        <w:jc w:val="both"/>
      </w:pPr>
      <w:r>
        <w:rPr>
          <w:noProof/>
        </w:rPr>
        <w:drawing>
          <wp:inline distT="114300" distB="114300" distL="114300" distR="114300" wp14:anchorId="32237661" wp14:editId="1581286E">
            <wp:extent cx="885508" cy="265652"/>
            <wp:effectExtent l="0" t="0" r="0" b="0"/>
            <wp:docPr id="79050560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8"/>
                    <a:srcRect/>
                    <a:stretch>
                      <a:fillRect/>
                    </a:stretch>
                  </pic:blipFill>
                  <pic:spPr>
                    <a:xfrm>
                      <a:off x="0" y="0"/>
                      <a:ext cx="885508" cy="265652"/>
                    </a:xfrm>
                    <a:prstGeom prst="rect">
                      <a:avLst/>
                    </a:prstGeom>
                    <a:ln/>
                  </pic:spPr>
                </pic:pic>
              </a:graphicData>
            </a:graphic>
          </wp:inline>
        </w:drawing>
      </w:r>
      <w:r>
        <w:rPr>
          <w:noProof/>
        </w:rPr>
        <w:drawing>
          <wp:inline distT="114300" distB="114300" distL="114300" distR="114300" wp14:anchorId="16F8B87D" wp14:editId="5ECA538C">
            <wp:extent cx="933133" cy="258768"/>
            <wp:effectExtent l="0" t="0" r="0" b="0"/>
            <wp:docPr id="79050561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9"/>
                    <a:srcRect/>
                    <a:stretch>
                      <a:fillRect/>
                    </a:stretch>
                  </pic:blipFill>
                  <pic:spPr>
                    <a:xfrm>
                      <a:off x="0" y="0"/>
                      <a:ext cx="933133" cy="258768"/>
                    </a:xfrm>
                    <a:prstGeom prst="rect">
                      <a:avLst/>
                    </a:prstGeom>
                    <a:ln/>
                  </pic:spPr>
                </pic:pic>
              </a:graphicData>
            </a:graphic>
          </wp:inline>
        </w:drawing>
      </w:r>
    </w:p>
    <w:p w14:paraId="306C46A8" w14:textId="77777777" w:rsidR="00051DB2" w:rsidRDefault="00051DB2" w:rsidP="00051DB2">
      <w:pPr>
        <w:jc w:val="both"/>
      </w:pPr>
      <w:r>
        <w:t>Pokud uzavření proběhne v pořádku, dokumentace je přepnuta do stavu “K předání informace o uzavření”. V opačném případě je dokumentace přepnuta do stavu “Selhalo uzavření” a akci je nutné opakovat, případně kontaktovat dodavatele. U obou stavů je také možné stáhnout log uzavření a zobrazit protokol.</w:t>
      </w:r>
    </w:p>
    <w:p w14:paraId="44DF6955" w14:textId="77777777" w:rsidR="00051DB2" w:rsidRDefault="00051DB2" w:rsidP="00051DB2">
      <w:pPr>
        <w:jc w:val="both"/>
      </w:pPr>
      <w:r>
        <w:rPr>
          <w:noProof/>
        </w:rPr>
        <w:drawing>
          <wp:inline distT="114300" distB="114300" distL="114300" distR="114300" wp14:anchorId="12F40E49" wp14:editId="37D4B3A1">
            <wp:extent cx="875983" cy="242920"/>
            <wp:effectExtent l="0" t="0" r="0" b="0"/>
            <wp:docPr id="79050561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0"/>
                    <a:srcRect/>
                    <a:stretch>
                      <a:fillRect/>
                    </a:stretch>
                  </pic:blipFill>
                  <pic:spPr>
                    <a:xfrm>
                      <a:off x="0" y="0"/>
                      <a:ext cx="875983" cy="242920"/>
                    </a:xfrm>
                    <a:prstGeom prst="rect">
                      <a:avLst/>
                    </a:prstGeom>
                    <a:ln/>
                  </pic:spPr>
                </pic:pic>
              </a:graphicData>
            </a:graphic>
          </wp:inline>
        </w:drawing>
      </w:r>
      <w:r>
        <w:rPr>
          <w:noProof/>
        </w:rPr>
        <w:drawing>
          <wp:inline distT="114300" distB="114300" distL="114300" distR="114300" wp14:anchorId="75FBE84C" wp14:editId="5C0BB062">
            <wp:extent cx="1666558" cy="242703"/>
            <wp:effectExtent l="0" t="0" r="0" b="0"/>
            <wp:docPr id="790505612"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131"/>
                    <a:srcRect/>
                    <a:stretch>
                      <a:fillRect/>
                    </a:stretch>
                  </pic:blipFill>
                  <pic:spPr>
                    <a:xfrm>
                      <a:off x="0" y="0"/>
                      <a:ext cx="1666558" cy="242703"/>
                    </a:xfrm>
                    <a:prstGeom prst="rect">
                      <a:avLst/>
                    </a:prstGeom>
                    <a:ln/>
                  </pic:spPr>
                </pic:pic>
              </a:graphicData>
            </a:graphic>
          </wp:inline>
        </w:drawing>
      </w:r>
    </w:p>
    <w:p w14:paraId="49D8B499" w14:textId="77777777" w:rsidR="00051DB2" w:rsidRDefault="00051DB2" w:rsidP="00051DB2">
      <w:pPr>
        <w:jc w:val="both"/>
      </w:pPr>
      <w:r>
        <w:t xml:space="preserve">Ve stavu “K předání informace o uzavření” je možné použít nástroj pro předání informace, který zavolá službu R11, operaci </w:t>
      </w:r>
      <w:proofErr w:type="spellStart"/>
      <w:r>
        <w:t>uzavriEditaciZps</w:t>
      </w:r>
      <w:proofErr w:type="spellEnd"/>
      <w:r>
        <w:t xml:space="preserve"> a přepne dokumentaci do stavu “Čeká na uzavření krajem B”. V tomto stavu kraj vyčká na uzavření krajem B.</w:t>
      </w:r>
    </w:p>
    <w:p w14:paraId="19953FCE" w14:textId="77777777" w:rsidR="00051DB2" w:rsidRDefault="00051DB2" w:rsidP="00051DB2">
      <w:pPr>
        <w:jc w:val="both"/>
      </w:pPr>
      <w:r>
        <w:rPr>
          <w:noProof/>
        </w:rPr>
        <w:drawing>
          <wp:inline distT="114300" distB="114300" distL="114300" distR="114300" wp14:anchorId="477A7458" wp14:editId="3FCE3E84">
            <wp:extent cx="1529297" cy="297648"/>
            <wp:effectExtent l="0" t="0" r="0" b="0"/>
            <wp:docPr id="88"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32"/>
                    <a:srcRect/>
                    <a:stretch>
                      <a:fillRect/>
                    </a:stretch>
                  </pic:blipFill>
                  <pic:spPr>
                    <a:xfrm>
                      <a:off x="0" y="0"/>
                      <a:ext cx="1529297" cy="297648"/>
                    </a:xfrm>
                    <a:prstGeom prst="rect">
                      <a:avLst/>
                    </a:prstGeom>
                    <a:ln/>
                  </pic:spPr>
                </pic:pic>
              </a:graphicData>
            </a:graphic>
          </wp:inline>
        </w:drawing>
      </w:r>
      <w:r>
        <w:rPr>
          <w:noProof/>
        </w:rPr>
        <w:drawing>
          <wp:inline distT="114300" distB="114300" distL="114300" distR="114300" wp14:anchorId="66413308" wp14:editId="6E4F9504">
            <wp:extent cx="1304608" cy="227548"/>
            <wp:effectExtent l="0" t="0" r="0" b="0"/>
            <wp:docPr id="65"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33"/>
                    <a:srcRect/>
                    <a:stretch>
                      <a:fillRect/>
                    </a:stretch>
                  </pic:blipFill>
                  <pic:spPr>
                    <a:xfrm>
                      <a:off x="0" y="0"/>
                      <a:ext cx="1304608" cy="227548"/>
                    </a:xfrm>
                    <a:prstGeom prst="rect">
                      <a:avLst/>
                    </a:prstGeom>
                    <a:ln/>
                  </pic:spPr>
                </pic:pic>
              </a:graphicData>
            </a:graphic>
          </wp:inline>
        </w:drawing>
      </w:r>
    </w:p>
    <w:p w14:paraId="0DBD7CBC" w14:textId="77777777" w:rsidR="00051DB2" w:rsidRDefault="00051DB2" w:rsidP="00051DB2">
      <w:pPr>
        <w:jc w:val="both"/>
      </w:pPr>
      <w:r>
        <w:t xml:space="preserve">Uzavření krajem B vyvolá </w:t>
      </w:r>
      <w:proofErr w:type="spellStart"/>
      <w:r>
        <w:t>callback</w:t>
      </w:r>
      <w:proofErr w:type="spellEnd"/>
      <w:r>
        <w:t xml:space="preserve"> a aplikace následně zavolá službu R11, </w:t>
      </w:r>
      <w:proofErr w:type="spellStart"/>
      <w:r>
        <w:t>operci</w:t>
      </w:r>
      <w:proofErr w:type="spellEnd"/>
      <w:r>
        <w:t xml:space="preserve"> </w:t>
      </w:r>
      <w:proofErr w:type="spellStart"/>
      <w:r>
        <w:t>ctiVysledekUzavriEditaciZps</w:t>
      </w:r>
      <w:proofErr w:type="spellEnd"/>
      <w:r>
        <w:t xml:space="preserve">. Pokud nedojde k provedení </w:t>
      </w:r>
      <w:proofErr w:type="spellStart"/>
      <w:r>
        <w:t>callbacku</w:t>
      </w:r>
      <w:proofErr w:type="spellEnd"/>
      <w:r>
        <w:t xml:space="preserve"> automaticky, tak je také </w:t>
      </w:r>
      <w:r>
        <w:lastRenderedPageBreak/>
        <w:t>možné použít nástroj pro obnovení procesu. Následně je dokumentace přepnuta do stavu “Uzavřená” a proces zpracování přeshraniční dokumentace pro kraj A je ukončen.</w:t>
      </w:r>
    </w:p>
    <w:p w14:paraId="3966E2EF" w14:textId="77777777" w:rsidR="00051DB2" w:rsidRDefault="00051DB2" w:rsidP="00051DB2">
      <w:pPr>
        <w:jc w:val="both"/>
      </w:pPr>
      <w:r>
        <w:rPr>
          <w:noProof/>
        </w:rPr>
        <w:drawing>
          <wp:inline distT="114300" distB="114300" distL="114300" distR="114300" wp14:anchorId="7E14B5DB" wp14:editId="7B91990D">
            <wp:extent cx="1085533" cy="305784"/>
            <wp:effectExtent l="0" t="0" r="0" b="0"/>
            <wp:docPr id="38"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4"/>
                    <a:srcRect/>
                    <a:stretch>
                      <a:fillRect/>
                    </a:stretch>
                  </pic:blipFill>
                  <pic:spPr>
                    <a:xfrm>
                      <a:off x="0" y="0"/>
                      <a:ext cx="1085533" cy="305784"/>
                    </a:xfrm>
                    <a:prstGeom prst="rect">
                      <a:avLst/>
                    </a:prstGeom>
                    <a:ln/>
                  </pic:spPr>
                </pic:pic>
              </a:graphicData>
            </a:graphic>
          </wp:inline>
        </w:drawing>
      </w:r>
      <w:r>
        <w:rPr>
          <w:noProof/>
        </w:rPr>
        <w:drawing>
          <wp:inline distT="114300" distB="114300" distL="114300" distR="114300" wp14:anchorId="1BA989BA" wp14:editId="52155DBD">
            <wp:extent cx="656908" cy="259062"/>
            <wp:effectExtent l="0" t="0" r="0" b="0"/>
            <wp:docPr id="3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1"/>
                    <a:srcRect/>
                    <a:stretch>
                      <a:fillRect/>
                    </a:stretch>
                  </pic:blipFill>
                  <pic:spPr>
                    <a:xfrm>
                      <a:off x="0" y="0"/>
                      <a:ext cx="656908" cy="259062"/>
                    </a:xfrm>
                    <a:prstGeom prst="rect">
                      <a:avLst/>
                    </a:prstGeom>
                    <a:ln/>
                  </pic:spPr>
                </pic:pic>
              </a:graphicData>
            </a:graphic>
          </wp:inline>
        </w:drawing>
      </w:r>
    </w:p>
    <w:p w14:paraId="3B1CABDD" w14:textId="77777777" w:rsidR="00051DB2" w:rsidRPr="00813761" w:rsidRDefault="00051DB2" w:rsidP="00051DB2">
      <w:pPr>
        <w:pStyle w:val="Nadpis2"/>
        <w:numPr>
          <w:ilvl w:val="5"/>
          <w:numId w:val="23"/>
        </w:numPr>
        <w:spacing w:after="240"/>
        <w:rPr>
          <w:sz w:val="28"/>
          <w:szCs w:val="28"/>
        </w:rPr>
      </w:pPr>
      <w:bookmarkStart w:id="105" w:name="_yotj6zwnxhzn" w:colFirst="0" w:colLast="0"/>
      <w:bookmarkStart w:id="106" w:name="_Toc196485941"/>
      <w:bookmarkStart w:id="107" w:name="_Toc196487428"/>
      <w:bookmarkEnd w:id="105"/>
      <w:r w:rsidRPr="00813761">
        <w:rPr>
          <w:sz w:val="28"/>
          <w:szCs w:val="28"/>
        </w:rPr>
        <w:t>Příjem aktualizačních dat na straně kraje B</w:t>
      </w:r>
      <w:bookmarkEnd w:id="106"/>
      <w:bookmarkEnd w:id="107"/>
    </w:p>
    <w:p w14:paraId="55FA0A3C" w14:textId="77777777" w:rsidR="00051DB2" w:rsidRDefault="00051DB2" w:rsidP="00051DB2">
      <w:pPr>
        <w:jc w:val="both"/>
        <w:rPr>
          <w:highlight w:val="white"/>
        </w:rPr>
      </w:pPr>
      <w:r>
        <w:t xml:space="preserve">Jakmile dojde k předání dat přeshraniční dokumentace na krajem A, na kraj B, je pomocí služby R12, operace </w:t>
      </w:r>
      <w:proofErr w:type="spellStart"/>
      <w:r>
        <w:t>EditujZps</w:t>
      </w:r>
      <w:proofErr w:type="spellEnd"/>
      <w:r>
        <w:t xml:space="preserve"> odeslána dokumentace a v aplikaci se zobrazí jako “Nová přeshraniční dokumentace – kraj B”. Stejně jako u dokumentace na straně kraje A </w:t>
      </w:r>
      <w:r>
        <w:rPr>
          <w:highlight w:val="white"/>
        </w:rPr>
        <w:t xml:space="preserve">proběhne spuštění importu dat, který může dopadnout třemi způsoby. Dokumentace buď skončí s chybou (stav “Import přeshraniční dokumentace – kraj B dokončen s chybou”), bez chyby (“Import přeshraniční dokumentace – kraj B”) nebo selže proces (“Import neproběhl”). Nejprve je ale potřeba vyčkat na provedení importu. Dokumentace se postupně dostane do stavů “Čeká na import” a “Probíhá import”. </w:t>
      </w:r>
    </w:p>
    <w:p w14:paraId="74678E8A" w14:textId="77777777" w:rsidR="00051DB2" w:rsidRDefault="00051DB2" w:rsidP="00051DB2">
      <w:pPr>
        <w:jc w:val="both"/>
        <w:rPr>
          <w:highlight w:val="white"/>
        </w:rPr>
      </w:pPr>
      <w:r>
        <w:rPr>
          <w:noProof/>
          <w:highlight w:val="white"/>
        </w:rPr>
        <w:drawing>
          <wp:inline distT="114300" distB="114300" distL="114300" distR="114300" wp14:anchorId="18BA0C35" wp14:editId="3472F9FD">
            <wp:extent cx="942658" cy="212310"/>
            <wp:effectExtent l="0" t="0" r="0" b="0"/>
            <wp:docPr id="8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6"/>
                    <a:srcRect/>
                    <a:stretch>
                      <a:fillRect/>
                    </a:stretch>
                  </pic:blipFill>
                  <pic:spPr>
                    <a:xfrm>
                      <a:off x="0" y="0"/>
                      <a:ext cx="942658" cy="212310"/>
                    </a:xfrm>
                    <a:prstGeom prst="rect">
                      <a:avLst/>
                    </a:prstGeom>
                    <a:ln/>
                  </pic:spPr>
                </pic:pic>
              </a:graphicData>
            </a:graphic>
          </wp:inline>
        </w:drawing>
      </w:r>
      <w:r>
        <w:rPr>
          <w:noProof/>
          <w:highlight w:val="white"/>
        </w:rPr>
        <w:drawing>
          <wp:inline distT="114300" distB="114300" distL="114300" distR="114300" wp14:anchorId="39ED233F" wp14:editId="596DF48A">
            <wp:extent cx="920537" cy="235031"/>
            <wp:effectExtent l="0" t="0" r="0" b="0"/>
            <wp:docPr id="9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97"/>
                    <a:srcRect/>
                    <a:stretch>
                      <a:fillRect/>
                    </a:stretch>
                  </pic:blipFill>
                  <pic:spPr>
                    <a:xfrm>
                      <a:off x="0" y="0"/>
                      <a:ext cx="920537" cy="235031"/>
                    </a:xfrm>
                    <a:prstGeom prst="rect">
                      <a:avLst/>
                    </a:prstGeom>
                    <a:ln/>
                  </pic:spPr>
                </pic:pic>
              </a:graphicData>
            </a:graphic>
          </wp:inline>
        </w:drawing>
      </w:r>
      <w:r>
        <w:rPr>
          <w:noProof/>
          <w:highlight w:val="white"/>
        </w:rPr>
        <w:drawing>
          <wp:inline distT="114300" distB="114300" distL="114300" distR="114300" wp14:anchorId="6A4B2500" wp14:editId="5FD76D28">
            <wp:extent cx="704533" cy="306318"/>
            <wp:effectExtent l="0" t="0" r="0" b="0"/>
            <wp:docPr id="79050561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98"/>
                    <a:srcRect/>
                    <a:stretch>
                      <a:fillRect/>
                    </a:stretch>
                  </pic:blipFill>
                  <pic:spPr>
                    <a:xfrm>
                      <a:off x="0" y="0"/>
                      <a:ext cx="704533" cy="306318"/>
                    </a:xfrm>
                    <a:prstGeom prst="rect">
                      <a:avLst/>
                    </a:prstGeom>
                    <a:ln/>
                  </pic:spPr>
                </pic:pic>
              </a:graphicData>
            </a:graphic>
          </wp:inline>
        </w:drawing>
      </w:r>
    </w:p>
    <w:p w14:paraId="43D42FCE" w14:textId="77777777" w:rsidR="00051DB2" w:rsidRDefault="00051DB2" w:rsidP="00051DB2">
      <w:pPr>
        <w:jc w:val="both"/>
        <w:rPr>
          <w:highlight w:val="white"/>
        </w:rPr>
      </w:pPr>
      <w:r>
        <w:rPr>
          <w:highlight w:val="white"/>
        </w:rPr>
        <w:t xml:space="preserve">V těchto stavech je možné import přerušit a import případně opakovat </w:t>
      </w:r>
      <w:proofErr w:type="spellStart"/>
      <w:r>
        <w:rPr>
          <w:highlight w:val="white"/>
        </w:rPr>
        <w:t>pozdeji</w:t>
      </w:r>
      <w:proofErr w:type="spellEnd"/>
      <w:r>
        <w:rPr>
          <w:highlight w:val="white"/>
        </w:rPr>
        <w:t>.</w:t>
      </w:r>
    </w:p>
    <w:p w14:paraId="3E3ACC6D" w14:textId="77777777" w:rsidR="00051DB2" w:rsidRDefault="00051DB2" w:rsidP="00051DB2">
      <w:pPr>
        <w:jc w:val="both"/>
        <w:rPr>
          <w:highlight w:val="white"/>
        </w:rPr>
      </w:pPr>
      <w:r>
        <w:rPr>
          <w:noProof/>
          <w:highlight w:val="white"/>
        </w:rPr>
        <w:drawing>
          <wp:inline distT="114300" distB="114300" distL="114300" distR="114300" wp14:anchorId="6683708B" wp14:editId="5B817C9B">
            <wp:extent cx="942658" cy="240285"/>
            <wp:effectExtent l="0" t="0" r="0" b="0"/>
            <wp:docPr id="10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99"/>
                    <a:srcRect/>
                    <a:stretch>
                      <a:fillRect/>
                    </a:stretch>
                  </pic:blipFill>
                  <pic:spPr>
                    <a:xfrm>
                      <a:off x="0" y="0"/>
                      <a:ext cx="942658" cy="240285"/>
                    </a:xfrm>
                    <a:prstGeom prst="rect">
                      <a:avLst/>
                    </a:prstGeom>
                    <a:ln/>
                  </pic:spPr>
                </pic:pic>
              </a:graphicData>
            </a:graphic>
          </wp:inline>
        </w:drawing>
      </w:r>
      <w:r>
        <w:rPr>
          <w:noProof/>
        </w:rPr>
        <w:drawing>
          <wp:inline distT="114300" distB="114300" distL="114300" distR="114300" wp14:anchorId="119626AB" wp14:editId="4856383A">
            <wp:extent cx="742633" cy="302916"/>
            <wp:effectExtent l="0" t="0" r="0" b="0"/>
            <wp:docPr id="6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3"/>
                    <a:srcRect/>
                    <a:stretch>
                      <a:fillRect/>
                    </a:stretch>
                  </pic:blipFill>
                  <pic:spPr>
                    <a:xfrm>
                      <a:off x="0" y="0"/>
                      <a:ext cx="742633" cy="302916"/>
                    </a:xfrm>
                    <a:prstGeom prst="rect">
                      <a:avLst/>
                    </a:prstGeom>
                    <a:ln/>
                  </pic:spPr>
                </pic:pic>
              </a:graphicData>
            </a:graphic>
          </wp:inline>
        </w:drawing>
      </w:r>
    </w:p>
    <w:p w14:paraId="70C13C39" w14:textId="77777777" w:rsidR="00051DB2" w:rsidRDefault="00051DB2" w:rsidP="00051DB2">
      <w:pPr>
        <w:jc w:val="both"/>
        <w:rPr>
          <w:highlight w:val="white"/>
        </w:rPr>
      </w:pPr>
      <w:r>
        <w:rPr>
          <w:highlight w:val="white"/>
        </w:rPr>
        <w:t>V případě selhání procesu je postup stejný jako u standardní dokumentace. Je nutné kontaktovat dodavatele případně použít nástroj pro opakování importu. U tohoto stavu je také možné zobrazit protokol zpracování, odmítnout dokumentaci nebo pokud existuje, stáhnout log.</w:t>
      </w:r>
    </w:p>
    <w:p w14:paraId="4030539D" w14:textId="77777777" w:rsidR="00051DB2" w:rsidRDefault="00051DB2" w:rsidP="00051DB2">
      <w:pPr>
        <w:jc w:val="both"/>
        <w:rPr>
          <w:highlight w:val="white"/>
        </w:rPr>
      </w:pPr>
      <w:r>
        <w:rPr>
          <w:noProof/>
          <w:highlight w:val="white"/>
        </w:rPr>
        <w:drawing>
          <wp:inline distT="114300" distB="114300" distL="114300" distR="114300" wp14:anchorId="2EB7D533" wp14:editId="5D7ACDFB">
            <wp:extent cx="961708" cy="251876"/>
            <wp:effectExtent l="0" t="0" r="0" b="0"/>
            <wp:docPr id="140"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01"/>
                    <a:srcRect/>
                    <a:stretch>
                      <a:fillRect/>
                    </a:stretch>
                  </pic:blipFill>
                  <pic:spPr>
                    <a:xfrm>
                      <a:off x="0" y="0"/>
                      <a:ext cx="961708" cy="251876"/>
                    </a:xfrm>
                    <a:prstGeom prst="rect">
                      <a:avLst/>
                    </a:prstGeom>
                    <a:ln/>
                  </pic:spPr>
                </pic:pic>
              </a:graphicData>
            </a:graphic>
          </wp:inline>
        </w:drawing>
      </w:r>
      <w:r>
        <w:rPr>
          <w:noProof/>
          <w:highlight w:val="white"/>
        </w:rPr>
        <w:drawing>
          <wp:inline distT="114300" distB="114300" distL="114300" distR="114300" wp14:anchorId="4B3D08D3" wp14:editId="7F885D0B">
            <wp:extent cx="2514283" cy="255181"/>
            <wp:effectExtent l="0" t="0" r="0" b="0"/>
            <wp:docPr id="114"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02"/>
                    <a:srcRect/>
                    <a:stretch>
                      <a:fillRect/>
                    </a:stretch>
                  </pic:blipFill>
                  <pic:spPr>
                    <a:xfrm>
                      <a:off x="0" y="0"/>
                      <a:ext cx="2514283" cy="255181"/>
                    </a:xfrm>
                    <a:prstGeom prst="rect">
                      <a:avLst/>
                    </a:prstGeom>
                    <a:ln/>
                  </pic:spPr>
                </pic:pic>
              </a:graphicData>
            </a:graphic>
          </wp:inline>
        </w:drawing>
      </w:r>
    </w:p>
    <w:p w14:paraId="19048016" w14:textId="77777777" w:rsidR="00051DB2" w:rsidRDefault="00051DB2" w:rsidP="00051DB2">
      <w:pPr>
        <w:jc w:val="both"/>
        <w:rPr>
          <w:highlight w:val="white"/>
        </w:rPr>
      </w:pPr>
      <w:r>
        <w:rPr>
          <w:highlight w:val="white"/>
        </w:rPr>
        <w:t>V případě že dojde k dokončení importu s chybou, je nutné, aby se správce rozhodl, jak bude dál pokračovat. Dokumentaci může buď odmítnout nebo kontaktovat dodavatele a pokusit se o opravu dokumentace. U dokumentace je možné také stáhnout log a zobrazit protokol zpracování.</w:t>
      </w:r>
    </w:p>
    <w:p w14:paraId="5CB27B7F" w14:textId="77777777" w:rsidR="00051DB2" w:rsidRDefault="00051DB2" w:rsidP="00051DB2">
      <w:pPr>
        <w:jc w:val="both"/>
        <w:rPr>
          <w:highlight w:val="white"/>
        </w:rPr>
      </w:pPr>
      <w:r>
        <w:rPr>
          <w:noProof/>
          <w:highlight w:val="white"/>
        </w:rPr>
        <w:drawing>
          <wp:inline distT="114300" distB="114300" distL="114300" distR="114300" wp14:anchorId="2D665965" wp14:editId="4A804ED5">
            <wp:extent cx="2638108" cy="202333"/>
            <wp:effectExtent l="0" t="0" r="0" b="0"/>
            <wp:docPr id="5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35"/>
                    <a:srcRect/>
                    <a:stretch>
                      <a:fillRect/>
                    </a:stretch>
                  </pic:blipFill>
                  <pic:spPr>
                    <a:xfrm>
                      <a:off x="0" y="0"/>
                      <a:ext cx="2638108" cy="202333"/>
                    </a:xfrm>
                    <a:prstGeom prst="rect">
                      <a:avLst/>
                    </a:prstGeom>
                    <a:ln/>
                  </pic:spPr>
                </pic:pic>
              </a:graphicData>
            </a:graphic>
          </wp:inline>
        </w:drawing>
      </w:r>
    </w:p>
    <w:p w14:paraId="4638971F" w14:textId="77777777" w:rsidR="00051DB2" w:rsidRDefault="00051DB2" w:rsidP="00051DB2">
      <w:pPr>
        <w:jc w:val="both"/>
        <w:rPr>
          <w:highlight w:val="white"/>
        </w:rPr>
      </w:pPr>
      <w:r>
        <w:rPr>
          <w:highlight w:val="white"/>
        </w:rPr>
        <w:t>V případě úspěšného dokončení importu může správce přejít k žádosti o synchronizační data. I v tomto případě je možné dokumentaci odmítnout, stáhnout log a zobrazit protokol zpracování.</w:t>
      </w:r>
    </w:p>
    <w:p w14:paraId="040A4DE4" w14:textId="77777777" w:rsidR="00051DB2" w:rsidRDefault="00051DB2" w:rsidP="00051DB2">
      <w:pPr>
        <w:jc w:val="both"/>
        <w:rPr>
          <w:highlight w:val="white"/>
        </w:rPr>
      </w:pPr>
      <w:r>
        <w:rPr>
          <w:noProof/>
          <w:highlight w:val="white"/>
        </w:rPr>
        <w:drawing>
          <wp:inline distT="114300" distB="114300" distL="114300" distR="114300" wp14:anchorId="375D24BC" wp14:editId="0B571498">
            <wp:extent cx="1999933" cy="215510"/>
            <wp:effectExtent l="0" t="0" r="0" b="0"/>
            <wp:docPr id="790505614"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36"/>
                    <a:srcRect/>
                    <a:stretch>
                      <a:fillRect/>
                    </a:stretch>
                  </pic:blipFill>
                  <pic:spPr>
                    <a:xfrm>
                      <a:off x="0" y="0"/>
                      <a:ext cx="1999933" cy="215510"/>
                    </a:xfrm>
                    <a:prstGeom prst="rect">
                      <a:avLst/>
                    </a:prstGeom>
                    <a:ln/>
                  </pic:spPr>
                </pic:pic>
              </a:graphicData>
            </a:graphic>
          </wp:inline>
        </w:drawing>
      </w:r>
      <w:r>
        <w:rPr>
          <w:noProof/>
          <w:highlight w:val="white"/>
        </w:rPr>
        <w:drawing>
          <wp:inline distT="114300" distB="114300" distL="114300" distR="114300" wp14:anchorId="26BDCBF5" wp14:editId="5A464D72">
            <wp:extent cx="3483451" cy="261854"/>
            <wp:effectExtent l="0" t="0" r="0" b="0"/>
            <wp:docPr id="158"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16"/>
                    <a:srcRect/>
                    <a:stretch>
                      <a:fillRect/>
                    </a:stretch>
                  </pic:blipFill>
                  <pic:spPr>
                    <a:xfrm>
                      <a:off x="0" y="0"/>
                      <a:ext cx="3483451" cy="261854"/>
                    </a:xfrm>
                    <a:prstGeom prst="rect">
                      <a:avLst/>
                    </a:prstGeom>
                    <a:ln/>
                  </pic:spPr>
                </pic:pic>
              </a:graphicData>
            </a:graphic>
          </wp:inline>
        </w:drawing>
      </w:r>
    </w:p>
    <w:p w14:paraId="1A5ADE33" w14:textId="77777777" w:rsidR="00051DB2" w:rsidRDefault="00051DB2" w:rsidP="00051DB2">
      <w:pPr>
        <w:jc w:val="both"/>
        <w:rPr>
          <w:highlight w:val="white"/>
        </w:rPr>
      </w:pPr>
      <w:r>
        <w:rPr>
          <w:highlight w:val="white"/>
        </w:rPr>
        <w:t xml:space="preserve">Po zažádání o synchronizační data se dokumentace přepne do stavu “Čeká na synchronizační data” a správce musí vyčkat na jejich vydání na straně kraje A (to probíhá automaticky a mělo by trvat v řádu jednotek až desítek sekund). Pokud se dokumentace nachází v tomto stavu delší dobu, je možné použít nástroj pro obnovení procesu, kterým se vyvolá operace </w:t>
      </w:r>
      <w:proofErr w:type="spellStart"/>
      <w:r>
        <w:rPr>
          <w:highlight w:val="white"/>
        </w:rPr>
        <w:t>ctiVysledekVydejSynchronizacniDatovouSadu</w:t>
      </w:r>
      <w:proofErr w:type="spellEnd"/>
      <w:r>
        <w:rPr>
          <w:highlight w:val="white"/>
        </w:rPr>
        <w:t xml:space="preserve"> služby r30a a pokud jsou data k dispozici dokumentace se přepne do nového stavu, kde je možné s těmito daty dále pracovat.</w:t>
      </w:r>
    </w:p>
    <w:p w14:paraId="2B0B111D" w14:textId="77777777" w:rsidR="00051DB2" w:rsidRDefault="00051DB2" w:rsidP="00051DB2">
      <w:r>
        <w:rPr>
          <w:noProof/>
        </w:rPr>
        <w:drawing>
          <wp:inline distT="114300" distB="114300" distL="114300" distR="114300" wp14:anchorId="5615E747" wp14:editId="215678F8">
            <wp:extent cx="1364139" cy="196044"/>
            <wp:effectExtent l="0" t="0" r="0" b="0"/>
            <wp:docPr id="790505615"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17"/>
                    <a:srcRect/>
                    <a:stretch>
                      <a:fillRect/>
                    </a:stretch>
                  </pic:blipFill>
                  <pic:spPr>
                    <a:xfrm>
                      <a:off x="0" y="0"/>
                      <a:ext cx="1364139" cy="196044"/>
                    </a:xfrm>
                    <a:prstGeom prst="rect">
                      <a:avLst/>
                    </a:prstGeom>
                    <a:ln/>
                  </pic:spPr>
                </pic:pic>
              </a:graphicData>
            </a:graphic>
          </wp:inline>
        </w:drawing>
      </w:r>
      <w:r>
        <w:rPr>
          <w:noProof/>
        </w:rPr>
        <w:drawing>
          <wp:inline distT="114300" distB="114300" distL="114300" distR="114300" wp14:anchorId="0D6B8455" wp14:editId="70C07A3B">
            <wp:extent cx="1016476" cy="260866"/>
            <wp:effectExtent l="0" t="0" r="0" b="0"/>
            <wp:docPr id="79050561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18"/>
                    <a:srcRect/>
                    <a:stretch>
                      <a:fillRect/>
                    </a:stretch>
                  </pic:blipFill>
                  <pic:spPr>
                    <a:xfrm>
                      <a:off x="0" y="0"/>
                      <a:ext cx="1016476" cy="260866"/>
                    </a:xfrm>
                    <a:prstGeom prst="rect">
                      <a:avLst/>
                    </a:prstGeom>
                    <a:ln/>
                  </pic:spPr>
                </pic:pic>
              </a:graphicData>
            </a:graphic>
          </wp:inline>
        </w:drawing>
      </w:r>
    </w:p>
    <w:p w14:paraId="629C3D0E" w14:textId="77777777" w:rsidR="00051DB2" w:rsidRDefault="00051DB2" w:rsidP="00051DB2">
      <w:pPr>
        <w:jc w:val="both"/>
      </w:pPr>
      <w:r>
        <w:t>Po přijetí synchronizačních dat se dokumentace přepne do stavu “Připraveno k synchronizaci – kraj B”, ve kterém je možné synchronizaci spustit případně dokumentaci odmítnout.</w:t>
      </w:r>
    </w:p>
    <w:p w14:paraId="1EDF32C8" w14:textId="77777777" w:rsidR="00051DB2" w:rsidRDefault="00051DB2" w:rsidP="00051DB2">
      <w:pPr>
        <w:jc w:val="both"/>
      </w:pPr>
      <w:r>
        <w:rPr>
          <w:noProof/>
        </w:rPr>
        <w:drawing>
          <wp:inline distT="114300" distB="114300" distL="114300" distR="114300" wp14:anchorId="231E22F8" wp14:editId="56304F8C">
            <wp:extent cx="1762125" cy="190500"/>
            <wp:effectExtent l="0" t="0" r="0" b="0"/>
            <wp:docPr id="79050561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37"/>
                    <a:srcRect/>
                    <a:stretch>
                      <a:fillRect/>
                    </a:stretch>
                  </pic:blipFill>
                  <pic:spPr>
                    <a:xfrm>
                      <a:off x="0" y="0"/>
                      <a:ext cx="1762125" cy="190500"/>
                    </a:xfrm>
                    <a:prstGeom prst="rect">
                      <a:avLst/>
                    </a:prstGeom>
                    <a:ln/>
                  </pic:spPr>
                </pic:pic>
              </a:graphicData>
            </a:graphic>
          </wp:inline>
        </w:drawing>
      </w:r>
      <w:r>
        <w:rPr>
          <w:noProof/>
        </w:rPr>
        <w:drawing>
          <wp:inline distT="114300" distB="114300" distL="114300" distR="114300" wp14:anchorId="16688454" wp14:editId="42A95585">
            <wp:extent cx="1800141" cy="274758"/>
            <wp:effectExtent l="0" t="0" r="0" b="0"/>
            <wp:docPr id="39"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20"/>
                    <a:srcRect/>
                    <a:stretch>
                      <a:fillRect/>
                    </a:stretch>
                  </pic:blipFill>
                  <pic:spPr>
                    <a:xfrm>
                      <a:off x="0" y="0"/>
                      <a:ext cx="1800141" cy="274758"/>
                    </a:xfrm>
                    <a:prstGeom prst="rect">
                      <a:avLst/>
                    </a:prstGeom>
                    <a:ln/>
                  </pic:spPr>
                </pic:pic>
              </a:graphicData>
            </a:graphic>
          </wp:inline>
        </w:drawing>
      </w:r>
    </w:p>
    <w:p w14:paraId="73ABDD53" w14:textId="77777777" w:rsidR="00051DB2" w:rsidRDefault="00051DB2" w:rsidP="00051DB2">
      <w:pPr>
        <w:jc w:val="both"/>
      </w:pPr>
      <w:r>
        <w:t>Stejně jako je tomu na kraji A, spuštěním synchronizace se dokumentace dostane do průběhových stavů “Čeká na synchronizaci” a “Probíhá synchronizace”.</w:t>
      </w:r>
    </w:p>
    <w:p w14:paraId="23569B9C" w14:textId="77777777" w:rsidR="00051DB2" w:rsidRDefault="00051DB2" w:rsidP="00051DB2">
      <w:r>
        <w:rPr>
          <w:noProof/>
        </w:rPr>
        <w:drawing>
          <wp:inline distT="114300" distB="114300" distL="114300" distR="114300" wp14:anchorId="7542A256" wp14:editId="185AA0F9">
            <wp:extent cx="1092676" cy="186554"/>
            <wp:effectExtent l="0" t="0" r="0" b="0"/>
            <wp:docPr id="7905056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21"/>
                    <a:srcRect/>
                    <a:stretch>
                      <a:fillRect/>
                    </a:stretch>
                  </pic:blipFill>
                  <pic:spPr>
                    <a:xfrm>
                      <a:off x="0" y="0"/>
                      <a:ext cx="1092676" cy="186554"/>
                    </a:xfrm>
                    <a:prstGeom prst="rect">
                      <a:avLst/>
                    </a:prstGeom>
                    <a:ln/>
                  </pic:spPr>
                </pic:pic>
              </a:graphicData>
            </a:graphic>
          </wp:inline>
        </w:drawing>
      </w:r>
      <w:r>
        <w:rPr>
          <w:noProof/>
        </w:rPr>
        <w:drawing>
          <wp:inline distT="114300" distB="114300" distL="114300" distR="114300" wp14:anchorId="67DE414D" wp14:editId="547C26CD">
            <wp:extent cx="1016476" cy="206893"/>
            <wp:effectExtent l="0" t="0" r="0" b="0"/>
            <wp:docPr id="4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22"/>
                    <a:srcRect/>
                    <a:stretch>
                      <a:fillRect/>
                    </a:stretch>
                  </pic:blipFill>
                  <pic:spPr>
                    <a:xfrm>
                      <a:off x="0" y="0"/>
                      <a:ext cx="1016476" cy="206893"/>
                    </a:xfrm>
                    <a:prstGeom prst="rect">
                      <a:avLst/>
                    </a:prstGeom>
                    <a:ln/>
                  </pic:spPr>
                </pic:pic>
              </a:graphicData>
            </a:graphic>
          </wp:inline>
        </w:drawing>
      </w:r>
    </w:p>
    <w:p w14:paraId="4C9C7D39" w14:textId="77777777" w:rsidR="00051DB2" w:rsidRDefault="00051DB2" w:rsidP="00051DB2">
      <w:pPr>
        <w:jc w:val="both"/>
      </w:pPr>
      <w:r>
        <w:lastRenderedPageBreak/>
        <w:t>V případě selhání synchronizace se dokumentace dostane do stavu “Selhala synchronizace přeshraniční dokumentace – kraj B” a je nutné kontaktovat dodavatele, případně zkusit opakovat proces. Pokud synchronizace doběhne v pořádku, dokumentace se dostane do stavu “Výsledek synchronizace – kraj B”. V těchto stavech je také možné zobrazit mapu nebo odmítnout dokumentaci.</w:t>
      </w:r>
    </w:p>
    <w:p w14:paraId="2A7CCD79" w14:textId="77777777" w:rsidR="00051DB2" w:rsidRDefault="00051DB2" w:rsidP="00051DB2">
      <w:pPr>
        <w:jc w:val="both"/>
      </w:pPr>
      <w:r>
        <w:rPr>
          <w:noProof/>
        </w:rPr>
        <w:drawing>
          <wp:inline distT="114300" distB="114300" distL="114300" distR="114300" wp14:anchorId="39E95BAB" wp14:editId="486E76C1">
            <wp:extent cx="2423160" cy="190500"/>
            <wp:effectExtent l="0" t="0" r="0" b="0"/>
            <wp:docPr id="157"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138"/>
                    <a:srcRect/>
                    <a:stretch>
                      <a:fillRect/>
                    </a:stretch>
                  </pic:blipFill>
                  <pic:spPr>
                    <a:xfrm>
                      <a:off x="0" y="0"/>
                      <a:ext cx="2423160" cy="190500"/>
                    </a:xfrm>
                    <a:prstGeom prst="rect">
                      <a:avLst/>
                    </a:prstGeom>
                    <a:ln/>
                  </pic:spPr>
                </pic:pic>
              </a:graphicData>
            </a:graphic>
          </wp:inline>
        </w:drawing>
      </w:r>
      <w:r>
        <w:rPr>
          <w:noProof/>
        </w:rPr>
        <w:drawing>
          <wp:inline distT="114300" distB="114300" distL="114300" distR="114300" wp14:anchorId="50CE9677" wp14:editId="206F3098">
            <wp:extent cx="1514158" cy="201888"/>
            <wp:effectExtent l="0" t="0" r="0" b="0"/>
            <wp:docPr id="790505619"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39"/>
                    <a:srcRect/>
                    <a:stretch>
                      <a:fillRect/>
                    </a:stretch>
                  </pic:blipFill>
                  <pic:spPr>
                    <a:xfrm>
                      <a:off x="0" y="0"/>
                      <a:ext cx="1514158" cy="201888"/>
                    </a:xfrm>
                    <a:prstGeom prst="rect">
                      <a:avLst/>
                    </a:prstGeom>
                    <a:ln/>
                  </pic:spPr>
                </pic:pic>
              </a:graphicData>
            </a:graphic>
          </wp:inline>
        </w:drawing>
      </w:r>
    </w:p>
    <w:p w14:paraId="10E365AA" w14:textId="77777777" w:rsidR="00051DB2" w:rsidRDefault="00051DB2" w:rsidP="00051DB2">
      <w:pPr>
        <w:jc w:val="both"/>
      </w:pPr>
      <w:r>
        <w:t xml:space="preserve">Ve stavu “Výsledek synchronizace – kraj B” uživatel použije nástroj pro předání dat přeshraniční dokumentace, čímž se dokumentace přepne do stavu “Čeká na výsledek uzavření kraje A” a pomocí služby r13b, operace </w:t>
      </w:r>
      <w:proofErr w:type="spellStart"/>
      <w:r>
        <w:t>vysledekEditaceZps</w:t>
      </w:r>
      <w:proofErr w:type="spellEnd"/>
      <w:r>
        <w:t xml:space="preserve"> jsou odeslána data na kraj A.</w:t>
      </w:r>
    </w:p>
    <w:p w14:paraId="7EBFE1E7" w14:textId="77777777" w:rsidR="00051DB2" w:rsidRDefault="00051DB2" w:rsidP="00051DB2">
      <w:pPr>
        <w:jc w:val="both"/>
      </w:pPr>
      <w:r>
        <w:rPr>
          <w:noProof/>
        </w:rPr>
        <w:drawing>
          <wp:inline distT="114300" distB="114300" distL="114300" distR="114300" wp14:anchorId="64A7F721" wp14:editId="1AC0AADF">
            <wp:extent cx="1752283" cy="219035"/>
            <wp:effectExtent l="0" t="0" r="0" b="0"/>
            <wp:docPr id="790505620"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27"/>
                    <a:srcRect/>
                    <a:stretch>
                      <a:fillRect/>
                    </a:stretch>
                  </pic:blipFill>
                  <pic:spPr>
                    <a:xfrm>
                      <a:off x="0" y="0"/>
                      <a:ext cx="1752283" cy="219035"/>
                    </a:xfrm>
                    <a:prstGeom prst="rect">
                      <a:avLst/>
                    </a:prstGeom>
                    <a:ln/>
                  </pic:spPr>
                </pic:pic>
              </a:graphicData>
            </a:graphic>
          </wp:inline>
        </w:drawing>
      </w:r>
      <w:r>
        <w:rPr>
          <w:noProof/>
        </w:rPr>
        <w:drawing>
          <wp:inline distT="114300" distB="114300" distL="114300" distR="114300" wp14:anchorId="6C67E67B" wp14:editId="6901E2BC">
            <wp:extent cx="1463379" cy="207642"/>
            <wp:effectExtent l="0" t="0" r="0" b="0"/>
            <wp:docPr id="42"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40"/>
                    <a:srcRect/>
                    <a:stretch>
                      <a:fillRect/>
                    </a:stretch>
                  </pic:blipFill>
                  <pic:spPr>
                    <a:xfrm>
                      <a:off x="0" y="0"/>
                      <a:ext cx="1463379" cy="207642"/>
                    </a:xfrm>
                    <a:prstGeom prst="rect">
                      <a:avLst/>
                    </a:prstGeom>
                    <a:ln/>
                  </pic:spPr>
                </pic:pic>
              </a:graphicData>
            </a:graphic>
          </wp:inline>
        </w:drawing>
      </w:r>
    </w:p>
    <w:p w14:paraId="224A4F22" w14:textId="77777777" w:rsidR="00051DB2" w:rsidRDefault="00051DB2" w:rsidP="00051DB2">
      <w:pPr>
        <w:jc w:val="both"/>
      </w:pPr>
      <w:r>
        <w:t xml:space="preserve">Poté co dojde k uzavření na kraji A </w:t>
      </w:r>
      <w:proofErr w:type="spellStart"/>
      <w:r>
        <w:t>a</w:t>
      </w:r>
      <w:proofErr w:type="spellEnd"/>
      <w:r>
        <w:t xml:space="preserve"> kraj A odešle informaci o uzavření. IS DMVS provolá službu R12, operaci </w:t>
      </w:r>
      <w:proofErr w:type="spellStart"/>
      <w:r>
        <w:t>UzavriEditaciZps</w:t>
      </w:r>
      <w:proofErr w:type="spellEnd"/>
      <w:r>
        <w:t xml:space="preserve">  dokumentace je přepnuta do stavu “Připraveno k uzavření – kraj B”, ve kterém je možné použít nástroj pro uzavření.</w:t>
      </w:r>
    </w:p>
    <w:p w14:paraId="17CA9AB4" w14:textId="77777777" w:rsidR="00051DB2" w:rsidRDefault="00051DB2" w:rsidP="00051DB2">
      <w:pPr>
        <w:jc w:val="both"/>
        <w:rPr>
          <w:highlight w:val="white"/>
        </w:rPr>
      </w:pPr>
      <w:r>
        <w:rPr>
          <w:noProof/>
        </w:rPr>
        <w:drawing>
          <wp:inline distT="114300" distB="114300" distL="114300" distR="114300" wp14:anchorId="08642F6D" wp14:editId="067C1602">
            <wp:extent cx="1476058" cy="218675"/>
            <wp:effectExtent l="0" t="0" r="0" b="0"/>
            <wp:docPr id="4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41"/>
                    <a:srcRect/>
                    <a:stretch>
                      <a:fillRect/>
                    </a:stretch>
                  </pic:blipFill>
                  <pic:spPr>
                    <a:xfrm>
                      <a:off x="0" y="0"/>
                      <a:ext cx="1476058" cy="218675"/>
                    </a:xfrm>
                    <a:prstGeom prst="rect">
                      <a:avLst/>
                    </a:prstGeom>
                    <a:ln/>
                  </pic:spPr>
                </pic:pic>
              </a:graphicData>
            </a:graphic>
          </wp:inline>
        </w:drawing>
      </w:r>
      <w:r>
        <w:rPr>
          <w:noProof/>
          <w:highlight w:val="white"/>
        </w:rPr>
        <w:drawing>
          <wp:inline distT="114300" distB="114300" distL="114300" distR="114300" wp14:anchorId="6165010C" wp14:editId="7AE61DA5">
            <wp:extent cx="580708" cy="251351"/>
            <wp:effectExtent l="0" t="0" r="0" b="0"/>
            <wp:docPr id="79050562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0"/>
                    <a:srcRect/>
                    <a:stretch>
                      <a:fillRect/>
                    </a:stretch>
                  </pic:blipFill>
                  <pic:spPr>
                    <a:xfrm>
                      <a:off x="0" y="0"/>
                      <a:ext cx="580708" cy="251351"/>
                    </a:xfrm>
                    <a:prstGeom prst="rect">
                      <a:avLst/>
                    </a:prstGeom>
                    <a:ln/>
                  </pic:spPr>
                </pic:pic>
              </a:graphicData>
            </a:graphic>
          </wp:inline>
        </w:drawing>
      </w:r>
    </w:p>
    <w:p w14:paraId="529DAC94" w14:textId="77777777" w:rsidR="00051DB2" w:rsidRDefault="00051DB2" w:rsidP="00051DB2">
      <w:pPr>
        <w:jc w:val="both"/>
        <w:rPr>
          <w:highlight w:val="white"/>
        </w:rPr>
      </w:pPr>
      <w:r>
        <w:rPr>
          <w:highlight w:val="white"/>
        </w:rPr>
        <w:t>Po použití nástroje pro uzavření dokumentace se opět spouští proces, který přepne dokumentaci do stavu “Čeká na uzavření” a poté “Probíhá uzavření”. Tyto stavy stejně jako importy indikují proces, který buď probíhá nebo se čeká na vyřízení předchozích požadavků.</w:t>
      </w:r>
    </w:p>
    <w:p w14:paraId="05F284A8" w14:textId="77777777" w:rsidR="00051DB2" w:rsidRDefault="00051DB2" w:rsidP="00051DB2">
      <w:pPr>
        <w:jc w:val="both"/>
      </w:pPr>
      <w:r>
        <w:rPr>
          <w:noProof/>
        </w:rPr>
        <w:drawing>
          <wp:inline distT="114300" distB="114300" distL="114300" distR="114300" wp14:anchorId="690C3F8C" wp14:editId="15EEBA66">
            <wp:extent cx="885508" cy="265652"/>
            <wp:effectExtent l="0" t="0" r="0" b="0"/>
            <wp:docPr id="4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8"/>
                    <a:srcRect/>
                    <a:stretch>
                      <a:fillRect/>
                    </a:stretch>
                  </pic:blipFill>
                  <pic:spPr>
                    <a:xfrm>
                      <a:off x="0" y="0"/>
                      <a:ext cx="885508" cy="265652"/>
                    </a:xfrm>
                    <a:prstGeom prst="rect">
                      <a:avLst/>
                    </a:prstGeom>
                    <a:ln/>
                  </pic:spPr>
                </pic:pic>
              </a:graphicData>
            </a:graphic>
          </wp:inline>
        </w:drawing>
      </w:r>
      <w:r>
        <w:rPr>
          <w:noProof/>
        </w:rPr>
        <w:drawing>
          <wp:inline distT="114300" distB="114300" distL="114300" distR="114300" wp14:anchorId="02719B0C" wp14:editId="5B55D37B">
            <wp:extent cx="933133" cy="258768"/>
            <wp:effectExtent l="0" t="0" r="0" b="0"/>
            <wp:docPr id="11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9"/>
                    <a:srcRect/>
                    <a:stretch>
                      <a:fillRect/>
                    </a:stretch>
                  </pic:blipFill>
                  <pic:spPr>
                    <a:xfrm>
                      <a:off x="0" y="0"/>
                      <a:ext cx="933133" cy="258768"/>
                    </a:xfrm>
                    <a:prstGeom prst="rect">
                      <a:avLst/>
                    </a:prstGeom>
                    <a:ln/>
                  </pic:spPr>
                </pic:pic>
              </a:graphicData>
            </a:graphic>
          </wp:inline>
        </w:drawing>
      </w:r>
    </w:p>
    <w:p w14:paraId="43D7E12C" w14:textId="77777777" w:rsidR="00051DB2" w:rsidRDefault="00051DB2" w:rsidP="00051DB2">
      <w:pPr>
        <w:jc w:val="both"/>
      </w:pPr>
      <w:r>
        <w:t xml:space="preserve">Po úspěšném dokončení uzavření je dokumentace přepnuta do stavu “Uzavřená”, dojde k zavolání služby R13b, operace </w:t>
      </w:r>
      <w:proofErr w:type="spellStart"/>
      <w:r>
        <w:t>vysledekUzavreniEditaceZps</w:t>
      </w:r>
      <w:proofErr w:type="spellEnd"/>
      <w:r>
        <w:t xml:space="preserve"> a proces zapracování dokumentace na kraji B je dokončen.</w:t>
      </w:r>
    </w:p>
    <w:p w14:paraId="4BE61B0B" w14:textId="77777777" w:rsidR="00051DB2" w:rsidRDefault="00051DB2" w:rsidP="00051DB2">
      <w:pPr>
        <w:jc w:val="both"/>
      </w:pPr>
      <w:r>
        <w:rPr>
          <w:noProof/>
        </w:rPr>
        <w:drawing>
          <wp:inline distT="114300" distB="114300" distL="114300" distR="114300" wp14:anchorId="069EF167" wp14:editId="1A9FAD20">
            <wp:extent cx="656908" cy="259062"/>
            <wp:effectExtent l="0" t="0" r="0" b="0"/>
            <wp:docPr id="79050562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1"/>
                    <a:srcRect/>
                    <a:stretch>
                      <a:fillRect/>
                    </a:stretch>
                  </pic:blipFill>
                  <pic:spPr>
                    <a:xfrm>
                      <a:off x="0" y="0"/>
                      <a:ext cx="656908" cy="259062"/>
                    </a:xfrm>
                    <a:prstGeom prst="rect">
                      <a:avLst/>
                    </a:prstGeom>
                    <a:ln/>
                  </pic:spPr>
                </pic:pic>
              </a:graphicData>
            </a:graphic>
          </wp:inline>
        </w:drawing>
      </w:r>
    </w:p>
    <w:p w14:paraId="55A84877" w14:textId="77777777" w:rsidR="00051DB2" w:rsidRPr="00813761" w:rsidRDefault="00051DB2" w:rsidP="00051DB2">
      <w:pPr>
        <w:pStyle w:val="Nadpis2"/>
        <w:numPr>
          <w:ilvl w:val="5"/>
          <w:numId w:val="23"/>
        </w:numPr>
        <w:spacing w:after="240"/>
        <w:rPr>
          <w:sz w:val="28"/>
          <w:szCs w:val="28"/>
        </w:rPr>
      </w:pPr>
      <w:bookmarkStart w:id="108" w:name="_jxm7ntsfda5e" w:colFirst="0" w:colLast="0"/>
      <w:bookmarkStart w:id="109" w:name="_Toc196485942"/>
      <w:bookmarkStart w:id="110" w:name="_Toc196487429"/>
      <w:bookmarkEnd w:id="108"/>
      <w:r w:rsidRPr="00813761">
        <w:rPr>
          <w:sz w:val="28"/>
          <w:szCs w:val="28"/>
        </w:rPr>
        <w:t>Příjem aktualizačních dat na hranici kraje a SVÚ</w:t>
      </w:r>
      <w:bookmarkEnd w:id="109"/>
      <w:bookmarkEnd w:id="110"/>
    </w:p>
    <w:p w14:paraId="33F0E468" w14:textId="77777777" w:rsidR="00051DB2" w:rsidRDefault="00051DB2" w:rsidP="00051DB2">
      <w:pPr>
        <w:jc w:val="both"/>
      </w:pPr>
      <w:r>
        <w:t xml:space="preserve">Příjem aktualizačních dat na hranici krajů probíhá v první fázi stejně jako standardní příjem GAD. Jakmile je na straně IS DMVS proveden příjem dat, v přehledu dokumentací se zobrazí nová dokumentace s typem příjmu DMVS GAD (jedinou výjimkou je příjem dat pomocí služby R16, operace </w:t>
      </w:r>
      <w:proofErr w:type="spellStart"/>
      <w:r>
        <w:t>prijmiGadEditoraZps</w:t>
      </w:r>
      <w:proofErr w:type="spellEnd"/>
      <w:r>
        <w:t xml:space="preserve"> – v tomto případě se jedná vždy o přeshraniční editaci mezi krajem a SVÚ). </w:t>
      </w:r>
    </w:p>
    <w:p w14:paraId="3B774831" w14:textId="77777777" w:rsidR="00051DB2" w:rsidRDefault="00051DB2" w:rsidP="00051DB2">
      <w:pPr>
        <w:jc w:val="both"/>
      </w:pPr>
    </w:p>
    <w:p w14:paraId="6A19548B" w14:textId="77777777" w:rsidR="00051DB2" w:rsidRDefault="00051DB2" w:rsidP="00051DB2">
      <w:pPr>
        <w:jc w:val="both"/>
      </w:pPr>
      <w:r>
        <w:t>Ačkoliv je již nyní možné provádět zapracování přeshraniční dokumentace na hranicích s SVÚ, předpokládají se ještě výrazné úpravy, zejména v názvech stavů a nástrojů použitých při zapracování. Kapitola tedy bude doplněna po odsouhlasení názvů těchto stavů a nástrojů.</w:t>
      </w:r>
    </w:p>
    <w:p w14:paraId="68CD430B" w14:textId="77777777" w:rsidR="00051DB2" w:rsidRPr="00813761" w:rsidRDefault="00051DB2" w:rsidP="00051DB2">
      <w:pPr>
        <w:pStyle w:val="Nadpis2"/>
        <w:numPr>
          <w:ilvl w:val="2"/>
          <w:numId w:val="23"/>
        </w:numPr>
        <w:spacing w:after="240"/>
        <w:rPr>
          <w:sz w:val="28"/>
          <w:szCs w:val="28"/>
        </w:rPr>
      </w:pPr>
      <w:bookmarkStart w:id="111" w:name="_m2hhf6quflaw" w:colFirst="0" w:colLast="0"/>
      <w:bookmarkStart w:id="112" w:name="_Toc196485943"/>
      <w:bookmarkStart w:id="113" w:name="_Toc196487430"/>
      <w:bookmarkEnd w:id="111"/>
      <w:r w:rsidRPr="00813761">
        <w:rPr>
          <w:sz w:val="28"/>
          <w:szCs w:val="28"/>
        </w:rPr>
        <w:t>Přehled dokumentací</w:t>
      </w:r>
      <w:bookmarkEnd w:id="112"/>
      <w:bookmarkEnd w:id="113"/>
    </w:p>
    <w:p w14:paraId="2591E214" w14:textId="77777777" w:rsidR="00051DB2" w:rsidRDefault="00051DB2" w:rsidP="00051DB2">
      <w:pPr>
        <w:spacing w:after="200"/>
        <w:jc w:val="both"/>
      </w:pPr>
      <w:r>
        <w:t>Nedílnou součástí komponenty je také přehled dokumentací. Ten slouží i jako vstupní bod pro dokumentace přejímané přes systém IS DMVS. Přehled obsahuje všechny dokumentace a zobrazuje potřebné atributy, které jsou součástí těchto dokumentací.</w:t>
      </w:r>
    </w:p>
    <w:p w14:paraId="689ACE03" w14:textId="77777777" w:rsidR="00051DB2" w:rsidRDefault="00051DB2" w:rsidP="00051DB2">
      <w:pPr>
        <w:spacing w:after="200"/>
        <w:jc w:val="both"/>
      </w:pPr>
      <w:r>
        <w:t xml:space="preserve">Jednotlivé přehledy dokumentací jsou součástí levého menu aplikace a jsou rozdělené podle daného </w:t>
      </w:r>
      <w:proofErr w:type="spellStart"/>
      <w:r>
        <w:t>workflow</w:t>
      </w:r>
      <w:proofErr w:type="spellEnd"/>
      <w:r>
        <w:t xml:space="preserve"> na přehledy kontrol, přehledy GAD a dokumentací TI/DI příchozích ze systému IS DMVS, přehledy krajských dokumentací (KAD a DTI) a přehledy s přeshraničními dokumentacemi. Jednotlivé přehledy jsou ještě dále rozpadlé na konkrétnější kategorie tak, aby </w:t>
      </w:r>
      <w:r>
        <w:lastRenderedPageBreak/>
        <w:t xml:space="preserve">bylo pro uživatele snazší efektivněji vyhledávat dokumentace, které ho zajímají. Součástí levého menu, je také přehled pro zobrazení všech dokumentací (mimo kontroly). </w:t>
      </w:r>
    </w:p>
    <w:p w14:paraId="15DE4480" w14:textId="77777777" w:rsidR="00051DB2" w:rsidRDefault="00051DB2" w:rsidP="00051DB2">
      <w:pPr>
        <w:spacing w:after="200"/>
        <w:jc w:val="both"/>
      </w:pPr>
      <w:r>
        <w:rPr>
          <w:noProof/>
        </w:rPr>
        <w:drawing>
          <wp:inline distT="114300" distB="114300" distL="114300" distR="114300" wp14:anchorId="7AC15AA5" wp14:editId="66BF6AB8">
            <wp:extent cx="1621461" cy="717696"/>
            <wp:effectExtent l="0" t="0" r="0" b="0"/>
            <wp:docPr id="62"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142"/>
                    <a:srcRect/>
                    <a:stretch>
                      <a:fillRect/>
                    </a:stretch>
                  </pic:blipFill>
                  <pic:spPr>
                    <a:xfrm>
                      <a:off x="0" y="0"/>
                      <a:ext cx="1621461" cy="717696"/>
                    </a:xfrm>
                    <a:prstGeom prst="rect">
                      <a:avLst/>
                    </a:prstGeom>
                    <a:ln/>
                  </pic:spPr>
                </pic:pic>
              </a:graphicData>
            </a:graphic>
          </wp:inline>
        </w:drawing>
      </w:r>
      <w:r>
        <w:rPr>
          <w:noProof/>
        </w:rPr>
        <w:drawing>
          <wp:inline distT="114300" distB="114300" distL="114300" distR="114300" wp14:anchorId="586DFB92" wp14:editId="0E58EB01">
            <wp:extent cx="1407061" cy="717696"/>
            <wp:effectExtent l="0" t="0" r="0" b="0"/>
            <wp:docPr id="69"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43"/>
                    <a:srcRect/>
                    <a:stretch>
                      <a:fillRect/>
                    </a:stretch>
                  </pic:blipFill>
                  <pic:spPr>
                    <a:xfrm>
                      <a:off x="0" y="0"/>
                      <a:ext cx="1407061" cy="717696"/>
                    </a:xfrm>
                    <a:prstGeom prst="rect">
                      <a:avLst/>
                    </a:prstGeom>
                    <a:ln/>
                  </pic:spPr>
                </pic:pic>
              </a:graphicData>
            </a:graphic>
          </wp:inline>
        </w:drawing>
      </w:r>
      <w:r>
        <w:rPr>
          <w:noProof/>
        </w:rPr>
        <w:drawing>
          <wp:inline distT="114300" distB="114300" distL="114300" distR="114300" wp14:anchorId="043C4C79" wp14:editId="184E7FE6">
            <wp:extent cx="1445090" cy="717696"/>
            <wp:effectExtent l="0" t="0" r="0" b="0"/>
            <wp:docPr id="87"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44"/>
                    <a:srcRect/>
                    <a:stretch>
                      <a:fillRect/>
                    </a:stretch>
                  </pic:blipFill>
                  <pic:spPr>
                    <a:xfrm>
                      <a:off x="0" y="0"/>
                      <a:ext cx="1445090" cy="717696"/>
                    </a:xfrm>
                    <a:prstGeom prst="rect">
                      <a:avLst/>
                    </a:prstGeom>
                    <a:ln/>
                  </pic:spPr>
                </pic:pic>
              </a:graphicData>
            </a:graphic>
          </wp:inline>
        </w:drawing>
      </w:r>
    </w:p>
    <w:p w14:paraId="0AF69C33" w14:textId="77777777" w:rsidR="00051DB2" w:rsidRDefault="00051DB2" w:rsidP="00051DB2">
      <w:pPr>
        <w:spacing w:after="200"/>
        <w:jc w:val="both"/>
      </w:pPr>
      <w:r>
        <w:t>Každý z přehledů má výčet atributů, které jsou evidované pro daný typ dokumentace (některé atributy jsou shodné napříč všemi přehledy, jiné jsou unikátní jen pro některé typy dokumentací – například AZI je evidován je u dokumentací, které byly podány uživatelem s touto rolí přes systém IS DMVS). Výčtu atributů pak odpovídá i filtr a nástroj pro export do CSV. Jedinou výjimkou je export CSV nad všemi dokumentacemi, který obsahuje kompletní výčet všech atributů napříč typy dokumentací.</w:t>
      </w:r>
    </w:p>
    <w:p w14:paraId="31D2FEC2" w14:textId="77777777" w:rsidR="00051DB2" w:rsidRDefault="00051DB2" w:rsidP="00051DB2">
      <w:pPr>
        <w:spacing w:after="200"/>
        <w:jc w:val="both"/>
      </w:pPr>
      <w:r>
        <w:t xml:space="preserve">Součástí přehledu je také filtr, který umožňuje filtrovat v dokumentacích na základě vybraných parametrů a nástroj pro exportování do formátu CSV. </w:t>
      </w:r>
    </w:p>
    <w:p w14:paraId="06843517" w14:textId="77777777" w:rsidR="00051DB2" w:rsidRDefault="00051DB2" w:rsidP="00051DB2">
      <w:pPr>
        <w:keepNext/>
        <w:spacing w:after="200"/>
        <w:jc w:val="both"/>
      </w:pPr>
      <w:r>
        <w:rPr>
          <w:noProof/>
        </w:rPr>
        <w:drawing>
          <wp:inline distT="114300" distB="114300" distL="114300" distR="114300" wp14:anchorId="168D480A" wp14:editId="451164ED">
            <wp:extent cx="5926145" cy="977900"/>
            <wp:effectExtent l="12700" t="12700" r="12700" b="12700"/>
            <wp:docPr id="79050562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45"/>
                    <a:srcRect/>
                    <a:stretch>
                      <a:fillRect/>
                    </a:stretch>
                  </pic:blipFill>
                  <pic:spPr>
                    <a:xfrm>
                      <a:off x="0" y="0"/>
                      <a:ext cx="5926145" cy="977900"/>
                    </a:xfrm>
                    <a:prstGeom prst="rect">
                      <a:avLst/>
                    </a:prstGeom>
                    <a:ln w="12700">
                      <a:solidFill>
                        <a:srgbClr val="000000"/>
                      </a:solidFill>
                      <a:prstDash val="solid"/>
                    </a:ln>
                  </pic:spPr>
                </pic:pic>
              </a:graphicData>
            </a:graphic>
          </wp:inline>
        </w:drawing>
      </w:r>
    </w:p>
    <w:p w14:paraId="18F57A51" w14:textId="0025FFEA" w:rsidR="00051DB2" w:rsidRDefault="00051DB2" w:rsidP="00051DB2">
      <w:pPr>
        <w:pStyle w:val="Titulek"/>
      </w:pPr>
      <w:bookmarkStart w:id="114" w:name="_Toc196485802"/>
      <w:bookmarkStart w:id="115" w:name="_Toc196487347"/>
      <w:r>
        <w:t xml:space="preserve">Obrázek </w:t>
      </w:r>
      <w:fldSimple w:instr=" SEQ Obrázek \* ARABIC ">
        <w:r>
          <w:rPr>
            <w:noProof/>
          </w:rPr>
          <w:t>21</w:t>
        </w:r>
      </w:fldSimple>
      <w:r>
        <w:t>: Přehled dokumentací</w:t>
      </w:r>
      <w:bookmarkEnd w:id="114"/>
      <w:bookmarkEnd w:id="115"/>
    </w:p>
    <w:p w14:paraId="1C62296E" w14:textId="77777777" w:rsidR="00051DB2" w:rsidRDefault="00051DB2" w:rsidP="00051DB2">
      <w:pPr>
        <w:jc w:val="both"/>
      </w:pPr>
      <w:r>
        <w:t>Kromě toho je důležité také zmínit princip, na základě kterého se uživateli zobrazují dokumentace. Obecně se uživatelům s nižší rolí (geodet) zobrazí pouze jeho dokumentace a také má omezené nástroje pro práci s těmito dokumentacemi (dá se říct, že může pouze podávat dokumentace a dále jen sledovat proces zapracování). Role správce a administrátor umožňuje zobrazit všechny dokumentace a také má povoleny veškeré nástroje potřebné pro jejich správu.</w:t>
      </w:r>
    </w:p>
    <w:p w14:paraId="7CDC16AE" w14:textId="77777777" w:rsidR="00051DB2" w:rsidRPr="00813761" w:rsidRDefault="00051DB2" w:rsidP="00051DB2">
      <w:pPr>
        <w:pStyle w:val="Nadpis2"/>
        <w:numPr>
          <w:ilvl w:val="2"/>
          <w:numId w:val="23"/>
        </w:numPr>
        <w:spacing w:after="240"/>
        <w:rPr>
          <w:sz w:val="28"/>
          <w:szCs w:val="28"/>
        </w:rPr>
      </w:pPr>
      <w:bookmarkStart w:id="116" w:name="_tajpk0q3b3ik" w:colFirst="0" w:colLast="0"/>
      <w:bookmarkStart w:id="117" w:name="_Toc196485944"/>
      <w:bookmarkStart w:id="118" w:name="_Toc196487431"/>
      <w:bookmarkEnd w:id="116"/>
      <w:r w:rsidRPr="00813761">
        <w:rPr>
          <w:sz w:val="28"/>
          <w:szCs w:val="28"/>
        </w:rPr>
        <w:t>Přehled subjektů</w:t>
      </w:r>
      <w:bookmarkEnd w:id="117"/>
      <w:bookmarkEnd w:id="118"/>
    </w:p>
    <w:p w14:paraId="225F1A7B" w14:textId="77777777" w:rsidR="00051DB2" w:rsidRDefault="00051DB2" w:rsidP="00051DB2">
      <w:pPr>
        <w:jc w:val="both"/>
      </w:pPr>
      <w:r>
        <w:t>Kromě přehledu dokumentací je v aplikaci pro správu aktualizačních dat možné také využít nástroj pro zobrazení přehledu subjektů.</w:t>
      </w:r>
    </w:p>
    <w:p w14:paraId="3587B188" w14:textId="77777777" w:rsidR="00051DB2" w:rsidRDefault="00051DB2" w:rsidP="00051DB2">
      <w:r>
        <w:rPr>
          <w:noProof/>
        </w:rPr>
        <w:drawing>
          <wp:inline distT="114300" distB="114300" distL="114300" distR="114300" wp14:anchorId="4759A1E7" wp14:editId="54A4F189">
            <wp:extent cx="1304608" cy="487164"/>
            <wp:effectExtent l="0" t="0" r="0" b="0"/>
            <wp:docPr id="125"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46"/>
                    <a:srcRect/>
                    <a:stretch>
                      <a:fillRect/>
                    </a:stretch>
                  </pic:blipFill>
                  <pic:spPr>
                    <a:xfrm>
                      <a:off x="0" y="0"/>
                      <a:ext cx="1304608" cy="487164"/>
                    </a:xfrm>
                    <a:prstGeom prst="rect">
                      <a:avLst/>
                    </a:prstGeom>
                    <a:ln/>
                  </pic:spPr>
                </pic:pic>
              </a:graphicData>
            </a:graphic>
          </wp:inline>
        </w:drawing>
      </w:r>
    </w:p>
    <w:p w14:paraId="31B287DF" w14:textId="77777777" w:rsidR="00051DB2" w:rsidRDefault="00051DB2" w:rsidP="00051DB2">
      <w:pPr>
        <w:jc w:val="both"/>
      </w:pPr>
      <w:r>
        <w:t>Přehled obsahuje veškeré subjekty včetně jejich atributů. Těmi jsou název, typ osoby (právnická/fyzická), IČO, ID subjektu a adresa. Součástí je také informace o tom, do jakého registru subjekty spadají a možnost přiřazení poznámky k danému subjektu.</w:t>
      </w:r>
    </w:p>
    <w:p w14:paraId="29134B35" w14:textId="77777777" w:rsidR="00051DB2" w:rsidRDefault="00051DB2" w:rsidP="00051DB2">
      <w:pPr>
        <w:keepNext/>
        <w:jc w:val="both"/>
      </w:pPr>
      <w:r>
        <w:rPr>
          <w:noProof/>
        </w:rPr>
        <w:lastRenderedPageBreak/>
        <w:drawing>
          <wp:inline distT="114300" distB="114300" distL="114300" distR="114300" wp14:anchorId="56D2EDB5" wp14:editId="74F629E5">
            <wp:extent cx="5926145" cy="2171700"/>
            <wp:effectExtent l="12700" t="12700" r="12700" b="12700"/>
            <wp:docPr id="92"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147"/>
                    <a:srcRect/>
                    <a:stretch>
                      <a:fillRect/>
                    </a:stretch>
                  </pic:blipFill>
                  <pic:spPr>
                    <a:xfrm>
                      <a:off x="0" y="0"/>
                      <a:ext cx="5926145" cy="2171700"/>
                    </a:xfrm>
                    <a:prstGeom prst="rect">
                      <a:avLst/>
                    </a:prstGeom>
                    <a:ln w="12700">
                      <a:solidFill>
                        <a:srgbClr val="000000"/>
                      </a:solidFill>
                      <a:prstDash val="solid"/>
                    </a:ln>
                  </pic:spPr>
                </pic:pic>
              </a:graphicData>
            </a:graphic>
          </wp:inline>
        </w:drawing>
      </w:r>
    </w:p>
    <w:p w14:paraId="6438F7E2" w14:textId="2B27F374" w:rsidR="00051DB2" w:rsidRDefault="00051DB2" w:rsidP="00051DB2">
      <w:pPr>
        <w:pStyle w:val="Titulek"/>
      </w:pPr>
      <w:bookmarkStart w:id="119" w:name="_Toc196485803"/>
      <w:bookmarkStart w:id="120" w:name="_Toc196487348"/>
      <w:r>
        <w:t xml:space="preserve">Obrázek </w:t>
      </w:r>
      <w:fldSimple w:instr=" SEQ Obrázek \* ARABIC ">
        <w:r>
          <w:rPr>
            <w:noProof/>
          </w:rPr>
          <w:t>22</w:t>
        </w:r>
      </w:fldSimple>
      <w:r>
        <w:t>: Přehled subjektů</w:t>
      </w:r>
      <w:bookmarkEnd w:id="119"/>
      <w:bookmarkEnd w:id="120"/>
    </w:p>
    <w:p w14:paraId="788A8BD0" w14:textId="77777777" w:rsidR="00051DB2" w:rsidRDefault="00051DB2" w:rsidP="00051DB2">
      <w:pPr>
        <w:jc w:val="both"/>
      </w:pPr>
      <w:r>
        <w:t>Součástí přehledu je také filtr, který umožňuje provádět vyhledávání nad subjekty pomocí výše zmíněných atributů a export do formátu CSV, který uživateli umožní exportovat vyfiltrované subjekty.</w:t>
      </w:r>
    </w:p>
    <w:p w14:paraId="7622AE49" w14:textId="77777777" w:rsidR="00051DB2" w:rsidRPr="00813761" w:rsidRDefault="00051DB2" w:rsidP="00051DB2">
      <w:pPr>
        <w:pStyle w:val="Nadpis2"/>
        <w:numPr>
          <w:ilvl w:val="2"/>
          <w:numId w:val="23"/>
        </w:numPr>
        <w:spacing w:after="240"/>
        <w:rPr>
          <w:sz w:val="28"/>
          <w:szCs w:val="28"/>
        </w:rPr>
      </w:pPr>
      <w:bookmarkStart w:id="121" w:name="_1wa9e42budie" w:colFirst="0" w:colLast="0"/>
      <w:bookmarkStart w:id="122" w:name="_Toc196485945"/>
      <w:bookmarkStart w:id="123" w:name="_Toc196487432"/>
      <w:bookmarkEnd w:id="121"/>
      <w:r w:rsidRPr="00813761">
        <w:rPr>
          <w:sz w:val="28"/>
          <w:szCs w:val="28"/>
        </w:rPr>
        <w:t>Přehled geodetů</w:t>
      </w:r>
      <w:bookmarkEnd w:id="122"/>
      <w:bookmarkEnd w:id="123"/>
    </w:p>
    <w:p w14:paraId="2B850CF3" w14:textId="77777777" w:rsidR="00051DB2" w:rsidRDefault="00051DB2" w:rsidP="00051DB2">
      <w:pPr>
        <w:jc w:val="both"/>
      </w:pPr>
      <w:r>
        <w:t>Přehled geodetů je velmi podobný přehledu subjektů a umožňuje získání informací o evidovaných AZI (autorizovaný zeměměřický inženýr).</w:t>
      </w:r>
    </w:p>
    <w:p w14:paraId="2A4E8572" w14:textId="77777777" w:rsidR="00051DB2" w:rsidRDefault="00051DB2" w:rsidP="00051DB2">
      <w:pPr>
        <w:jc w:val="both"/>
      </w:pPr>
      <w:r>
        <w:rPr>
          <w:noProof/>
        </w:rPr>
        <w:drawing>
          <wp:inline distT="114300" distB="114300" distL="114300" distR="114300" wp14:anchorId="22B21AAC" wp14:editId="25B6024A">
            <wp:extent cx="1133158" cy="444546"/>
            <wp:effectExtent l="0" t="0" r="0" b="0"/>
            <wp:docPr id="4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8"/>
                    <a:srcRect/>
                    <a:stretch>
                      <a:fillRect/>
                    </a:stretch>
                  </pic:blipFill>
                  <pic:spPr>
                    <a:xfrm>
                      <a:off x="0" y="0"/>
                      <a:ext cx="1133158" cy="444546"/>
                    </a:xfrm>
                    <a:prstGeom prst="rect">
                      <a:avLst/>
                    </a:prstGeom>
                    <a:ln/>
                  </pic:spPr>
                </pic:pic>
              </a:graphicData>
            </a:graphic>
          </wp:inline>
        </w:drawing>
      </w:r>
    </w:p>
    <w:p w14:paraId="21621E9D" w14:textId="77777777" w:rsidR="00051DB2" w:rsidRDefault="00051DB2" w:rsidP="00051DB2">
      <w:pPr>
        <w:jc w:val="both"/>
      </w:pPr>
      <w:r>
        <w:t>Přehled obsahuje informace o AZI, kterými jsou jeho číslo, název a certifikáty, které vlastní. Součástí je také informace o tom, zda se jedná o aktivního AZI a možnost přiřazení poznámky.</w:t>
      </w:r>
    </w:p>
    <w:p w14:paraId="4C3D295A" w14:textId="77777777" w:rsidR="00051DB2" w:rsidRDefault="00051DB2" w:rsidP="00051DB2">
      <w:pPr>
        <w:keepNext/>
        <w:jc w:val="both"/>
      </w:pPr>
      <w:r>
        <w:rPr>
          <w:noProof/>
        </w:rPr>
        <w:drawing>
          <wp:inline distT="114300" distB="114300" distL="114300" distR="114300" wp14:anchorId="5282A780" wp14:editId="7960B270">
            <wp:extent cx="5926145" cy="1308100"/>
            <wp:effectExtent l="12700" t="12700" r="12700" b="12700"/>
            <wp:docPr id="159"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149"/>
                    <a:srcRect/>
                    <a:stretch>
                      <a:fillRect/>
                    </a:stretch>
                  </pic:blipFill>
                  <pic:spPr>
                    <a:xfrm>
                      <a:off x="0" y="0"/>
                      <a:ext cx="5926145" cy="1308100"/>
                    </a:xfrm>
                    <a:prstGeom prst="rect">
                      <a:avLst/>
                    </a:prstGeom>
                    <a:ln w="12700">
                      <a:solidFill>
                        <a:srgbClr val="000000"/>
                      </a:solidFill>
                      <a:prstDash val="solid"/>
                    </a:ln>
                  </pic:spPr>
                </pic:pic>
              </a:graphicData>
            </a:graphic>
          </wp:inline>
        </w:drawing>
      </w:r>
    </w:p>
    <w:p w14:paraId="61684400" w14:textId="549D2CAC" w:rsidR="00051DB2" w:rsidRDefault="00051DB2" w:rsidP="00051DB2">
      <w:pPr>
        <w:pStyle w:val="Titulek"/>
      </w:pPr>
      <w:bookmarkStart w:id="124" w:name="_Toc196485804"/>
      <w:bookmarkStart w:id="125" w:name="_Toc196487349"/>
      <w:r>
        <w:t xml:space="preserve">Obrázek </w:t>
      </w:r>
      <w:fldSimple w:instr=" SEQ Obrázek \* ARABIC ">
        <w:r>
          <w:rPr>
            <w:noProof/>
          </w:rPr>
          <w:t>23</w:t>
        </w:r>
      </w:fldSimple>
      <w:r>
        <w:t>: Přehled geodetů</w:t>
      </w:r>
      <w:bookmarkEnd w:id="124"/>
      <w:bookmarkEnd w:id="125"/>
    </w:p>
    <w:p w14:paraId="780599D3" w14:textId="77777777" w:rsidR="00051DB2" w:rsidRDefault="00051DB2" w:rsidP="00051DB2">
      <w:pPr>
        <w:jc w:val="both"/>
      </w:pPr>
      <w:r>
        <w:t>Stejně jako u přehledu subjektů je součástí také filtr, který umožňuje provádět vyhledávání nad subjekty pomocí výše zmíněných atributů a export do formátu CSV, který uživateli umožní exportovat vyfiltrované AZI.</w:t>
      </w:r>
    </w:p>
    <w:p w14:paraId="66EC6419" w14:textId="77777777" w:rsidR="00051DB2" w:rsidRPr="00051DB2" w:rsidRDefault="00051DB2" w:rsidP="00051DB2"/>
    <w:p w14:paraId="5228520E" w14:textId="52B617C8" w:rsidR="00A254E1" w:rsidRPr="0052699A" w:rsidRDefault="149B280A" w:rsidP="505C6920">
      <w:pPr>
        <w:pStyle w:val="Nadpis2"/>
        <w:numPr>
          <w:ilvl w:val="1"/>
          <w:numId w:val="23"/>
        </w:numPr>
      </w:pPr>
      <w:bookmarkStart w:id="126" w:name="_Toc196487433"/>
      <w:r>
        <w:t>Desktopová komponenta pro editaci ZPS/TI/DI</w:t>
      </w:r>
      <w:bookmarkEnd w:id="126"/>
    </w:p>
    <w:p w14:paraId="0067845D" w14:textId="60127054" w:rsidR="7FF09617" w:rsidRDefault="7FF09617" w:rsidP="4BC2943C">
      <w:r>
        <w:t xml:space="preserve">Komponenta je přístupná pro role: (Administrátor IS DTM, Auditor IS DTM, </w:t>
      </w:r>
      <w:r w:rsidR="4E7807BA">
        <w:t xml:space="preserve">Administrátor datového skladu DTM, </w:t>
      </w:r>
      <w:r>
        <w:t>Správce GAD, Správce dat ZPS, Správce dat TI, Správce dat DI)</w:t>
      </w:r>
      <w:r w:rsidR="6DFF7162">
        <w:t>.</w:t>
      </w:r>
    </w:p>
    <w:p w14:paraId="6490500C" w14:textId="033CDEF7" w:rsidR="4BC2943C" w:rsidRDefault="4BC2943C" w:rsidP="4BC2943C"/>
    <w:p w14:paraId="0BA4F659" w14:textId="25204067" w:rsidR="199AF24B" w:rsidRDefault="199AF24B" w:rsidP="6180301C">
      <w:r>
        <w:lastRenderedPageBreak/>
        <w:t>Popis o</w:t>
      </w:r>
      <w:r w:rsidR="5D19B76F">
        <w:t>becn</w:t>
      </w:r>
      <w:r w:rsidR="3D1B385E">
        <w:t>é</w:t>
      </w:r>
      <w:r w:rsidR="5D19B76F">
        <w:t xml:space="preserve"> práce s aplikací je dostupn</w:t>
      </w:r>
      <w:r w:rsidR="2E38BF1F">
        <w:t>ý</w:t>
      </w:r>
      <w:r w:rsidR="5D19B76F">
        <w:t xml:space="preserve"> v příloze 3DGEODESIGN.pdf.</w:t>
      </w:r>
      <w:r w:rsidR="500644AE">
        <w:t xml:space="preserve"> Popis postupu zpracování GAD (geodetické aktualizační dokumentace) je v příloze 3DGEODESIGN-DTMEdit.pdf</w:t>
      </w:r>
    </w:p>
    <w:p w14:paraId="6FE0BFEB" w14:textId="0E4CD480" w:rsidR="00A254E1" w:rsidRPr="0052699A" w:rsidRDefault="202A0D7C" w:rsidP="00131455">
      <w:pPr>
        <w:pStyle w:val="Nadpis2"/>
        <w:numPr>
          <w:ilvl w:val="1"/>
          <w:numId w:val="23"/>
        </w:numPr>
      </w:pPr>
      <w:bookmarkStart w:id="127" w:name="_Toc196487434"/>
      <w:r>
        <w:t xml:space="preserve">Komponenta </w:t>
      </w:r>
      <w:r w:rsidR="6AE14C39">
        <w:t>nastavení</w:t>
      </w:r>
      <w:r w:rsidR="59EED50F">
        <w:t xml:space="preserve"> </w:t>
      </w:r>
      <w:r>
        <w:t>kontrol</w:t>
      </w:r>
      <w:r w:rsidR="77DDFE21">
        <w:t xml:space="preserve"> DTM</w:t>
      </w:r>
      <w:bookmarkEnd w:id="127"/>
    </w:p>
    <w:p w14:paraId="47455BFD" w14:textId="6F8B9A14" w:rsidR="7E2FB811" w:rsidRDefault="7E2FB811" w:rsidP="480A8DD3">
      <w:pPr>
        <w:jc w:val="both"/>
      </w:pPr>
      <w:r>
        <w:t xml:space="preserve">Komponenta je přístupná pro role: </w:t>
      </w:r>
      <w:r w:rsidR="36BA498C">
        <w:t>(</w:t>
      </w:r>
      <w:r>
        <w:t>Administrátor datového skladu DT</w:t>
      </w:r>
      <w:r w:rsidR="0A80940A">
        <w:t>M</w:t>
      </w:r>
      <w:r>
        <w:t>)</w:t>
      </w:r>
    </w:p>
    <w:p w14:paraId="17FEADF9" w14:textId="0E455878" w:rsidR="480A8DD3" w:rsidRDefault="480A8DD3" w:rsidP="480A8DD3"/>
    <w:p w14:paraId="64477AEC" w14:textId="6F9B1246" w:rsidR="480A8DD3" w:rsidRDefault="480A8DD3" w:rsidP="480A8DD3"/>
    <w:p w14:paraId="15AFA13F" w14:textId="39FE4C90" w:rsidR="55F88756" w:rsidRDefault="55F88756" w:rsidP="6180301C">
      <w:pPr>
        <w:spacing w:line="257" w:lineRule="auto"/>
      </w:pPr>
      <w:r w:rsidRPr="6180301C">
        <w:t>Na komponentu</w:t>
      </w:r>
      <w:r w:rsidR="1A3D8BA2" w:rsidRPr="6180301C">
        <w:t xml:space="preserve"> </w:t>
      </w:r>
      <w:r w:rsidR="3E598CD6" w:rsidRPr="6180301C">
        <w:t>n</w:t>
      </w:r>
      <w:r w:rsidR="1A3D8BA2" w:rsidRPr="6180301C">
        <w:t xml:space="preserve">astavení kontrol DTM se lze přesměrovat proklikem na odkaz </w:t>
      </w:r>
      <w:r w:rsidR="53B5BC52" w:rsidRPr="6180301C">
        <w:t xml:space="preserve">- </w:t>
      </w:r>
      <w:r w:rsidR="1A3D8BA2" w:rsidRPr="6180301C">
        <w:rPr>
          <w:i/>
          <w:iCs/>
        </w:rPr>
        <w:t>Nastavení kontrol</w:t>
      </w:r>
      <w:r w:rsidR="1B72CB96" w:rsidRPr="6180301C">
        <w:rPr>
          <w:i/>
          <w:iCs/>
        </w:rPr>
        <w:t xml:space="preserve">, </w:t>
      </w:r>
      <w:r w:rsidR="1B72CB96" w:rsidRPr="6180301C">
        <w:t>který je umístěn</w:t>
      </w:r>
      <w:r w:rsidR="1A3D8BA2" w:rsidRPr="6180301C">
        <w:t xml:space="preserve"> pod kartou</w:t>
      </w:r>
      <w:r w:rsidRPr="6180301C">
        <w:t xml:space="preserve"> </w:t>
      </w:r>
      <w:r w:rsidR="3DEAC42C" w:rsidRPr="6180301C">
        <w:t>m</w:t>
      </w:r>
      <w:r w:rsidR="3A427B8E" w:rsidRPr="6180301C">
        <w:t>odul</w:t>
      </w:r>
      <w:r w:rsidR="072AD4E3" w:rsidRPr="6180301C">
        <w:t>u</w:t>
      </w:r>
      <w:r w:rsidR="3A427B8E" w:rsidRPr="6180301C">
        <w:t xml:space="preserve"> </w:t>
      </w:r>
      <w:r w:rsidR="3A427B8E" w:rsidRPr="6180301C">
        <w:rPr>
          <w:i/>
          <w:iCs/>
        </w:rPr>
        <w:t>Správce skladu DTM</w:t>
      </w:r>
      <w:r w:rsidR="3A427B8E" w:rsidRPr="6180301C">
        <w:t>.</w:t>
      </w:r>
    </w:p>
    <w:p w14:paraId="702DABD9" w14:textId="48E9BE20" w:rsidR="6180301C" w:rsidRDefault="6180301C" w:rsidP="6180301C">
      <w:pPr>
        <w:spacing w:line="257" w:lineRule="auto"/>
        <w:rPr>
          <w:rFonts w:ascii="Calibri" w:eastAsia="Calibri" w:hAnsi="Calibri" w:cs="Calibri"/>
        </w:rPr>
      </w:pPr>
    </w:p>
    <w:p w14:paraId="2AD53105" w14:textId="646242DE" w:rsidR="623348E2" w:rsidRDefault="4730ED28" w:rsidP="1C2B8CE1">
      <w:pPr>
        <w:spacing w:line="257" w:lineRule="auto"/>
      </w:pPr>
      <w:r w:rsidRPr="1C2B8CE1">
        <w:t xml:space="preserve">Komponenta umožňuje procházet seznamem kontrol dle obsahu a druh kontrol. U vybraných kontrol lze nastavit příznak, zda budou výstupy kontroly logovány jako chyba upozornění nebo zda budou ve stavu vypnuto/zapnuto.  </w:t>
      </w:r>
    </w:p>
    <w:p w14:paraId="20D2D77C" w14:textId="22E461DD" w:rsidR="623348E2" w:rsidRDefault="623348E2" w:rsidP="1C2B8CE1">
      <w:pPr>
        <w:spacing w:line="257" w:lineRule="auto"/>
      </w:pPr>
      <w:r>
        <w:t>Typy obsahu:</w:t>
      </w:r>
    </w:p>
    <w:p w14:paraId="429A9786" w14:textId="40224305" w:rsidR="623348E2" w:rsidRDefault="623348E2" w:rsidP="00131455">
      <w:pPr>
        <w:pStyle w:val="Odstavecseseznamem"/>
        <w:numPr>
          <w:ilvl w:val="0"/>
          <w:numId w:val="11"/>
        </w:numPr>
        <w:rPr>
          <w:i/>
          <w:iCs/>
        </w:rPr>
      </w:pPr>
      <w:r w:rsidRPr="6180301C">
        <w:rPr>
          <w:i/>
          <w:iCs/>
        </w:rPr>
        <w:t>Základní povrchové situace (ZPS)</w:t>
      </w:r>
    </w:p>
    <w:p w14:paraId="1538982C" w14:textId="636810E3" w:rsidR="623348E2" w:rsidRDefault="623348E2" w:rsidP="00131455">
      <w:pPr>
        <w:pStyle w:val="Odstavecseseznamem"/>
        <w:numPr>
          <w:ilvl w:val="0"/>
          <w:numId w:val="11"/>
        </w:numPr>
        <w:rPr>
          <w:i/>
          <w:iCs/>
        </w:rPr>
      </w:pPr>
      <w:r w:rsidRPr="6180301C">
        <w:rPr>
          <w:i/>
          <w:iCs/>
        </w:rPr>
        <w:t>Technické infrastruktury (TI)</w:t>
      </w:r>
    </w:p>
    <w:p w14:paraId="70892EE6" w14:textId="449322B9" w:rsidR="623348E2" w:rsidRDefault="623348E2" w:rsidP="00131455">
      <w:pPr>
        <w:pStyle w:val="Odstavecseseznamem"/>
        <w:numPr>
          <w:ilvl w:val="0"/>
          <w:numId w:val="11"/>
        </w:numPr>
        <w:rPr>
          <w:i/>
          <w:iCs/>
        </w:rPr>
      </w:pPr>
      <w:r w:rsidRPr="6180301C">
        <w:rPr>
          <w:i/>
          <w:iCs/>
        </w:rPr>
        <w:t>Dopravní infrastruktury (DI)</w:t>
      </w:r>
    </w:p>
    <w:p w14:paraId="0634682A" w14:textId="47A7D340" w:rsidR="6180301C" w:rsidRDefault="6180301C" w:rsidP="6180301C"/>
    <w:p w14:paraId="59E4A082" w14:textId="354CD3B0" w:rsidR="623348E2" w:rsidRDefault="623348E2" w:rsidP="00064042">
      <w:pPr>
        <w:spacing w:line="257" w:lineRule="auto"/>
        <w:jc w:val="both"/>
      </w:pPr>
      <w:r w:rsidRPr="6180301C">
        <w:t xml:space="preserve">Podle vybraného obsahu se zobrazí seznam druhů kontrol, které se nad </w:t>
      </w:r>
      <w:r w:rsidR="0365086C" w:rsidRPr="6180301C">
        <w:t xml:space="preserve">daty </w:t>
      </w:r>
      <w:r w:rsidRPr="6180301C">
        <w:t>vybran</w:t>
      </w:r>
      <w:r w:rsidR="03B75B44" w:rsidRPr="6180301C">
        <w:t>ého</w:t>
      </w:r>
      <w:r w:rsidRPr="6180301C">
        <w:t xml:space="preserve"> obsah</w:t>
      </w:r>
      <w:r w:rsidR="54354C85" w:rsidRPr="6180301C">
        <w:t xml:space="preserve">u </w:t>
      </w:r>
      <w:r w:rsidRPr="6180301C">
        <w:t>provádějí. Některé druhy kontrol jsou společné všem obsahům, jiné jsou pro daný obsah specifické.</w:t>
      </w:r>
    </w:p>
    <w:p w14:paraId="75CD6BBF" w14:textId="5222FC1A" w:rsidR="6180301C" w:rsidRDefault="6180301C" w:rsidP="00064042">
      <w:pPr>
        <w:spacing w:line="257" w:lineRule="auto"/>
        <w:jc w:val="both"/>
      </w:pPr>
    </w:p>
    <w:p w14:paraId="29833D2C" w14:textId="1C69E46F" w:rsidR="623348E2" w:rsidRDefault="623348E2" w:rsidP="00064042">
      <w:pPr>
        <w:spacing w:line="257" w:lineRule="auto"/>
        <w:jc w:val="both"/>
      </w:pPr>
      <w:r w:rsidRPr="6180301C">
        <w:t xml:space="preserve">Jednotlivé druhy kontrol obsahují podseznam kontrol, které byly k danému druhu kontroly přiřazeny </w:t>
      </w:r>
      <w:r w:rsidR="0EACCF2C" w:rsidRPr="6180301C">
        <w:t>dle typu</w:t>
      </w:r>
      <w:r w:rsidRPr="6180301C">
        <w:t xml:space="preserve"> kontrolovan</w:t>
      </w:r>
      <w:r w:rsidR="4B57F8C4" w:rsidRPr="6180301C">
        <w:t>ých</w:t>
      </w:r>
      <w:r w:rsidRPr="6180301C">
        <w:t xml:space="preserve"> </w:t>
      </w:r>
      <w:r w:rsidR="399A29DF" w:rsidRPr="6180301C">
        <w:t>dat</w:t>
      </w:r>
      <w:r w:rsidR="304D575F" w:rsidRPr="6180301C">
        <w:t>, popř. způsobu kontroly dat</w:t>
      </w:r>
      <w:r w:rsidRPr="6180301C">
        <w:t xml:space="preserve">. </w:t>
      </w:r>
      <w:r w:rsidR="42FCE869" w:rsidRPr="6180301C">
        <w:t>U každé kontroly</w:t>
      </w:r>
      <w:r w:rsidRPr="6180301C">
        <w:t xml:space="preserve"> je uveden název kontroly, její krátký popis, jedinečný kód kontroly a příznak, zda se jedná o chybu, či upozornění.</w:t>
      </w:r>
    </w:p>
    <w:p w14:paraId="0251E436" w14:textId="2BB90C39" w:rsidR="6180301C" w:rsidRDefault="6180301C" w:rsidP="6180301C">
      <w:pPr>
        <w:spacing w:line="257" w:lineRule="auto"/>
      </w:pPr>
    </w:p>
    <w:p w14:paraId="5034DE2C" w14:textId="77777777" w:rsidR="0052699A" w:rsidRDefault="42977025" w:rsidP="0052699A">
      <w:pPr>
        <w:keepNext/>
        <w:jc w:val="center"/>
      </w:pPr>
      <w:r>
        <w:br/>
      </w:r>
      <w:r>
        <w:br/>
      </w:r>
      <w:r w:rsidR="47434FB4">
        <w:rPr>
          <w:noProof/>
        </w:rPr>
        <w:drawing>
          <wp:inline distT="0" distB="0" distL="0" distR="0" wp14:anchorId="11A8D132" wp14:editId="7A89E674">
            <wp:extent cx="5917963" cy="2638425"/>
            <wp:effectExtent l="0" t="0" r="0" b="0"/>
            <wp:docPr id="1401870163" name="Obrázek 1401870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extLst>
                        <a:ext uri="{28A0092B-C50C-407E-A947-70E740481C1C}">
                          <a14:useLocalDpi xmlns:a14="http://schemas.microsoft.com/office/drawing/2010/main" val="0"/>
                        </a:ext>
                      </a:extLst>
                    </a:blip>
                    <a:stretch>
                      <a:fillRect/>
                    </a:stretch>
                  </pic:blipFill>
                  <pic:spPr>
                    <a:xfrm>
                      <a:off x="0" y="0"/>
                      <a:ext cx="5917963" cy="2638425"/>
                    </a:xfrm>
                    <a:prstGeom prst="rect">
                      <a:avLst/>
                    </a:prstGeom>
                  </pic:spPr>
                </pic:pic>
              </a:graphicData>
            </a:graphic>
          </wp:inline>
        </w:drawing>
      </w:r>
    </w:p>
    <w:p w14:paraId="64226FE1" w14:textId="7B79434B" w:rsidR="42977025" w:rsidRDefault="0052699A" w:rsidP="00051DB2">
      <w:pPr>
        <w:pStyle w:val="Titulek"/>
      </w:pPr>
      <w:bookmarkStart w:id="128" w:name="_Toc196487350"/>
      <w:r>
        <w:t xml:space="preserve">Obrázek </w:t>
      </w:r>
      <w:r>
        <w:fldChar w:fldCharType="begin"/>
      </w:r>
      <w:r>
        <w:instrText>SEQ Obrázek \* ARABIC</w:instrText>
      </w:r>
      <w:r>
        <w:fldChar w:fldCharType="separate"/>
      </w:r>
      <w:r w:rsidR="0018086B">
        <w:rPr>
          <w:noProof/>
        </w:rPr>
        <w:t>19</w:t>
      </w:r>
      <w:r>
        <w:fldChar w:fldCharType="end"/>
      </w:r>
      <w:r>
        <w:t>: Komponenta nastavení kontrol DTM</w:t>
      </w:r>
      <w:bookmarkEnd w:id="128"/>
    </w:p>
    <w:p w14:paraId="425403F5" w14:textId="709703AC" w:rsidR="202A0D7C" w:rsidRPr="0052699A" w:rsidRDefault="202A0D7C" w:rsidP="7F63220C">
      <w:pPr>
        <w:pStyle w:val="Nadpis2"/>
        <w:numPr>
          <w:ilvl w:val="1"/>
          <w:numId w:val="23"/>
        </w:numPr>
      </w:pPr>
      <w:bookmarkStart w:id="129" w:name="_Toc196487435"/>
      <w:r>
        <w:lastRenderedPageBreak/>
        <w:t xml:space="preserve">Komponenta – </w:t>
      </w:r>
      <w:proofErr w:type="spellStart"/>
      <w:r>
        <w:t>Georeporty</w:t>
      </w:r>
      <w:bookmarkEnd w:id="129"/>
      <w:proofErr w:type="spellEnd"/>
    </w:p>
    <w:p w14:paraId="64126681" w14:textId="06387227" w:rsidR="3C439C88" w:rsidRDefault="3C439C88" w:rsidP="4BC2943C">
      <w:pPr>
        <w:jc w:val="both"/>
      </w:pPr>
      <w:r>
        <w:t>Komponenta je přístupná pro role: všechny role IS DTM (včetně neautorizovaného uživatele)</w:t>
      </w:r>
    </w:p>
    <w:p w14:paraId="625903B1" w14:textId="06BF6AC9" w:rsidR="4FDDD4B2" w:rsidRDefault="4FDDD4B2" w:rsidP="00131455">
      <w:pPr>
        <w:pStyle w:val="Nadpis3"/>
        <w:numPr>
          <w:ilvl w:val="2"/>
          <w:numId w:val="23"/>
        </w:numPr>
      </w:pPr>
      <w:bookmarkStart w:id="130" w:name="_Toc196487436"/>
      <w:r>
        <w:t>Základní informace</w:t>
      </w:r>
      <w:bookmarkEnd w:id="130"/>
    </w:p>
    <w:p w14:paraId="7F260173" w14:textId="5CEDD493" w:rsidR="4FDDD4B2" w:rsidRDefault="4FDDD4B2" w:rsidP="6180301C">
      <w:pPr>
        <w:spacing w:line="257" w:lineRule="auto"/>
        <w:jc w:val="both"/>
      </w:pPr>
      <w:r w:rsidRPr="6180301C">
        <w:t xml:space="preserve">Jedná se o webovou aplikaci dostupnou prostřednictvím webového prohlížeče. Komponenta je veřejně dostupná a </w:t>
      </w:r>
      <w:r w:rsidR="2D883CA3" w:rsidRPr="6180301C">
        <w:t>s</w:t>
      </w:r>
      <w:r w:rsidRPr="6180301C">
        <w:t xml:space="preserve">louží ke generování </w:t>
      </w:r>
      <w:proofErr w:type="spellStart"/>
      <w:r w:rsidRPr="6180301C">
        <w:t>georeportů</w:t>
      </w:r>
      <w:proofErr w:type="spellEnd"/>
      <w:r w:rsidRPr="6180301C">
        <w:t xml:space="preserve"> (uživatelských sestav) dle zadaných vstupních parametrů.</w:t>
      </w:r>
    </w:p>
    <w:p w14:paraId="344C27A3" w14:textId="09697236" w:rsidR="595E6264" w:rsidRDefault="595E6264" w:rsidP="00131455">
      <w:pPr>
        <w:pStyle w:val="Nadpis3"/>
        <w:numPr>
          <w:ilvl w:val="2"/>
          <w:numId w:val="23"/>
        </w:numPr>
      </w:pPr>
      <w:bookmarkStart w:id="131" w:name="_Toc196487437"/>
      <w:r>
        <w:t>Spuštění aplikace</w:t>
      </w:r>
      <w:bookmarkEnd w:id="131"/>
    </w:p>
    <w:p w14:paraId="2D917569" w14:textId="27D9FD8A" w:rsidR="4FDDD4B2" w:rsidRDefault="4FDDD4B2" w:rsidP="6180301C">
      <w:pPr>
        <w:spacing w:line="257" w:lineRule="auto"/>
        <w:jc w:val="both"/>
      </w:pPr>
      <w:r w:rsidRPr="6180301C">
        <w:t>Aplikaci spustíme klepnutím na odkaz na rozcestníku webu krajské DTM nebo zadání příslušné URL adresy do adresního řádku webového prohlížeče.</w:t>
      </w:r>
    </w:p>
    <w:p w14:paraId="678DB312" w14:textId="0B70307D" w:rsidR="2C9A4647" w:rsidRDefault="2C9A4647" w:rsidP="00131455">
      <w:pPr>
        <w:pStyle w:val="Nadpis3"/>
        <w:numPr>
          <w:ilvl w:val="2"/>
          <w:numId w:val="23"/>
        </w:numPr>
      </w:pPr>
      <w:bookmarkStart w:id="132" w:name="_Toc196487438"/>
      <w:r>
        <w:t>Veřejný a neveřejný přístup do aplikace</w:t>
      </w:r>
      <w:bookmarkEnd w:id="132"/>
    </w:p>
    <w:p w14:paraId="54FA6C9F" w14:textId="5197BAC1" w:rsidR="4FDDD4B2" w:rsidRDefault="4FDDD4B2" w:rsidP="6180301C">
      <w:pPr>
        <w:spacing w:line="257" w:lineRule="auto"/>
        <w:jc w:val="both"/>
      </w:pPr>
      <w:r w:rsidRPr="6180301C">
        <w:t xml:space="preserve">Aplikace umožňuje veřejný a neveřejný (autorizovaný) přístup. Veřejná část aplikace nabízí nepřihlášenému uživateli v levém menu aplikace pouze položku „Přehled reportů“, prostřednictvím které má možnost generovat vybrané </w:t>
      </w:r>
      <w:proofErr w:type="spellStart"/>
      <w:r w:rsidRPr="6180301C">
        <w:t>georeporty</w:t>
      </w:r>
      <w:proofErr w:type="spellEnd"/>
      <w:r w:rsidRPr="6180301C">
        <w:t xml:space="preserve">. Po výběru požadovaného </w:t>
      </w:r>
      <w:proofErr w:type="spellStart"/>
      <w:r w:rsidR="410E5F6A" w:rsidRPr="6180301C">
        <w:t>georeportu</w:t>
      </w:r>
      <w:proofErr w:type="spellEnd"/>
      <w:r w:rsidRPr="6180301C">
        <w:t xml:space="preserve"> uživatel vyplní emailovou adresu, na kterou bude po zpracování doručen vygenerovaný </w:t>
      </w:r>
      <w:proofErr w:type="spellStart"/>
      <w:r w:rsidRPr="6180301C">
        <w:t>georeport</w:t>
      </w:r>
      <w:proofErr w:type="spellEnd"/>
      <w:r w:rsidRPr="6180301C">
        <w:t xml:space="preserve"> a případně vyplní i další vstupní parametry daného </w:t>
      </w:r>
      <w:proofErr w:type="spellStart"/>
      <w:r w:rsidRPr="6180301C">
        <w:t>georeportu</w:t>
      </w:r>
      <w:proofErr w:type="spellEnd"/>
      <w:r w:rsidRPr="6180301C">
        <w:t>. Další rozšířená funkcionalita je k dispozici uživatelům přihlášeným do IS DTM.</w:t>
      </w:r>
    </w:p>
    <w:p w14:paraId="7CC2E139" w14:textId="329A0A79" w:rsidR="6180301C" w:rsidRDefault="6180301C" w:rsidP="6180301C">
      <w:pPr>
        <w:spacing w:line="257" w:lineRule="auto"/>
        <w:jc w:val="both"/>
      </w:pPr>
    </w:p>
    <w:p w14:paraId="60B67C0B" w14:textId="5C3E25F4" w:rsidR="7DEB7E0B" w:rsidRDefault="7DEB7E0B" w:rsidP="6180301C">
      <w:pPr>
        <w:spacing w:line="257" w:lineRule="auto"/>
      </w:pPr>
    </w:p>
    <w:p w14:paraId="75E3D82B" w14:textId="77777777" w:rsidR="0052699A" w:rsidRDefault="1134E8FC" w:rsidP="0052699A">
      <w:pPr>
        <w:keepNext/>
        <w:spacing w:line="257" w:lineRule="auto"/>
        <w:jc w:val="both"/>
      </w:pPr>
      <w:r>
        <w:rPr>
          <w:noProof/>
        </w:rPr>
        <w:drawing>
          <wp:inline distT="0" distB="0" distL="0" distR="0" wp14:anchorId="6FA0596D" wp14:editId="66DE528F">
            <wp:extent cx="5934075" cy="3164840"/>
            <wp:effectExtent l="0" t="0" r="0" b="0"/>
            <wp:docPr id="1398449244" name="Obrázek 139844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extLst>
                        <a:ext uri="{28A0092B-C50C-407E-A947-70E740481C1C}">
                          <a14:useLocalDpi xmlns:a14="http://schemas.microsoft.com/office/drawing/2010/main" val="0"/>
                        </a:ext>
                      </a:extLst>
                    </a:blip>
                    <a:stretch>
                      <a:fillRect/>
                    </a:stretch>
                  </pic:blipFill>
                  <pic:spPr>
                    <a:xfrm>
                      <a:off x="0" y="0"/>
                      <a:ext cx="5934075" cy="3164840"/>
                    </a:xfrm>
                    <a:prstGeom prst="rect">
                      <a:avLst/>
                    </a:prstGeom>
                  </pic:spPr>
                </pic:pic>
              </a:graphicData>
            </a:graphic>
          </wp:inline>
        </w:drawing>
      </w:r>
    </w:p>
    <w:p w14:paraId="3EDF59FA" w14:textId="6FF36738" w:rsidR="1134E8FC" w:rsidRDefault="0052699A" w:rsidP="0052699A">
      <w:pPr>
        <w:pStyle w:val="Titulek"/>
        <w:jc w:val="both"/>
      </w:pPr>
      <w:bookmarkStart w:id="133" w:name="_Toc196487351"/>
      <w:r>
        <w:t xml:space="preserve">Obrázek </w:t>
      </w:r>
      <w:r>
        <w:fldChar w:fldCharType="begin"/>
      </w:r>
      <w:r>
        <w:instrText>SEQ Obrázek \* ARABIC</w:instrText>
      </w:r>
      <w:r>
        <w:fldChar w:fldCharType="separate"/>
      </w:r>
      <w:r w:rsidR="0018086B">
        <w:rPr>
          <w:noProof/>
        </w:rPr>
        <w:t>20</w:t>
      </w:r>
      <w:r>
        <w:fldChar w:fldCharType="end"/>
      </w:r>
      <w:r>
        <w:t xml:space="preserve">: </w:t>
      </w:r>
      <w:proofErr w:type="spellStart"/>
      <w:r>
        <w:t>Georeporty</w:t>
      </w:r>
      <w:proofErr w:type="spellEnd"/>
      <w:r>
        <w:t xml:space="preserve"> - </w:t>
      </w:r>
      <w:r w:rsidRPr="00423A40">
        <w:t xml:space="preserve">Zobrazení přehledu dostupných </w:t>
      </w:r>
      <w:proofErr w:type="spellStart"/>
      <w:r w:rsidRPr="00423A40">
        <w:t>georeportů</w:t>
      </w:r>
      <w:proofErr w:type="spellEnd"/>
      <w:r w:rsidRPr="00423A40">
        <w:t xml:space="preserve"> nepřihlášenému uživateli</w:t>
      </w:r>
      <w:bookmarkEnd w:id="133"/>
    </w:p>
    <w:p w14:paraId="598599F0" w14:textId="11D9CDD1" w:rsidR="3CAEEA3F" w:rsidRDefault="3CAEEA3F" w:rsidP="00131455">
      <w:pPr>
        <w:pStyle w:val="Nadpis3"/>
        <w:numPr>
          <w:ilvl w:val="2"/>
          <w:numId w:val="23"/>
        </w:numPr>
      </w:pPr>
      <w:bookmarkStart w:id="134" w:name="_Toc196487439"/>
      <w:r>
        <w:t xml:space="preserve">Generování </w:t>
      </w:r>
      <w:proofErr w:type="spellStart"/>
      <w:r>
        <w:t>georeportu</w:t>
      </w:r>
      <w:bookmarkEnd w:id="134"/>
      <w:proofErr w:type="spellEnd"/>
    </w:p>
    <w:p w14:paraId="6C5576DB" w14:textId="10195BB6" w:rsidR="4FDDD4B2" w:rsidRDefault="4FDDD4B2" w:rsidP="6180301C">
      <w:pPr>
        <w:spacing w:line="257" w:lineRule="auto"/>
        <w:jc w:val="both"/>
      </w:pPr>
      <w:r w:rsidRPr="6180301C">
        <w:t xml:space="preserve">Uživatel v levém menu aplikace přejde na položku „Přehled reportů“. V závislosti na oprávnění daného uživatele (veřejný přístup x konkrétní oprávnění dle přidělených rolí) je uživateli zobrazen seznam dostupných </w:t>
      </w:r>
      <w:proofErr w:type="spellStart"/>
      <w:r w:rsidRPr="6180301C">
        <w:t>georeportů</w:t>
      </w:r>
      <w:proofErr w:type="spellEnd"/>
      <w:r w:rsidRPr="6180301C">
        <w:t xml:space="preserve">. Uživatel pomocí tlačítka „Generuj“ v pravé části okna zvolí report, který chce získat. Následně je uživateli zobrazen formulář pro zadání vstupních </w:t>
      </w:r>
      <w:r w:rsidRPr="6180301C">
        <w:lastRenderedPageBreak/>
        <w:t>parametrů. Vždy povinným parametrem je „Email příjemce“. V případě přihlášeného uživatele je toto pole automaticky předvyplněno (s možností změny), v případě veřejného přístupu je nutno pole vždy vyplnit. Na zadanou emailovou adresu v tomto poli bude uživateli doručen výsledný vygenerovaný report ve formátu PDF.</w:t>
      </w:r>
    </w:p>
    <w:p w14:paraId="2A0B66A3" w14:textId="61B39041" w:rsidR="6180301C" w:rsidRDefault="6180301C" w:rsidP="6180301C">
      <w:pPr>
        <w:spacing w:line="257" w:lineRule="auto"/>
        <w:jc w:val="both"/>
      </w:pPr>
    </w:p>
    <w:p w14:paraId="57A08F25" w14:textId="77777777" w:rsidR="0052699A" w:rsidRDefault="36C8B285" w:rsidP="0052699A">
      <w:pPr>
        <w:keepNext/>
        <w:spacing w:line="257" w:lineRule="auto"/>
      </w:pPr>
      <w:r>
        <w:rPr>
          <w:noProof/>
        </w:rPr>
        <w:drawing>
          <wp:inline distT="0" distB="0" distL="0" distR="0" wp14:anchorId="66F38133" wp14:editId="52595518">
            <wp:extent cx="5891194" cy="3105150"/>
            <wp:effectExtent l="0" t="0" r="0" b="0"/>
            <wp:docPr id="1316557428" name="Obrázek 1316557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extLst>
                        <a:ext uri="{28A0092B-C50C-407E-A947-70E740481C1C}">
                          <a14:useLocalDpi xmlns:a14="http://schemas.microsoft.com/office/drawing/2010/main" val="0"/>
                        </a:ext>
                      </a:extLst>
                    </a:blip>
                    <a:stretch>
                      <a:fillRect/>
                    </a:stretch>
                  </pic:blipFill>
                  <pic:spPr>
                    <a:xfrm>
                      <a:off x="0" y="0"/>
                      <a:ext cx="5891194" cy="3105150"/>
                    </a:xfrm>
                    <a:prstGeom prst="rect">
                      <a:avLst/>
                    </a:prstGeom>
                  </pic:spPr>
                </pic:pic>
              </a:graphicData>
            </a:graphic>
          </wp:inline>
        </w:drawing>
      </w:r>
    </w:p>
    <w:p w14:paraId="53A2B2EF" w14:textId="729EB875" w:rsidR="0F6279F7" w:rsidRDefault="0052699A" w:rsidP="0052699A">
      <w:pPr>
        <w:pStyle w:val="Titulek"/>
      </w:pPr>
      <w:bookmarkStart w:id="135" w:name="_Toc196487352"/>
      <w:r>
        <w:t xml:space="preserve">Obrázek </w:t>
      </w:r>
      <w:r>
        <w:fldChar w:fldCharType="begin"/>
      </w:r>
      <w:r>
        <w:instrText>SEQ Obrázek \* ARABIC</w:instrText>
      </w:r>
      <w:r>
        <w:fldChar w:fldCharType="separate"/>
      </w:r>
      <w:r w:rsidR="0018086B">
        <w:rPr>
          <w:noProof/>
        </w:rPr>
        <w:t>21</w:t>
      </w:r>
      <w:r>
        <w:fldChar w:fldCharType="end"/>
      </w:r>
      <w:r>
        <w:t xml:space="preserve">: </w:t>
      </w:r>
      <w:proofErr w:type="spellStart"/>
      <w:r>
        <w:t>Georeporty</w:t>
      </w:r>
      <w:proofErr w:type="spellEnd"/>
      <w:r>
        <w:t xml:space="preserve"> - </w:t>
      </w:r>
      <w:r w:rsidRPr="006C2293">
        <w:t xml:space="preserve">Formulář pro zadání vstupních parametrů </w:t>
      </w:r>
      <w:proofErr w:type="spellStart"/>
      <w:r w:rsidRPr="006C2293">
        <w:t>georeportu</w:t>
      </w:r>
      <w:bookmarkEnd w:id="135"/>
      <w:proofErr w:type="spellEnd"/>
    </w:p>
    <w:p w14:paraId="48BCA9DD" w14:textId="77777777" w:rsidR="00064042" w:rsidRDefault="00064042" w:rsidP="6180301C">
      <w:pPr>
        <w:spacing w:line="257" w:lineRule="auto"/>
        <w:jc w:val="both"/>
      </w:pPr>
    </w:p>
    <w:p w14:paraId="50DE5469" w14:textId="6BB98F55" w:rsidR="4FDDD4B2" w:rsidRDefault="4FDDD4B2" w:rsidP="6180301C">
      <w:pPr>
        <w:spacing w:line="257" w:lineRule="auto"/>
        <w:jc w:val="both"/>
      </w:pPr>
      <w:r w:rsidRPr="6180301C">
        <w:t xml:space="preserve">Dle charakteru každého konkrétního </w:t>
      </w:r>
      <w:proofErr w:type="spellStart"/>
      <w:r w:rsidRPr="6180301C">
        <w:t>georeportu</w:t>
      </w:r>
      <w:proofErr w:type="spellEnd"/>
      <w:r w:rsidRPr="6180301C">
        <w:t xml:space="preserve"> mohou být na formuláři zobrazena i další pole, do nichž je nutné vyplnit vstupní parametry reportu. Speciální položkou formuláře mimo běžná pole může být tlačítko „MAPA“. To vyžaduje zakreslení polygonu zájmového území. Po kliknutí na tlačítko je uživateli otevřeno okno s mapovou aplikací, kde zakresluje polygon zájmového území. Přidávání vrcholů polygonu provádí uživatel klikem levým tlačítkem myši do mapy. Pravým tlačítkem se ukončuje kresba. Po dokončení kresby je nutné pomocí tlačítka „Odeslat“ v dialogu „Kreslení zájmového území“ ukončit režim zadávání zájmového území. Tím je uživatel přesměrován zpět na formulář. Po kompletní vyplnění parametrů formuláře uživatel stiskne tlačítko „Odeslat ke zpracování“. Následně dojde k odeslání žádosti o report a její zařazení do fronty ke zpracování. Po zpracování reportu je uživateli výsledný PDF soubor odeslán na zvolenou emailovou adresu.</w:t>
      </w:r>
    </w:p>
    <w:p w14:paraId="5C7577CD" w14:textId="61BEA400" w:rsidR="077186E0" w:rsidRDefault="077186E0" w:rsidP="6180301C">
      <w:pPr>
        <w:spacing w:line="257" w:lineRule="auto"/>
        <w:jc w:val="both"/>
      </w:pPr>
    </w:p>
    <w:p w14:paraId="1E361C51" w14:textId="77777777" w:rsidR="0052699A" w:rsidRDefault="5866AC81" w:rsidP="0052699A">
      <w:pPr>
        <w:keepNext/>
        <w:spacing w:line="257" w:lineRule="auto"/>
        <w:jc w:val="both"/>
      </w:pPr>
      <w:r>
        <w:rPr>
          <w:noProof/>
        </w:rPr>
        <w:drawing>
          <wp:inline distT="0" distB="0" distL="0" distR="0" wp14:anchorId="04077FE8" wp14:editId="20B2F544">
            <wp:extent cx="5895975" cy="1891625"/>
            <wp:effectExtent l="0" t="0" r="0" b="0"/>
            <wp:docPr id="1764481453" name="Obrázek 176448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extLst>
                        <a:ext uri="{28A0092B-C50C-407E-A947-70E740481C1C}">
                          <a14:useLocalDpi xmlns:a14="http://schemas.microsoft.com/office/drawing/2010/main" val="0"/>
                        </a:ext>
                      </a:extLst>
                    </a:blip>
                    <a:stretch>
                      <a:fillRect/>
                    </a:stretch>
                  </pic:blipFill>
                  <pic:spPr>
                    <a:xfrm>
                      <a:off x="0" y="0"/>
                      <a:ext cx="5895975" cy="1891625"/>
                    </a:xfrm>
                    <a:prstGeom prst="rect">
                      <a:avLst/>
                    </a:prstGeom>
                  </pic:spPr>
                </pic:pic>
              </a:graphicData>
            </a:graphic>
          </wp:inline>
        </w:drawing>
      </w:r>
    </w:p>
    <w:p w14:paraId="4EA425B4" w14:textId="3BB3FE58" w:rsidR="5866AC81" w:rsidRDefault="0052699A" w:rsidP="0052699A">
      <w:pPr>
        <w:pStyle w:val="Titulek"/>
        <w:jc w:val="both"/>
      </w:pPr>
      <w:bookmarkStart w:id="136" w:name="_Toc196487353"/>
      <w:r>
        <w:t xml:space="preserve">Obrázek </w:t>
      </w:r>
      <w:r>
        <w:fldChar w:fldCharType="begin"/>
      </w:r>
      <w:r>
        <w:instrText>SEQ Obrázek \* ARABIC</w:instrText>
      </w:r>
      <w:r>
        <w:fldChar w:fldCharType="separate"/>
      </w:r>
      <w:r w:rsidR="0018086B">
        <w:rPr>
          <w:noProof/>
        </w:rPr>
        <w:t>22</w:t>
      </w:r>
      <w:r>
        <w:fldChar w:fldCharType="end"/>
      </w:r>
      <w:r>
        <w:t xml:space="preserve">: </w:t>
      </w:r>
      <w:proofErr w:type="spellStart"/>
      <w:r>
        <w:t>Georeporty</w:t>
      </w:r>
      <w:proofErr w:type="spellEnd"/>
      <w:r>
        <w:t xml:space="preserve"> - </w:t>
      </w:r>
      <w:r w:rsidRPr="002D0183">
        <w:t xml:space="preserve">Rozhraní pro zakreslení polygonu zájmového území </w:t>
      </w:r>
      <w:proofErr w:type="spellStart"/>
      <w:r w:rsidRPr="002D0183">
        <w:t>georeportu</w:t>
      </w:r>
      <w:bookmarkEnd w:id="136"/>
      <w:proofErr w:type="spellEnd"/>
    </w:p>
    <w:p w14:paraId="1016F72C" w14:textId="6994680D" w:rsidR="2056E1CD" w:rsidRDefault="2056E1CD" w:rsidP="00131455">
      <w:pPr>
        <w:pStyle w:val="Nadpis3"/>
        <w:numPr>
          <w:ilvl w:val="2"/>
          <w:numId w:val="23"/>
        </w:numPr>
      </w:pPr>
      <w:bookmarkStart w:id="137" w:name="_Toc196487440"/>
      <w:r>
        <w:lastRenderedPageBreak/>
        <w:t>Historie generování</w:t>
      </w:r>
      <w:bookmarkEnd w:id="137"/>
    </w:p>
    <w:p w14:paraId="7B1A444C" w14:textId="66057ACA" w:rsidR="4FDDD4B2" w:rsidRDefault="4FDDD4B2" w:rsidP="6180301C">
      <w:pPr>
        <w:spacing w:line="257" w:lineRule="auto"/>
        <w:jc w:val="both"/>
      </w:pPr>
      <w:r w:rsidRPr="6180301C">
        <w:t xml:space="preserve">Přihlášeným uživatelům je v levém menu aplikace k dispozici položka „Historie“, která zobrazí seznam reportů vygenerovaných daným uživatelem v minulosti. V rámci seznamu má uživatel u každého reportu možnost pomocí tlačítek „Detail“ a „Generuj znovu“ zobrazit podrobné údaje o vygenerovaném reportu, případně provést opakované generování </w:t>
      </w:r>
      <w:proofErr w:type="spellStart"/>
      <w:r w:rsidRPr="6180301C">
        <w:t>georeportu</w:t>
      </w:r>
      <w:proofErr w:type="spellEnd"/>
      <w:r w:rsidRPr="6180301C">
        <w:t xml:space="preserve">. V případě opakovaného generování </w:t>
      </w:r>
      <w:proofErr w:type="spellStart"/>
      <w:r w:rsidRPr="6180301C">
        <w:t>georeportu</w:t>
      </w:r>
      <w:proofErr w:type="spellEnd"/>
      <w:r w:rsidRPr="6180301C">
        <w:t xml:space="preserve"> se uživateli zobrazený formulář pro zadání vstupních parametrů předvyplněný na základě posledně použitých vstupních hodnot, kter</w:t>
      </w:r>
      <w:r w:rsidR="31979B85" w:rsidRPr="6180301C">
        <w:t>é</w:t>
      </w:r>
      <w:r w:rsidRPr="6180301C">
        <w:t xml:space="preserve"> má možnost uživatel upravit. V případě, že se nezobrazuje tlačítko „Generuj znovu“, vybraný</w:t>
      </w:r>
      <w:r w:rsidR="797D1EF0" w:rsidRPr="6180301C">
        <w:t xml:space="preserve"> typ</w:t>
      </w:r>
      <w:r w:rsidRPr="6180301C">
        <w:t xml:space="preserve"> </w:t>
      </w:r>
      <w:proofErr w:type="spellStart"/>
      <w:r w:rsidRPr="6180301C">
        <w:t>georeport</w:t>
      </w:r>
      <w:r w:rsidR="641C5732" w:rsidRPr="6180301C">
        <w:t>u</w:t>
      </w:r>
      <w:proofErr w:type="spellEnd"/>
      <w:r w:rsidRPr="6180301C">
        <w:t xml:space="preserve"> již není na základě změny nastavení adm</w:t>
      </w:r>
      <w:r w:rsidR="0052699A">
        <w:t>i</w:t>
      </w:r>
      <w:r w:rsidRPr="6180301C">
        <w:t>nistrátorem danému uživateli přístupný.</w:t>
      </w:r>
    </w:p>
    <w:p w14:paraId="3B1BDC0B" w14:textId="227FBF46" w:rsidR="0AB405A7" w:rsidRDefault="0AB405A7" w:rsidP="6180301C">
      <w:pPr>
        <w:spacing w:line="257" w:lineRule="auto"/>
        <w:jc w:val="both"/>
      </w:pPr>
    </w:p>
    <w:p w14:paraId="461E7BFE" w14:textId="77777777" w:rsidR="0052699A" w:rsidRDefault="67098E02" w:rsidP="0052699A">
      <w:pPr>
        <w:keepNext/>
        <w:spacing w:line="257" w:lineRule="auto"/>
        <w:jc w:val="both"/>
      </w:pPr>
      <w:r>
        <w:rPr>
          <w:noProof/>
        </w:rPr>
        <w:drawing>
          <wp:inline distT="0" distB="0" distL="0" distR="0" wp14:anchorId="1077E499" wp14:editId="2021FC96">
            <wp:extent cx="5934075" cy="1396980"/>
            <wp:effectExtent l="0" t="0" r="0" b="0"/>
            <wp:docPr id="858482424" name="Obrázek 85848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extLst>
                        <a:ext uri="{28A0092B-C50C-407E-A947-70E740481C1C}">
                          <a14:useLocalDpi xmlns:a14="http://schemas.microsoft.com/office/drawing/2010/main" val="0"/>
                        </a:ext>
                      </a:extLst>
                    </a:blip>
                    <a:stretch>
                      <a:fillRect/>
                    </a:stretch>
                  </pic:blipFill>
                  <pic:spPr>
                    <a:xfrm>
                      <a:off x="0" y="0"/>
                      <a:ext cx="5934075" cy="1396980"/>
                    </a:xfrm>
                    <a:prstGeom prst="rect">
                      <a:avLst/>
                    </a:prstGeom>
                  </pic:spPr>
                </pic:pic>
              </a:graphicData>
            </a:graphic>
          </wp:inline>
        </w:drawing>
      </w:r>
    </w:p>
    <w:p w14:paraId="308F79E7" w14:textId="4CECA774" w:rsidR="67098E02" w:rsidRDefault="0052699A" w:rsidP="0052699A">
      <w:pPr>
        <w:pStyle w:val="Titulek"/>
        <w:jc w:val="both"/>
      </w:pPr>
      <w:bookmarkStart w:id="138" w:name="_Toc196487354"/>
      <w:r>
        <w:t xml:space="preserve">Obrázek </w:t>
      </w:r>
      <w:r>
        <w:fldChar w:fldCharType="begin"/>
      </w:r>
      <w:r>
        <w:instrText>SEQ Obrázek \* ARABIC</w:instrText>
      </w:r>
      <w:r>
        <w:fldChar w:fldCharType="separate"/>
      </w:r>
      <w:r w:rsidR="0018086B">
        <w:rPr>
          <w:noProof/>
        </w:rPr>
        <w:t>23</w:t>
      </w:r>
      <w:r>
        <w:fldChar w:fldCharType="end"/>
      </w:r>
      <w:r>
        <w:t xml:space="preserve">: </w:t>
      </w:r>
      <w:proofErr w:type="spellStart"/>
      <w:r>
        <w:t>Georeporty</w:t>
      </w:r>
      <w:proofErr w:type="spellEnd"/>
      <w:r>
        <w:t xml:space="preserve"> - </w:t>
      </w:r>
      <w:r w:rsidRPr="00283D6D">
        <w:t xml:space="preserve">Zobrazení historie vygenerovaných </w:t>
      </w:r>
      <w:proofErr w:type="spellStart"/>
      <w:r w:rsidRPr="00283D6D">
        <w:t>georeportů</w:t>
      </w:r>
      <w:proofErr w:type="spellEnd"/>
      <w:r w:rsidRPr="00283D6D">
        <w:t xml:space="preserve"> přihlášeného uživatel</w:t>
      </w:r>
      <w:r>
        <w:t>e</w:t>
      </w:r>
      <w:bookmarkEnd w:id="138"/>
    </w:p>
    <w:p w14:paraId="477617E1" w14:textId="5EC04E15" w:rsidR="202A0D7C" w:rsidRPr="0052699A" w:rsidRDefault="202A0D7C" w:rsidP="00131455">
      <w:pPr>
        <w:pStyle w:val="Nadpis2"/>
        <w:numPr>
          <w:ilvl w:val="1"/>
          <w:numId w:val="23"/>
        </w:numPr>
      </w:pPr>
      <w:bookmarkStart w:id="139" w:name="_Toc196487441"/>
      <w:r>
        <w:t>Komponenta – Metadatový klient</w:t>
      </w:r>
      <w:bookmarkEnd w:id="139"/>
    </w:p>
    <w:p w14:paraId="04DC867F" w14:textId="123E3396" w:rsidR="53D721A5" w:rsidRDefault="53D721A5" w:rsidP="4BC2943C">
      <w:r>
        <w:t xml:space="preserve">Komponenta je přístupná pro role: (Administrátor IS DTM, </w:t>
      </w:r>
      <w:proofErr w:type="spellStart"/>
      <w:r>
        <w:t>Security</w:t>
      </w:r>
      <w:proofErr w:type="spellEnd"/>
      <w:r>
        <w:t xml:space="preserve"> Admin, Správce GAD, Správce dat ZPS, Správce dat TI, Správce dat DI, Vyjadřovatel TI/DI, VSP, Geodet, Auditor IS DTM, Administrátor datového skladu DTM, Host)</w:t>
      </w:r>
    </w:p>
    <w:p w14:paraId="57232AE7" w14:textId="4C1CE987" w:rsidR="4BC2943C" w:rsidRDefault="4BC2943C" w:rsidP="4BC2943C"/>
    <w:p w14:paraId="444C0CFA" w14:textId="2C0BE9C2" w:rsidR="00363FA9" w:rsidRPr="00363FA9" w:rsidRDefault="1BA50A9E" w:rsidP="00363FA9">
      <w:r>
        <w:t>Komponenta umožňuje vytvářet a spravovat metadatové záznamy pro datové sady a služby na základě předdefinovaných metadatových profilů.</w:t>
      </w:r>
    </w:p>
    <w:p w14:paraId="27F07D79" w14:textId="247F461C" w:rsidR="1BA50A9E" w:rsidRPr="00064042" w:rsidRDefault="1BA50A9E" w:rsidP="00131455">
      <w:pPr>
        <w:pStyle w:val="Nadpis3"/>
        <w:numPr>
          <w:ilvl w:val="2"/>
          <w:numId w:val="23"/>
        </w:numPr>
      </w:pPr>
      <w:bookmarkStart w:id="140" w:name="_Toc196487442"/>
      <w:r>
        <w:t>Metadatové profily</w:t>
      </w:r>
      <w:bookmarkEnd w:id="140"/>
    </w:p>
    <w:p w14:paraId="0AFA0B69" w14:textId="0D0D0DB6" w:rsidR="7C3F3E05" w:rsidRDefault="2B31C331" w:rsidP="00064042">
      <w:pPr>
        <w:jc w:val="both"/>
      </w:pPr>
      <w:r>
        <w:t xml:space="preserve"> </w:t>
      </w:r>
      <w:r w:rsidR="7C3F3E05">
        <w:t>Pro tvorbu metadatových záznamů je připraven Metadatový profil ČR v4.2. pro datové sady a služby. Dále je zde profil ISO, který obsahuje kompletní balík prvků podle ISO 19115 (ISO 19119) a může být využit pro vydefinování vlastního metadatového profilu.</w:t>
      </w:r>
    </w:p>
    <w:p w14:paraId="21A6C75F" w14:textId="4B3B4897" w:rsidR="7C3F3E05" w:rsidRDefault="7C3F3E05" w:rsidP="00131455">
      <w:pPr>
        <w:pStyle w:val="Nadpis3"/>
        <w:numPr>
          <w:ilvl w:val="2"/>
          <w:numId w:val="23"/>
        </w:numPr>
      </w:pPr>
      <w:bookmarkStart w:id="141" w:name="_Toc196487443"/>
      <w:r>
        <w:t>Vytvoření vlastního metadatového profilu</w:t>
      </w:r>
      <w:bookmarkEnd w:id="141"/>
    </w:p>
    <w:p w14:paraId="7B741932" w14:textId="7D5CFD64" w:rsidR="56FA7A87" w:rsidRDefault="56FA7A87" w:rsidP="00064042">
      <w:pPr>
        <w:jc w:val="both"/>
      </w:pPr>
      <w:r>
        <w:t>Uživatel má možnost vydefinovat nový metadatový profil na základě některého již existujícího profilu, respektive na základě celého balíku prvků podle ISO 19115 (ISO 19119). Na záložce „Vytvořit metadatový profil“ vybere uživatel požadovaný základní profil.</w:t>
      </w:r>
    </w:p>
    <w:p w14:paraId="00C1092B" w14:textId="77777777" w:rsidR="0052699A" w:rsidRDefault="56FA7A87" w:rsidP="0052699A">
      <w:pPr>
        <w:keepNext/>
      </w:pPr>
      <w:r>
        <w:rPr>
          <w:noProof/>
        </w:rPr>
        <w:lastRenderedPageBreak/>
        <w:drawing>
          <wp:inline distT="0" distB="0" distL="0" distR="0" wp14:anchorId="267D2037" wp14:editId="5C22E6B0">
            <wp:extent cx="6086475" cy="1940064"/>
            <wp:effectExtent l="0" t="0" r="0" b="0"/>
            <wp:docPr id="1938927867" name="Obrázek 1938927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6086475" cy="1940064"/>
                    </a:xfrm>
                    <a:prstGeom prst="rect">
                      <a:avLst/>
                    </a:prstGeom>
                  </pic:spPr>
                </pic:pic>
              </a:graphicData>
            </a:graphic>
          </wp:inline>
        </w:drawing>
      </w:r>
    </w:p>
    <w:p w14:paraId="4EB126AE" w14:textId="6FFF2C5D" w:rsidR="00064042" w:rsidRDefault="0052699A" w:rsidP="0052699A">
      <w:pPr>
        <w:pStyle w:val="Titulek"/>
      </w:pPr>
      <w:bookmarkStart w:id="142" w:name="_Toc196487355"/>
      <w:r>
        <w:t xml:space="preserve">Obrázek </w:t>
      </w:r>
      <w:r>
        <w:fldChar w:fldCharType="begin"/>
      </w:r>
      <w:r>
        <w:instrText>SEQ Obrázek \* ARABIC</w:instrText>
      </w:r>
      <w:r>
        <w:fldChar w:fldCharType="separate"/>
      </w:r>
      <w:r w:rsidR="0018086B">
        <w:rPr>
          <w:noProof/>
        </w:rPr>
        <w:t>24</w:t>
      </w:r>
      <w:r>
        <w:fldChar w:fldCharType="end"/>
      </w:r>
      <w:r>
        <w:t xml:space="preserve">: </w:t>
      </w:r>
      <w:r w:rsidRPr="002F4FB1">
        <w:t>Metadatový klient - Tvorba profilu – část 1</w:t>
      </w:r>
      <w:bookmarkEnd w:id="142"/>
    </w:p>
    <w:p w14:paraId="2EFB0B90" w14:textId="77777777" w:rsidR="00064042" w:rsidRDefault="00064042" w:rsidP="6180301C"/>
    <w:p w14:paraId="18FC3FB2" w14:textId="7D25D220" w:rsidR="56FA7A87" w:rsidRDefault="56FA7A87" w:rsidP="00064042">
      <w:pPr>
        <w:jc w:val="both"/>
      </w:pPr>
      <w:r>
        <w:t>Pokud uživatel vytváří nový profil na základě balíčku ISO, zvolí kořenový prvek „</w:t>
      </w:r>
      <w:proofErr w:type="spellStart"/>
      <w:r>
        <w:t>gmd:MD_Metadata</w:t>
      </w:r>
      <w:proofErr w:type="spellEnd"/>
      <w:r>
        <w:t>“ a potvrdí stisknutím tlačítka Vybrat. Pro ostatní profily je již kořenový prvek zvolen a uživatel potvrdí tuto volbu stisknutím tlačítka Vybrat.</w:t>
      </w:r>
    </w:p>
    <w:p w14:paraId="1D9041B4" w14:textId="77777777" w:rsidR="0052699A" w:rsidRDefault="48CDFC69" w:rsidP="0052699A">
      <w:pPr>
        <w:keepNext/>
      </w:pPr>
      <w:r>
        <w:rPr>
          <w:noProof/>
        </w:rPr>
        <w:drawing>
          <wp:inline distT="0" distB="0" distL="0" distR="0" wp14:anchorId="4DFDE8FF" wp14:editId="4690C922">
            <wp:extent cx="6071451" cy="2453878"/>
            <wp:effectExtent l="0" t="0" r="0" b="0"/>
            <wp:docPr id="1811933274" name="Obrázek 181193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6071451" cy="2453878"/>
                    </a:xfrm>
                    <a:prstGeom prst="rect">
                      <a:avLst/>
                    </a:prstGeom>
                  </pic:spPr>
                </pic:pic>
              </a:graphicData>
            </a:graphic>
          </wp:inline>
        </w:drawing>
      </w:r>
    </w:p>
    <w:p w14:paraId="0199490D" w14:textId="7A6138BA" w:rsidR="00064042" w:rsidRDefault="0052699A" w:rsidP="0052699A">
      <w:pPr>
        <w:pStyle w:val="Titulek"/>
      </w:pPr>
      <w:bookmarkStart w:id="143" w:name="_Toc196487356"/>
      <w:r>
        <w:t xml:space="preserve">Obrázek </w:t>
      </w:r>
      <w:r>
        <w:fldChar w:fldCharType="begin"/>
      </w:r>
      <w:r>
        <w:instrText>SEQ Obrázek \* ARABIC</w:instrText>
      </w:r>
      <w:r>
        <w:fldChar w:fldCharType="separate"/>
      </w:r>
      <w:r w:rsidR="0018086B">
        <w:rPr>
          <w:noProof/>
        </w:rPr>
        <w:t>25</w:t>
      </w:r>
      <w:r>
        <w:fldChar w:fldCharType="end"/>
      </w:r>
      <w:r>
        <w:t xml:space="preserve">: </w:t>
      </w:r>
      <w:r w:rsidRPr="007C546B">
        <w:t>Metadatový klient - Tvorba profilu – část 2</w:t>
      </w:r>
      <w:bookmarkEnd w:id="143"/>
    </w:p>
    <w:p w14:paraId="00248B60" w14:textId="77777777" w:rsidR="00064042" w:rsidRDefault="00064042" w:rsidP="6180301C"/>
    <w:p w14:paraId="48AF3A47" w14:textId="77777777" w:rsidR="00064042" w:rsidRDefault="00064042" w:rsidP="6180301C"/>
    <w:p w14:paraId="4538A4A8" w14:textId="3C5CA192" w:rsidR="48CDFC69" w:rsidRDefault="56FA7A87" w:rsidP="00064042">
      <w:pPr>
        <w:jc w:val="both"/>
      </w:pPr>
      <w:r>
        <w:t xml:space="preserve">Uživatel zadá název nového profilu a pak klikáním na tlačítka Vybrat u názvů jednotlivých prvků (elementů) si nový profil vydefinuje. Metadatové prvky mají stromovou strukturu odpovídající </w:t>
      </w:r>
      <w:proofErr w:type="spellStart"/>
      <w:r>
        <w:t>xml</w:t>
      </w:r>
      <w:proofErr w:type="spellEnd"/>
      <w:r>
        <w:t xml:space="preserve"> schématu dle ISO 19139. Pro úspěšné vydefinování nového profilu tedy uživatel potřebuje znát cestu (</w:t>
      </w:r>
      <w:proofErr w:type="spellStart"/>
      <w:r>
        <w:t>XPath</w:t>
      </w:r>
      <w:proofErr w:type="spellEnd"/>
      <w:r>
        <w:t>) jednotlivých požadovaných uzlů. Po vydefinování profilu klikne uživatel na tlačítko Uložit.</w:t>
      </w:r>
    </w:p>
    <w:p w14:paraId="713C7F25" w14:textId="77777777" w:rsidR="0052699A" w:rsidRDefault="158286F0" w:rsidP="0052699A">
      <w:pPr>
        <w:keepNext/>
      </w:pPr>
      <w:r>
        <w:rPr>
          <w:noProof/>
        </w:rPr>
        <w:lastRenderedPageBreak/>
        <w:drawing>
          <wp:inline distT="0" distB="0" distL="0" distR="0" wp14:anchorId="41CE23D1" wp14:editId="057A6EC5">
            <wp:extent cx="6038850" cy="2516188"/>
            <wp:effectExtent l="0" t="0" r="0" b="0"/>
            <wp:docPr id="1486704476" name="Obrázek 148670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6038850" cy="2516188"/>
                    </a:xfrm>
                    <a:prstGeom prst="rect">
                      <a:avLst/>
                    </a:prstGeom>
                  </pic:spPr>
                </pic:pic>
              </a:graphicData>
            </a:graphic>
          </wp:inline>
        </w:drawing>
      </w:r>
    </w:p>
    <w:p w14:paraId="7D5035DC" w14:textId="14953893" w:rsidR="158286F0" w:rsidRDefault="0052699A" w:rsidP="0052699A">
      <w:pPr>
        <w:pStyle w:val="Titulek"/>
      </w:pPr>
      <w:bookmarkStart w:id="144" w:name="_Toc196487357"/>
      <w:r>
        <w:t xml:space="preserve">Obrázek </w:t>
      </w:r>
      <w:r>
        <w:fldChar w:fldCharType="begin"/>
      </w:r>
      <w:r>
        <w:instrText>SEQ Obrázek \* ARABIC</w:instrText>
      </w:r>
      <w:r>
        <w:fldChar w:fldCharType="separate"/>
      </w:r>
      <w:r w:rsidR="0018086B">
        <w:rPr>
          <w:noProof/>
        </w:rPr>
        <w:t>26</w:t>
      </w:r>
      <w:r>
        <w:fldChar w:fldCharType="end"/>
      </w:r>
      <w:r>
        <w:t xml:space="preserve">: </w:t>
      </w:r>
      <w:r w:rsidRPr="000065A0">
        <w:t xml:space="preserve">Metadatový klient - Tvorba profilu – část </w:t>
      </w:r>
      <w:r>
        <w:t>3</w:t>
      </w:r>
      <w:bookmarkEnd w:id="144"/>
    </w:p>
    <w:p w14:paraId="744742D2" w14:textId="56857E13" w:rsidR="7C3F3E05" w:rsidRDefault="7C3F3E05" w:rsidP="00131455">
      <w:pPr>
        <w:pStyle w:val="Nadpis3"/>
        <w:numPr>
          <w:ilvl w:val="2"/>
          <w:numId w:val="23"/>
        </w:numPr>
      </w:pPr>
      <w:bookmarkStart w:id="145" w:name="_Toc196487444"/>
      <w:r>
        <w:t>Lokalizace nového metadatového profilu</w:t>
      </w:r>
      <w:bookmarkEnd w:id="145"/>
    </w:p>
    <w:p w14:paraId="40A9F86B" w14:textId="3F979865" w:rsidR="670B0F28" w:rsidRDefault="670B0F28" w:rsidP="00064042">
      <w:pPr>
        <w:jc w:val="both"/>
      </w:pPr>
      <w:r>
        <w:t xml:space="preserve">Nový metadatový profil před jeho použitím pro tvorbu metadatových záznamů je nutné lokalizovat, tj. přiřadit jednotlivým prvkům </w:t>
      </w:r>
      <w:proofErr w:type="spellStart"/>
      <w:r>
        <w:t>aliasy</w:t>
      </w:r>
      <w:proofErr w:type="spellEnd"/>
      <w:r>
        <w:t xml:space="preserve"> a upravit jejich nastavení. Uživatel přejde na záložku „Správa </w:t>
      </w:r>
      <w:proofErr w:type="spellStart"/>
      <w:r>
        <w:t>aliasů</w:t>
      </w:r>
      <w:proofErr w:type="spellEnd"/>
      <w:r>
        <w:t>“ a klikne na požadovaný nový profil.</w:t>
      </w:r>
    </w:p>
    <w:p w14:paraId="0137B788" w14:textId="77777777" w:rsidR="0052699A" w:rsidRDefault="670B0F28" w:rsidP="0052699A">
      <w:pPr>
        <w:keepNext/>
        <w:jc w:val="both"/>
      </w:pPr>
      <w:r>
        <w:rPr>
          <w:noProof/>
        </w:rPr>
        <w:drawing>
          <wp:inline distT="0" distB="0" distL="0" distR="0" wp14:anchorId="17330341" wp14:editId="149F83D2">
            <wp:extent cx="5915025" cy="2242780"/>
            <wp:effectExtent l="0" t="0" r="0" b="0"/>
            <wp:docPr id="19833917" name="Obrázek 1983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915025" cy="2242780"/>
                    </a:xfrm>
                    <a:prstGeom prst="rect">
                      <a:avLst/>
                    </a:prstGeom>
                  </pic:spPr>
                </pic:pic>
              </a:graphicData>
            </a:graphic>
          </wp:inline>
        </w:drawing>
      </w:r>
    </w:p>
    <w:p w14:paraId="51889FEA" w14:textId="2DDF15DE" w:rsidR="0052699A" w:rsidRDefault="0052699A" w:rsidP="0052699A">
      <w:pPr>
        <w:pStyle w:val="Titulek"/>
        <w:jc w:val="both"/>
      </w:pPr>
      <w:bookmarkStart w:id="146" w:name="_Toc196487358"/>
      <w:r>
        <w:t xml:space="preserve">Obrázek </w:t>
      </w:r>
      <w:r>
        <w:fldChar w:fldCharType="begin"/>
      </w:r>
      <w:r>
        <w:instrText>SEQ Obrázek \* ARABIC</w:instrText>
      </w:r>
      <w:r>
        <w:fldChar w:fldCharType="separate"/>
      </w:r>
      <w:r w:rsidR="0018086B">
        <w:rPr>
          <w:noProof/>
        </w:rPr>
        <w:t>27</w:t>
      </w:r>
      <w:r>
        <w:fldChar w:fldCharType="end"/>
      </w:r>
      <w:r>
        <w:t xml:space="preserve">: </w:t>
      </w:r>
      <w:r w:rsidRPr="00C6539F">
        <w:t xml:space="preserve">Metadatový klient - Správa </w:t>
      </w:r>
      <w:proofErr w:type="spellStart"/>
      <w:r w:rsidRPr="00C6539F">
        <w:t>aliasů</w:t>
      </w:r>
      <w:bookmarkEnd w:id="146"/>
      <w:proofErr w:type="spellEnd"/>
    </w:p>
    <w:p w14:paraId="30130385" w14:textId="6AD82606" w:rsidR="670B0F28" w:rsidRDefault="670B0F28" w:rsidP="00064042">
      <w:pPr>
        <w:jc w:val="both"/>
      </w:pPr>
      <w:r>
        <w:t xml:space="preserve">Pro lokalizaci prvku uživatel klikne na tlačítko „Přidat alias“. Poté v poli „Prvek“ vybere ze seznamu prvek pro lokalizaci dle jeho originálního názvu a do pole „Alias“ zadá vlastní pojmenování daného prvku. Zaškrtnutím možnosti „Zobrazit v tabulce vyhledávání“ uživatel zpřístupní daný prvek pro filtrování při vyhledávání metadatových záznamů. </w:t>
      </w:r>
      <w:r w:rsidR="33861130">
        <w:t xml:space="preserve">Tuto volbu je nutné zaškrtnout alespoň u jednoho lokalizovaného prvku. </w:t>
      </w:r>
      <w:r>
        <w:t>Lokalizaci prvku uživatel potvrdí kliknutím na tlačítko „Uložit“.</w:t>
      </w:r>
    </w:p>
    <w:p w14:paraId="046AC75A" w14:textId="77777777" w:rsidR="0052699A" w:rsidRDefault="670B0F28" w:rsidP="0052699A">
      <w:pPr>
        <w:keepNext/>
      </w:pPr>
      <w:r>
        <w:rPr>
          <w:noProof/>
        </w:rPr>
        <w:lastRenderedPageBreak/>
        <w:drawing>
          <wp:inline distT="0" distB="0" distL="0" distR="0" wp14:anchorId="79257405" wp14:editId="7EF1C06D">
            <wp:extent cx="5800725" cy="1873151"/>
            <wp:effectExtent l="0" t="0" r="0" b="0"/>
            <wp:docPr id="2048488491" name="Obrázek 204848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800725" cy="1873151"/>
                    </a:xfrm>
                    <a:prstGeom prst="rect">
                      <a:avLst/>
                    </a:prstGeom>
                  </pic:spPr>
                </pic:pic>
              </a:graphicData>
            </a:graphic>
          </wp:inline>
        </w:drawing>
      </w:r>
    </w:p>
    <w:p w14:paraId="645D1089" w14:textId="58A5FBBB" w:rsidR="670B0F28" w:rsidRDefault="0052699A" w:rsidP="0052699A">
      <w:pPr>
        <w:pStyle w:val="Titulek"/>
      </w:pPr>
      <w:bookmarkStart w:id="147" w:name="_Toc196487359"/>
      <w:r>
        <w:t xml:space="preserve">Obrázek </w:t>
      </w:r>
      <w:r>
        <w:fldChar w:fldCharType="begin"/>
      </w:r>
      <w:r>
        <w:instrText>SEQ Obrázek \* ARABIC</w:instrText>
      </w:r>
      <w:r>
        <w:fldChar w:fldCharType="separate"/>
      </w:r>
      <w:r w:rsidR="0018086B">
        <w:rPr>
          <w:noProof/>
        </w:rPr>
        <w:t>28</w:t>
      </w:r>
      <w:r>
        <w:fldChar w:fldCharType="end"/>
      </w:r>
      <w:r>
        <w:t xml:space="preserve">: </w:t>
      </w:r>
      <w:r w:rsidRPr="000A6253">
        <w:t xml:space="preserve">Metadatový klient - Tvorba </w:t>
      </w:r>
      <w:proofErr w:type="spellStart"/>
      <w:r w:rsidRPr="000A6253">
        <w:t>aliasu</w:t>
      </w:r>
      <w:bookmarkEnd w:id="147"/>
      <w:proofErr w:type="spellEnd"/>
    </w:p>
    <w:p w14:paraId="02628457" w14:textId="5A7462CB" w:rsidR="670B0F28" w:rsidRPr="00064042" w:rsidRDefault="670B0F28" w:rsidP="00064042">
      <w:pPr>
        <w:spacing w:line="257" w:lineRule="auto"/>
        <w:jc w:val="both"/>
      </w:pPr>
      <w:r w:rsidRPr="00064042">
        <w:rPr>
          <w:rFonts w:eastAsia="Calibri"/>
        </w:rPr>
        <w:t>Výše popsaným krokem si uživatel postupně lokalizuje všechny prvky nového profilu. Nastavení jednotlivých lokalizovaných prvků lze měnit kliknutím na tlačítko „Upravit Alias“.</w:t>
      </w:r>
    </w:p>
    <w:p w14:paraId="3FCE1D21" w14:textId="77777777" w:rsidR="0052699A" w:rsidRDefault="670B0F28" w:rsidP="0052699A">
      <w:pPr>
        <w:keepNext/>
      </w:pPr>
      <w:r>
        <w:rPr>
          <w:noProof/>
        </w:rPr>
        <w:drawing>
          <wp:inline distT="0" distB="0" distL="0" distR="0" wp14:anchorId="05F85504" wp14:editId="44891862">
            <wp:extent cx="5829300" cy="2246710"/>
            <wp:effectExtent l="0" t="0" r="0" b="0"/>
            <wp:docPr id="348600889" name="Obrázek 348600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829300" cy="2246710"/>
                    </a:xfrm>
                    <a:prstGeom prst="rect">
                      <a:avLst/>
                    </a:prstGeom>
                  </pic:spPr>
                </pic:pic>
              </a:graphicData>
            </a:graphic>
          </wp:inline>
        </w:drawing>
      </w:r>
    </w:p>
    <w:p w14:paraId="4278ED8C" w14:textId="0066EBA1" w:rsidR="670B0F28" w:rsidRDefault="0052699A" w:rsidP="0052699A">
      <w:pPr>
        <w:pStyle w:val="Titulek"/>
      </w:pPr>
      <w:bookmarkStart w:id="148" w:name="_Toc196487360"/>
      <w:r>
        <w:t xml:space="preserve">Obrázek </w:t>
      </w:r>
      <w:r>
        <w:fldChar w:fldCharType="begin"/>
      </w:r>
      <w:r>
        <w:instrText>SEQ Obrázek \* ARABIC</w:instrText>
      </w:r>
      <w:r>
        <w:fldChar w:fldCharType="separate"/>
      </w:r>
      <w:r w:rsidR="0018086B">
        <w:rPr>
          <w:noProof/>
        </w:rPr>
        <w:t>29</w:t>
      </w:r>
      <w:r>
        <w:fldChar w:fldCharType="end"/>
      </w:r>
      <w:r>
        <w:t xml:space="preserve">: </w:t>
      </w:r>
      <w:r w:rsidRPr="003E212C">
        <w:t xml:space="preserve">Metadatový klient - Úprava </w:t>
      </w:r>
      <w:proofErr w:type="spellStart"/>
      <w:r w:rsidRPr="003E212C">
        <w:t>aliasu</w:t>
      </w:r>
      <w:bookmarkEnd w:id="148"/>
      <w:proofErr w:type="spellEnd"/>
    </w:p>
    <w:p w14:paraId="374030E4" w14:textId="21332BDB" w:rsidR="7C3F3E05" w:rsidRDefault="7C3F3E05" w:rsidP="00131455">
      <w:pPr>
        <w:pStyle w:val="Nadpis3"/>
        <w:numPr>
          <w:ilvl w:val="2"/>
          <w:numId w:val="23"/>
        </w:numPr>
      </w:pPr>
      <w:bookmarkStart w:id="149" w:name="_Toc196487445"/>
      <w:r>
        <w:t>Vytvoření metadatového záznamu</w:t>
      </w:r>
      <w:bookmarkEnd w:id="149"/>
    </w:p>
    <w:p w14:paraId="74E8EA92" w14:textId="43284FD1" w:rsidR="3AD06CFB" w:rsidRPr="00064042" w:rsidRDefault="3AD06CFB" w:rsidP="00064042">
      <w:pPr>
        <w:spacing w:line="257" w:lineRule="auto"/>
        <w:jc w:val="both"/>
      </w:pPr>
      <w:r w:rsidRPr="00064042">
        <w:rPr>
          <w:rFonts w:eastAsia="Calibri"/>
        </w:rPr>
        <w:t>Uživatel přejde na záložku „Vytvořit“ a zde vybere metadatový profil, podle kterého chce vytvořit metadatový záznam.</w:t>
      </w:r>
    </w:p>
    <w:p w14:paraId="0FEA2B58" w14:textId="77777777" w:rsidR="0052699A" w:rsidRDefault="3AD06CFB" w:rsidP="0052699A">
      <w:pPr>
        <w:keepNext/>
      </w:pPr>
      <w:r>
        <w:rPr>
          <w:noProof/>
        </w:rPr>
        <w:drawing>
          <wp:inline distT="0" distB="0" distL="0" distR="0" wp14:anchorId="0C683E5B" wp14:editId="7342E482">
            <wp:extent cx="5915025" cy="2082582"/>
            <wp:effectExtent l="0" t="0" r="0" b="0"/>
            <wp:docPr id="2098896176" name="Obrázek 209889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920354" cy="2084458"/>
                    </a:xfrm>
                    <a:prstGeom prst="rect">
                      <a:avLst/>
                    </a:prstGeom>
                  </pic:spPr>
                </pic:pic>
              </a:graphicData>
            </a:graphic>
          </wp:inline>
        </w:drawing>
      </w:r>
    </w:p>
    <w:p w14:paraId="760FBDAB" w14:textId="07816D6C" w:rsidR="3AD06CFB" w:rsidRDefault="0052699A" w:rsidP="0052699A">
      <w:pPr>
        <w:pStyle w:val="Titulek"/>
      </w:pPr>
      <w:bookmarkStart w:id="150" w:name="_Toc196487361"/>
      <w:r>
        <w:t xml:space="preserve">Obrázek </w:t>
      </w:r>
      <w:r>
        <w:fldChar w:fldCharType="begin"/>
      </w:r>
      <w:r>
        <w:instrText>SEQ Obrázek \* ARABIC</w:instrText>
      </w:r>
      <w:r>
        <w:fldChar w:fldCharType="separate"/>
      </w:r>
      <w:r w:rsidR="0018086B">
        <w:rPr>
          <w:noProof/>
        </w:rPr>
        <w:t>30</w:t>
      </w:r>
      <w:r>
        <w:fldChar w:fldCharType="end"/>
      </w:r>
      <w:r>
        <w:t xml:space="preserve">: </w:t>
      </w:r>
      <w:r w:rsidRPr="006528DD">
        <w:t>Metadatový klient - Vytvoření metadatového profilu - část 1</w:t>
      </w:r>
      <w:bookmarkEnd w:id="150"/>
    </w:p>
    <w:p w14:paraId="33C762A5" w14:textId="309C9340" w:rsidR="3AD06CFB" w:rsidRPr="00B703FF" w:rsidRDefault="3AD06CFB" w:rsidP="00B703FF">
      <w:pPr>
        <w:spacing w:line="257" w:lineRule="auto"/>
        <w:jc w:val="both"/>
      </w:pPr>
      <w:r w:rsidRPr="00B703FF">
        <w:rPr>
          <w:rFonts w:eastAsia="Calibri"/>
        </w:rPr>
        <w:t>Ve formuláři uživatel vyplní požadované metadatové údaje a poté uloží záznam kliknutím na tlačítko „Uložit“.</w:t>
      </w:r>
    </w:p>
    <w:p w14:paraId="18AB252B" w14:textId="77777777" w:rsidR="0052699A" w:rsidRDefault="3AD06CFB" w:rsidP="0052699A">
      <w:pPr>
        <w:keepNext/>
      </w:pPr>
      <w:r>
        <w:rPr>
          <w:noProof/>
        </w:rPr>
        <w:lastRenderedPageBreak/>
        <w:drawing>
          <wp:inline distT="0" distB="0" distL="0" distR="0" wp14:anchorId="237DC878" wp14:editId="11E0B497">
            <wp:extent cx="5915025" cy="2846606"/>
            <wp:effectExtent l="0" t="0" r="0" b="0"/>
            <wp:docPr id="428804314" name="Obrázek 42880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924361" cy="2851099"/>
                    </a:xfrm>
                    <a:prstGeom prst="rect">
                      <a:avLst/>
                    </a:prstGeom>
                  </pic:spPr>
                </pic:pic>
              </a:graphicData>
            </a:graphic>
          </wp:inline>
        </w:drawing>
      </w:r>
    </w:p>
    <w:p w14:paraId="6267BD66" w14:textId="40F09071" w:rsidR="3AD06CFB" w:rsidRDefault="0052699A" w:rsidP="0052699A">
      <w:pPr>
        <w:pStyle w:val="Titulek"/>
      </w:pPr>
      <w:bookmarkStart w:id="151" w:name="_Toc196487362"/>
      <w:r>
        <w:t xml:space="preserve">Obrázek </w:t>
      </w:r>
      <w:r>
        <w:fldChar w:fldCharType="begin"/>
      </w:r>
      <w:r>
        <w:instrText>SEQ Obrázek \* ARABIC</w:instrText>
      </w:r>
      <w:r>
        <w:fldChar w:fldCharType="separate"/>
      </w:r>
      <w:r w:rsidR="0018086B">
        <w:rPr>
          <w:noProof/>
        </w:rPr>
        <w:t>31</w:t>
      </w:r>
      <w:r>
        <w:fldChar w:fldCharType="end"/>
      </w:r>
      <w:r>
        <w:t xml:space="preserve">: </w:t>
      </w:r>
      <w:r w:rsidRPr="00D91176">
        <w:t xml:space="preserve">Metadatový klient - Vytvoření metadatového profilu - část </w:t>
      </w:r>
      <w:r>
        <w:t>2</w:t>
      </w:r>
      <w:bookmarkEnd w:id="151"/>
    </w:p>
    <w:p w14:paraId="5D7A72F1" w14:textId="43F3037B" w:rsidR="3AD06CFB" w:rsidRPr="00B703FF" w:rsidRDefault="3AD06CFB" w:rsidP="00B703FF">
      <w:pPr>
        <w:spacing w:line="257" w:lineRule="auto"/>
        <w:jc w:val="both"/>
      </w:pPr>
      <w:r w:rsidRPr="00B703FF">
        <w:rPr>
          <w:rFonts w:eastAsia="Calibri"/>
        </w:rPr>
        <w:t>Validace metadatového záznamu vůči danému metadatovému profilu probíhá při jeho uložení. Pokud je vytvářený metadatový záznam vyhodnocen jako nevalidní, nedojde k jeho uložení a uživatel má možnost záznam ve stávajícím formuláři upravit.</w:t>
      </w:r>
    </w:p>
    <w:p w14:paraId="54644FDB" w14:textId="03849741" w:rsidR="2CBCADFB" w:rsidRDefault="2CBCADFB" w:rsidP="00131455">
      <w:pPr>
        <w:pStyle w:val="Nadpis3"/>
        <w:numPr>
          <w:ilvl w:val="2"/>
          <w:numId w:val="23"/>
        </w:numPr>
      </w:pPr>
      <w:bookmarkStart w:id="152" w:name="_Toc196487446"/>
      <w:r>
        <w:t>Správa</w:t>
      </w:r>
      <w:r w:rsidR="7C3F3E05">
        <w:t xml:space="preserve"> metadatových záznamů</w:t>
      </w:r>
      <w:bookmarkEnd w:id="152"/>
    </w:p>
    <w:p w14:paraId="306FCA3B" w14:textId="5135B4E7" w:rsidR="2F37CC94" w:rsidRPr="00B703FF" w:rsidRDefault="2F37CC94" w:rsidP="00B703FF">
      <w:pPr>
        <w:spacing w:line="257" w:lineRule="auto"/>
        <w:jc w:val="both"/>
      </w:pPr>
      <w:r w:rsidRPr="00B703FF">
        <w:rPr>
          <w:rFonts w:eastAsia="Calibri"/>
        </w:rPr>
        <w:t xml:space="preserve">S vytvořenými metadatovými záznamy je možno dále pracovat na záložce „Vyhledávání“.  Uživatel nejprve zvolí metadatový profil, pro který byly požadované metadatové záznamy vytvořeny. Pro nalezení konkrétního metadatového záznamu lze využít filtrování. V hlavičce tabulky se zobrazují jen ty prvky, kterým byla tato možnost nastavena při jejich lokalizaci.  </w:t>
      </w:r>
    </w:p>
    <w:p w14:paraId="3EC67902" w14:textId="77777777" w:rsidR="0052699A" w:rsidRDefault="2F37CC94" w:rsidP="0052699A">
      <w:pPr>
        <w:keepNext/>
      </w:pPr>
      <w:r>
        <w:rPr>
          <w:noProof/>
        </w:rPr>
        <w:drawing>
          <wp:inline distT="0" distB="0" distL="0" distR="0" wp14:anchorId="1763A9EA" wp14:editId="2CC6D0D0">
            <wp:extent cx="5829300" cy="1311592"/>
            <wp:effectExtent l="0" t="0" r="0" b="0"/>
            <wp:docPr id="936490236" name="Obrázek 93649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829300" cy="1311592"/>
                    </a:xfrm>
                    <a:prstGeom prst="rect">
                      <a:avLst/>
                    </a:prstGeom>
                  </pic:spPr>
                </pic:pic>
              </a:graphicData>
            </a:graphic>
          </wp:inline>
        </w:drawing>
      </w:r>
    </w:p>
    <w:p w14:paraId="522DE095" w14:textId="37A425B6" w:rsidR="2F37CC94" w:rsidRDefault="0052699A" w:rsidP="0052699A">
      <w:pPr>
        <w:pStyle w:val="Titulek"/>
      </w:pPr>
      <w:bookmarkStart w:id="153" w:name="_Toc196487363"/>
      <w:r>
        <w:t xml:space="preserve">Obrázek </w:t>
      </w:r>
      <w:r>
        <w:fldChar w:fldCharType="begin"/>
      </w:r>
      <w:r>
        <w:instrText>SEQ Obrázek \* ARABIC</w:instrText>
      </w:r>
      <w:r>
        <w:fldChar w:fldCharType="separate"/>
      </w:r>
      <w:r w:rsidR="0018086B">
        <w:rPr>
          <w:noProof/>
        </w:rPr>
        <w:t>32</w:t>
      </w:r>
      <w:r>
        <w:fldChar w:fldCharType="end"/>
      </w:r>
      <w:r>
        <w:t xml:space="preserve">: </w:t>
      </w:r>
      <w:r w:rsidRPr="00AA7130">
        <w:t>Metadatový klient - Vyhledávání v metadatových profilech</w:t>
      </w:r>
      <w:bookmarkEnd w:id="153"/>
    </w:p>
    <w:p w14:paraId="1327ACCF" w14:textId="77777777" w:rsidR="00B703FF" w:rsidRDefault="00B703FF" w:rsidP="6180301C"/>
    <w:p w14:paraId="72C187CA" w14:textId="42674782" w:rsidR="2F37CC94" w:rsidRPr="00B703FF" w:rsidRDefault="2F37CC94" w:rsidP="00B703FF">
      <w:pPr>
        <w:spacing w:line="257" w:lineRule="auto"/>
        <w:jc w:val="both"/>
      </w:pPr>
      <w:r w:rsidRPr="00B703FF">
        <w:rPr>
          <w:rFonts w:eastAsia="Calibri"/>
        </w:rPr>
        <w:t xml:space="preserve">Po kliknutí na konkrétní záznam se zobrazí detail záznamu s kompletním výčtem prvků a jejich hodnot pro daný metadatový záznam. Tento záznam si uživatel může pomocí příslušných tlačítek stáhnout ve formátu </w:t>
      </w:r>
      <w:proofErr w:type="spellStart"/>
      <w:r w:rsidRPr="00B703FF">
        <w:rPr>
          <w:rFonts w:eastAsia="Calibri"/>
        </w:rPr>
        <w:t>xml</w:t>
      </w:r>
      <w:proofErr w:type="spellEnd"/>
      <w:r w:rsidRPr="00B703FF">
        <w:rPr>
          <w:rFonts w:eastAsia="Calibri"/>
        </w:rPr>
        <w:t>, zkopírovat jeho CSW URL adresu, editovat záznam nebo smazat záznam.</w:t>
      </w:r>
    </w:p>
    <w:p w14:paraId="5D35830B" w14:textId="77777777" w:rsidR="0052699A" w:rsidRDefault="00A49EF2" w:rsidP="0052699A">
      <w:pPr>
        <w:keepNext/>
      </w:pPr>
      <w:r>
        <w:rPr>
          <w:noProof/>
        </w:rPr>
        <w:lastRenderedPageBreak/>
        <w:drawing>
          <wp:inline distT="0" distB="0" distL="0" distR="0" wp14:anchorId="37197053" wp14:editId="0D170EF7">
            <wp:extent cx="5876925" cy="2326282"/>
            <wp:effectExtent l="0" t="0" r="0" b="0"/>
            <wp:docPr id="425133314" name="Obrázek 42513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876925" cy="2326282"/>
                    </a:xfrm>
                    <a:prstGeom prst="rect">
                      <a:avLst/>
                    </a:prstGeom>
                  </pic:spPr>
                </pic:pic>
              </a:graphicData>
            </a:graphic>
          </wp:inline>
        </w:drawing>
      </w:r>
    </w:p>
    <w:p w14:paraId="524E1C4B" w14:textId="1F6BD16B" w:rsidR="00A49EF2" w:rsidRDefault="0052699A" w:rsidP="0052699A">
      <w:pPr>
        <w:pStyle w:val="Titulek"/>
      </w:pPr>
      <w:bookmarkStart w:id="154" w:name="_Toc196487364"/>
      <w:r>
        <w:t xml:space="preserve">Obrázek </w:t>
      </w:r>
      <w:r>
        <w:fldChar w:fldCharType="begin"/>
      </w:r>
      <w:r>
        <w:instrText>SEQ Obrázek \* ARABIC</w:instrText>
      </w:r>
      <w:r>
        <w:fldChar w:fldCharType="separate"/>
      </w:r>
      <w:r w:rsidR="0018086B">
        <w:rPr>
          <w:noProof/>
        </w:rPr>
        <w:t>33</w:t>
      </w:r>
      <w:r>
        <w:fldChar w:fldCharType="end"/>
      </w:r>
      <w:r>
        <w:t xml:space="preserve">: </w:t>
      </w:r>
      <w:r w:rsidRPr="00E8574C">
        <w:t>Metadatový klient - Detail metadatového záznamu</w:t>
      </w:r>
      <w:bookmarkEnd w:id="154"/>
    </w:p>
    <w:p w14:paraId="67D1FD27" w14:textId="6957E438" w:rsidR="00A254E1" w:rsidRPr="0052699A" w:rsidRDefault="202A0D7C" w:rsidP="00131455">
      <w:pPr>
        <w:pStyle w:val="Nadpis2"/>
        <w:numPr>
          <w:ilvl w:val="1"/>
          <w:numId w:val="23"/>
        </w:numPr>
      </w:pPr>
      <w:bookmarkStart w:id="155" w:name="_Toc196487447"/>
      <w:r>
        <w:t>Mapový klient DTM pro veřejnost</w:t>
      </w:r>
      <w:bookmarkEnd w:id="155"/>
    </w:p>
    <w:p w14:paraId="488267F1" w14:textId="0CA5ACF9" w:rsidR="4EC0C43B" w:rsidRDefault="4EC0C43B" w:rsidP="4BC2943C">
      <w:r>
        <w:t xml:space="preserve">Komponenta je přístupná pro </w:t>
      </w:r>
      <w:proofErr w:type="spellStart"/>
      <w:r>
        <w:t>všchny</w:t>
      </w:r>
      <w:proofErr w:type="spellEnd"/>
      <w:r>
        <w:t xml:space="preserve"> uživatelské role mimo role. Uživatelé s rolí Správce TI/DI, Administrátoři, správce ZPS a správce ZPS mají také přístup k vyři</w:t>
      </w:r>
      <w:r w:rsidR="3240995F">
        <w:t>zování reklamací.</w:t>
      </w:r>
    </w:p>
    <w:p w14:paraId="647B4A90" w14:textId="616744BA" w:rsidR="4BC2943C" w:rsidRDefault="4BC2943C" w:rsidP="4BC2943C"/>
    <w:p w14:paraId="70283F6B" w14:textId="2507242C" w:rsidR="64F1AE23" w:rsidRDefault="64F1AE23" w:rsidP="6180301C">
      <w:pPr>
        <w:spacing w:after="240"/>
        <w:jc w:val="both"/>
      </w:pPr>
      <w:r>
        <w:t xml:space="preserve">Mapový klient slouží přihlášenému i nepřihlášenému uživateli </w:t>
      </w:r>
      <w:r w:rsidR="4884E51F">
        <w:t>pro zpřístupnění příslušných mapových kompozic DTM</w:t>
      </w:r>
      <w:r w:rsidR="6EF5FCB0">
        <w:t>. Po otevření mapového klienta v prohlížeči se uživateli zobrazí mapa</w:t>
      </w:r>
      <w:r w:rsidR="2E748559">
        <w:t xml:space="preserve"> přiblížená do oblasti dostupných dat. Uživatel může používat standardní nástroje pro pohyb v mapě (držením </w:t>
      </w:r>
      <w:r w:rsidR="298BCDAC">
        <w:t>levého tlačítka myši a táhnutím se pohybuje po mapě, kolečkem se přibližuje a oddaluje). Dále si může zobrazit panel vrstev</w:t>
      </w:r>
      <w:r w:rsidR="58BFE5A2">
        <w:t xml:space="preserve"> (obsah mapy)</w:t>
      </w:r>
      <w:r w:rsidR="298BCDAC">
        <w:t>, který se nachází v levé horní části aplikace.</w:t>
      </w:r>
      <w:r w:rsidR="6D22BAF5">
        <w:t xml:space="preserve"> V panelu vrstev se nacházejí vrstvy, které jsou do</w:t>
      </w:r>
      <w:r w:rsidR="00B703FF">
        <w:t>s</w:t>
      </w:r>
      <w:r w:rsidR="6D22BAF5">
        <w:t>tupné veřejnosti a uživatel si je může zapínat, vypínat a nastavovat průhlednost. Panel vrstev také ob</w:t>
      </w:r>
      <w:r w:rsidR="3F4EC231">
        <w:t>sahuje nástroje pro rychlé filtrování ve vrstvách (stačí začít psát název vrstvy a obsah panelu se podle toho upraví) a pro přidání externí WMS vrstvy (ta se ukládá pouze do dočasné paměti prohlížeče).</w:t>
      </w:r>
      <w:r w:rsidR="44DA0F6E">
        <w:t xml:space="preserve"> </w:t>
      </w:r>
    </w:p>
    <w:p w14:paraId="5DB20EC5" w14:textId="77777777" w:rsidR="0052699A" w:rsidRDefault="44DA0F6E" w:rsidP="0052699A">
      <w:pPr>
        <w:keepNext/>
        <w:spacing w:after="240"/>
        <w:jc w:val="center"/>
      </w:pPr>
      <w:r>
        <w:rPr>
          <w:noProof/>
        </w:rPr>
        <w:drawing>
          <wp:inline distT="0" distB="0" distL="0" distR="0" wp14:anchorId="3DA7786B" wp14:editId="7A0D84D7">
            <wp:extent cx="5760000" cy="2340000"/>
            <wp:effectExtent l="9525" t="9525" r="9525" b="9525"/>
            <wp:docPr id="776901263" name="Obrázek 77690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extLst>
                        <a:ext uri="{28A0092B-C50C-407E-A947-70E740481C1C}">
                          <a14:useLocalDpi xmlns:a14="http://schemas.microsoft.com/office/drawing/2010/main" val="0"/>
                        </a:ext>
                      </a:extLst>
                    </a:blip>
                    <a:stretch>
                      <a:fillRect/>
                    </a:stretch>
                  </pic:blipFill>
                  <pic:spPr>
                    <a:xfrm>
                      <a:off x="0" y="0"/>
                      <a:ext cx="5760000" cy="2340000"/>
                    </a:xfrm>
                    <a:prstGeom prst="rect">
                      <a:avLst/>
                    </a:prstGeom>
                    <a:ln w="9525">
                      <a:solidFill>
                        <a:schemeClr val="tx1"/>
                      </a:solidFill>
                      <a:prstDash val="solid"/>
                    </a:ln>
                  </pic:spPr>
                </pic:pic>
              </a:graphicData>
            </a:graphic>
          </wp:inline>
        </w:drawing>
      </w:r>
    </w:p>
    <w:p w14:paraId="67AF647E" w14:textId="6F34E1E5" w:rsidR="44DA0F6E" w:rsidRDefault="0052699A" w:rsidP="0052699A">
      <w:pPr>
        <w:pStyle w:val="Titulek"/>
        <w:jc w:val="center"/>
      </w:pPr>
      <w:bookmarkStart w:id="156" w:name="_Toc196487365"/>
      <w:r>
        <w:t xml:space="preserve">Obrázek </w:t>
      </w:r>
      <w:r>
        <w:fldChar w:fldCharType="begin"/>
      </w:r>
      <w:r>
        <w:instrText>SEQ Obrázek \* ARABIC</w:instrText>
      </w:r>
      <w:r>
        <w:fldChar w:fldCharType="separate"/>
      </w:r>
      <w:r w:rsidR="0018086B">
        <w:rPr>
          <w:noProof/>
        </w:rPr>
        <w:t>34</w:t>
      </w:r>
      <w:r>
        <w:fldChar w:fldCharType="end"/>
      </w:r>
      <w:r>
        <w:t>: Mapový klient DTM pro veřejnost - Obsah mapy</w:t>
      </w:r>
      <w:bookmarkEnd w:id="156"/>
    </w:p>
    <w:p w14:paraId="3FA422EE" w14:textId="38CE4A37" w:rsidR="44DA0F6E" w:rsidRDefault="44DA0F6E" w:rsidP="6180301C">
      <w:pPr>
        <w:spacing w:after="240"/>
        <w:jc w:val="both"/>
      </w:pPr>
      <w:r>
        <w:t>Pro rychlejší orientaci v mapě je dále uživateli zpřístupněn nástroj pro hledání v mapě. Ten umožňuje vyhledat místo v mapě pomocí adresy nebo parcely a uživatele tak přiblížit do požadované oblasti v mapě.</w:t>
      </w:r>
    </w:p>
    <w:p w14:paraId="04884F3E" w14:textId="77777777" w:rsidR="0052699A" w:rsidRDefault="357B4FE1" w:rsidP="0052699A">
      <w:pPr>
        <w:keepNext/>
        <w:spacing w:after="240"/>
        <w:jc w:val="center"/>
      </w:pPr>
      <w:r>
        <w:rPr>
          <w:noProof/>
        </w:rPr>
        <w:lastRenderedPageBreak/>
        <w:drawing>
          <wp:inline distT="0" distB="0" distL="0" distR="0" wp14:anchorId="69C1A89F" wp14:editId="44FE324F">
            <wp:extent cx="5760000" cy="2220000"/>
            <wp:effectExtent l="9525" t="9525" r="9525" b="9525"/>
            <wp:docPr id="1670895368" name="Obrázek 167089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extLst>
                        <a:ext uri="{28A0092B-C50C-407E-A947-70E740481C1C}">
                          <a14:useLocalDpi xmlns:a14="http://schemas.microsoft.com/office/drawing/2010/main" val="0"/>
                        </a:ext>
                      </a:extLst>
                    </a:blip>
                    <a:stretch>
                      <a:fillRect/>
                    </a:stretch>
                  </pic:blipFill>
                  <pic:spPr>
                    <a:xfrm>
                      <a:off x="0" y="0"/>
                      <a:ext cx="5760000" cy="2220000"/>
                    </a:xfrm>
                    <a:prstGeom prst="rect">
                      <a:avLst/>
                    </a:prstGeom>
                    <a:ln w="9525">
                      <a:solidFill>
                        <a:schemeClr val="tx1"/>
                      </a:solidFill>
                      <a:prstDash val="solid"/>
                    </a:ln>
                  </pic:spPr>
                </pic:pic>
              </a:graphicData>
            </a:graphic>
          </wp:inline>
        </w:drawing>
      </w:r>
    </w:p>
    <w:p w14:paraId="713F0E45" w14:textId="39B329EF" w:rsidR="357B4FE1" w:rsidRDefault="0052699A" w:rsidP="0052699A">
      <w:pPr>
        <w:pStyle w:val="Titulek"/>
        <w:jc w:val="center"/>
      </w:pPr>
      <w:bookmarkStart w:id="157" w:name="_Toc196487366"/>
      <w:r>
        <w:t xml:space="preserve">Obrázek </w:t>
      </w:r>
      <w:r>
        <w:fldChar w:fldCharType="begin"/>
      </w:r>
      <w:r>
        <w:instrText>SEQ Obrázek \* ARABIC</w:instrText>
      </w:r>
      <w:r>
        <w:fldChar w:fldCharType="separate"/>
      </w:r>
      <w:r w:rsidR="0018086B">
        <w:rPr>
          <w:noProof/>
        </w:rPr>
        <w:t>35</w:t>
      </w:r>
      <w:r>
        <w:fldChar w:fldCharType="end"/>
      </w:r>
      <w:r>
        <w:t xml:space="preserve">: </w:t>
      </w:r>
      <w:r w:rsidRPr="00152E3D">
        <w:t xml:space="preserve">Mapový klient DTM pro veřejnost - </w:t>
      </w:r>
      <w:r>
        <w:t>Vyhledávání</w:t>
      </w:r>
      <w:bookmarkEnd w:id="157"/>
    </w:p>
    <w:p w14:paraId="7AB9154E" w14:textId="5C3DDD76" w:rsidR="01116B9C" w:rsidRDefault="01116B9C" w:rsidP="6180301C">
      <w:pPr>
        <w:spacing w:after="240"/>
        <w:jc w:val="both"/>
      </w:pPr>
      <w:r>
        <w:t>Dalším nástroje</w:t>
      </w:r>
      <w:r w:rsidR="506A41F7">
        <w:t>m</w:t>
      </w:r>
      <w:r>
        <w:t xml:space="preserve"> mapového klie</w:t>
      </w:r>
      <w:r w:rsidR="5885B685">
        <w:t>nta je měření</w:t>
      </w:r>
      <w:r w:rsidR="77F9F176">
        <w:t>. Měření slouží k získání potřebných informací o rozměrech objektů případně vzdáleností. Je tedy možné měřit pomocí linie a pomocí polygonu.</w:t>
      </w:r>
    </w:p>
    <w:p w14:paraId="0EDA924C" w14:textId="77777777" w:rsidR="0052699A" w:rsidRDefault="77F9F176" w:rsidP="0052699A">
      <w:pPr>
        <w:keepNext/>
        <w:spacing w:after="240"/>
        <w:jc w:val="center"/>
      </w:pPr>
      <w:r>
        <w:rPr>
          <w:noProof/>
        </w:rPr>
        <w:drawing>
          <wp:inline distT="0" distB="0" distL="0" distR="0" wp14:anchorId="48ADE8E4" wp14:editId="0E9C135D">
            <wp:extent cx="5760000" cy="2724000"/>
            <wp:effectExtent l="9525" t="9525" r="9525" b="9525"/>
            <wp:docPr id="2090774705" name="Obrázek 2090774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760000" cy="2724000"/>
                    </a:xfrm>
                    <a:prstGeom prst="rect">
                      <a:avLst/>
                    </a:prstGeom>
                    <a:ln w="9525">
                      <a:solidFill>
                        <a:schemeClr val="tx1"/>
                      </a:solidFill>
                      <a:prstDash val="solid"/>
                    </a:ln>
                  </pic:spPr>
                </pic:pic>
              </a:graphicData>
            </a:graphic>
          </wp:inline>
        </w:drawing>
      </w:r>
    </w:p>
    <w:p w14:paraId="5FE122CA" w14:textId="5335C261" w:rsidR="77F9F176" w:rsidRDefault="0052699A" w:rsidP="0052699A">
      <w:pPr>
        <w:pStyle w:val="Titulek"/>
        <w:jc w:val="center"/>
      </w:pPr>
      <w:bookmarkStart w:id="158" w:name="_Toc196487367"/>
      <w:r>
        <w:t xml:space="preserve">Obrázek </w:t>
      </w:r>
      <w:r>
        <w:fldChar w:fldCharType="begin"/>
      </w:r>
      <w:r>
        <w:instrText>SEQ Obrázek \* ARABIC</w:instrText>
      </w:r>
      <w:r>
        <w:fldChar w:fldCharType="separate"/>
      </w:r>
      <w:r w:rsidR="0018086B">
        <w:rPr>
          <w:noProof/>
        </w:rPr>
        <w:t>36</w:t>
      </w:r>
      <w:r>
        <w:fldChar w:fldCharType="end"/>
      </w:r>
      <w:r>
        <w:t xml:space="preserve">: </w:t>
      </w:r>
      <w:r w:rsidRPr="005A3AD3">
        <w:t xml:space="preserve">Mapový klient DTM pro veřejnost - </w:t>
      </w:r>
      <w:r>
        <w:t>Měření</w:t>
      </w:r>
      <w:bookmarkEnd w:id="158"/>
    </w:p>
    <w:p w14:paraId="38E7D149" w14:textId="53FE30BB" w:rsidR="49055E87" w:rsidRDefault="49055E87" w:rsidP="6180301C">
      <w:pPr>
        <w:spacing w:after="240"/>
        <w:jc w:val="both"/>
      </w:pPr>
      <w:r>
        <w:t>Nástroj poznámek je další z funkcí veřejného mapové klienta a podobně jako měření umožňuje uživateli vložit do mapy informace, které případnému výstupu dodají informativní hodnotu.</w:t>
      </w:r>
      <w:r w:rsidR="5BBA6740">
        <w:t xml:space="preserve"> Stránku s poznámkami je možné uložit a například přeposlat dalšímu uživateli. Poznámka lze vkládat pomocí bodu, linie a polygonu, případně je možné vložit pouhý text.</w:t>
      </w:r>
    </w:p>
    <w:p w14:paraId="048FB47A" w14:textId="77777777" w:rsidR="0052699A" w:rsidRDefault="30F78856" w:rsidP="0052699A">
      <w:pPr>
        <w:keepNext/>
        <w:spacing w:after="240"/>
        <w:jc w:val="center"/>
      </w:pPr>
      <w:r>
        <w:rPr>
          <w:noProof/>
        </w:rPr>
        <w:lastRenderedPageBreak/>
        <w:drawing>
          <wp:inline distT="0" distB="0" distL="0" distR="0" wp14:anchorId="7CF6FA5F" wp14:editId="205C076C">
            <wp:extent cx="5760000" cy="2652000"/>
            <wp:effectExtent l="9525" t="9525" r="9525" b="9525"/>
            <wp:docPr id="793035684" name="Obrázek 793035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extLst>
                        <a:ext uri="{28A0092B-C50C-407E-A947-70E740481C1C}">
                          <a14:useLocalDpi xmlns:a14="http://schemas.microsoft.com/office/drawing/2010/main" val="0"/>
                        </a:ext>
                      </a:extLst>
                    </a:blip>
                    <a:stretch>
                      <a:fillRect/>
                    </a:stretch>
                  </pic:blipFill>
                  <pic:spPr>
                    <a:xfrm>
                      <a:off x="0" y="0"/>
                      <a:ext cx="5760000" cy="2652000"/>
                    </a:xfrm>
                    <a:prstGeom prst="rect">
                      <a:avLst/>
                    </a:prstGeom>
                    <a:ln w="9525">
                      <a:solidFill>
                        <a:schemeClr val="tx1"/>
                      </a:solidFill>
                      <a:prstDash val="solid"/>
                    </a:ln>
                  </pic:spPr>
                </pic:pic>
              </a:graphicData>
            </a:graphic>
          </wp:inline>
        </w:drawing>
      </w:r>
    </w:p>
    <w:p w14:paraId="4FA0E3B6" w14:textId="30ECB459" w:rsidR="30F78856" w:rsidRDefault="0052699A" w:rsidP="0052699A">
      <w:pPr>
        <w:pStyle w:val="Titulek"/>
        <w:jc w:val="center"/>
      </w:pPr>
      <w:bookmarkStart w:id="159" w:name="_Toc196487368"/>
      <w:r>
        <w:t xml:space="preserve">Obrázek </w:t>
      </w:r>
      <w:r>
        <w:fldChar w:fldCharType="begin"/>
      </w:r>
      <w:r>
        <w:instrText>SEQ Obrázek \* ARABIC</w:instrText>
      </w:r>
      <w:r>
        <w:fldChar w:fldCharType="separate"/>
      </w:r>
      <w:r w:rsidR="0018086B">
        <w:rPr>
          <w:noProof/>
        </w:rPr>
        <w:t>37</w:t>
      </w:r>
      <w:r>
        <w:fldChar w:fldCharType="end"/>
      </w:r>
      <w:r>
        <w:t xml:space="preserve">: </w:t>
      </w:r>
      <w:r w:rsidRPr="00934DC2">
        <w:t xml:space="preserve">Mapový klient DTM pro veřejnost - </w:t>
      </w:r>
      <w:r>
        <w:t>Poznámky</w:t>
      </w:r>
      <w:bookmarkEnd w:id="159"/>
    </w:p>
    <w:p w14:paraId="44AD0E9E" w14:textId="77777777" w:rsidR="0052699A" w:rsidRDefault="02397881" w:rsidP="0052699A">
      <w:pPr>
        <w:keepNext/>
        <w:spacing w:after="240"/>
        <w:jc w:val="both"/>
      </w:pPr>
      <w:r w:rsidRPr="6180301C">
        <w:rPr>
          <w:color w:val="000000" w:themeColor="text1"/>
        </w:rPr>
        <w:t>Veřejný klient také obsahuje nástroj pro zadání a správu reklamací. Reklamace slouží uživatelům k možnému nahlášení chybný dat, na které narazí ve veřejném mapovém klientu (špatně zakreslená hranice budovy apod.). Reklamace může zakládat přihlášený i nepřihlášený uživatel, přičemž pouze vyplní název reklamace, zadá do mapy místo, kterého se reklamace týká a zadá svůj email. Uživatel vidí všechny reklamace zadané jinými uživateli</w:t>
      </w:r>
      <w:r w:rsidR="00B703FF">
        <w:rPr>
          <w:color w:val="000000" w:themeColor="text1"/>
        </w:rPr>
        <w:t>,</w:t>
      </w:r>
      <w:r w:rsidRPr="6180301C">
        <w:rPr>
          <w:color w:val="000000" w:themeColor="text1"/>
        </w:rPr>
        <w:t xml:space="preserve"> ale pouze administ</w:t>
      </w:r>
      <w:r w:rsidR="00B703FF">
        <w:rPr>
          <w:color w:val="000000" w:themeColor="text1"/>
        </w:rPr>
        <w:t>r</w:t>
      </w:r>
      <w:r w:rsidRPr="6180301C">
        <w:rPr>
          <w:color w:val="000000" w:themeColor="text1"/>
        </w:rPr>
        <w:t>átor je může dále editovat a spravovat. Reklamace se zobrazí po kliknutí na daný nástroj a jsou odlišeny barevně tak, aby bylo možné rozpoznat, v jakém stavu reklamace je. Nepřihlášený uživatel vidí</w:t>
      </w:r>
      <w:r w:rsidR="00B703FF">
        <w:rPr>
          <w:color w:val="000000" w:themeColor="text1"/>
        </w:rPr>
        <w:t xml:space="preserve"> </w:t>
      </w:r>
      <w:r w:rsidRPr="6180301C">
        <w:rPr>
          <w:color w:val="000000" w:themeColor="text1"/>
        </w:rPr>
        <w:t>pouze nevyřízené reklamace.</w:t>
      </w:r>
      <w:r>
        <w:br/>
      </w:r>
      <w:r w:rsidR="08C2666D">
        <w:rPr>
          <w:noProof/>
        </w:rPr>
        <w:drawing>
          <wp:inline distT="0" distB="0" distL="0" distR="0" wp14:anchorId="224D54A2" wp14:editId="33149134">
            <wp:extent cx="5902918" cy="1876425"/>
            <wp:effectExtent l="19050" t="19050" r="22225" b="9525"/>
            <wp:docPr id="833599686" name="Obrázek 833599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extLst>
                        <a:ext uri="{28A0092B-C50C-407E-A947-70E740481C1C}">
                          <a14:useLocalDpi xmlns:a14="http://schemas.microsoft.com/office/drawing/2010/main" val="0"/>
                        </a:ext>
                      </a:extLst>
                    </a:blip>
                    <a:stretch>
                      <a:fillRect/>
                    </a:stretch>
                  </pic:blipFill>
                  <pic:spPr>
                    <a:xfrm>
                      <a:off x="0" y="0"/>
                      <a:ext cx="5928076" cy="1884422"/>
                    </a:xfrm>
                    <a:prstGeom prst="rect">
                      <a:avLst/>
                    </a:prstGeom>
                    <a:ln w="9525">
                      <a:solidFill>
                        <a:schemeClr val="tx1"/>
                      </a:solidFill>
                      <a:prstDash val="solid"/>
                    </a:ln>
                  </pic:spPr>
                </pic:pic>
              </a:graphicData>
            </a:graphic>
          </wp:inline>
        </w:drawing>
      </w:r>
    </w:p>
    <w:p w14:paraId="336FC6E3" w14:textId="72F8E40D" w:rsidR="02397881" w:rsidRDefault="0052699A" w:rsidP="0052699A">
      <w:pPr>
        <w:pStyle w:val="Titulek"/>
        <w:jc w:val="both"/>
      </w:pPr>
      <w:bookmarkStart w:id="160" w:name="_Toc196487369"/>
      <w:r>
        <w:t xml:space="preserve">Obrázek </w:t>
      </w:r>
      <w:r>
        <w:fldChar w:fldCharType="begin"/>
      </w:r>
      <w:r>
        <w:instrText>SEQ Obrázek \* ARABIC</w:instrText>
      </w:r>
      <w:r>
        <w:fldChar w:fldCharType="separate"/>
      </w:r>
      <w:r w:rsidR="0018086B">
        <w:rPr>
          <w:noProof/>
        </w:rPr>
        <w:t>38</w:t>
      </w:r>
      <w:r>
        <w:fldChar w:fldCharType="end"/>
      </w:r>
      <w:r>
        <w:t xml:space="preserve">: </w:t>
      </w:r>
      <w:r w:rsidRPr="00FF7176">
        <w:t xml:space="preserve">Mapový klient DTM pro veřejnost - </w:t>
      </w:r>
      <w:r>
        <w:t>Nová reklamace</w:t>
      </w:r>
      <w:bookmarkEnd w:id="160"/>
    </w:p>
    <w:p w14:paraId="17FF89BD" w14:textId="3F128869" w:rsidR="02397881" w:rsidRDefault="02397881" w:rsidP="6180301C">
      <w:pPr>
        <w:spacing w:after="240"/>
        <w:jc w:val="both"/>
      </w:pPr>
      <w:r w:rsidRPr="6180301C">
        <w:rPr>
          <w:color w:val="000000" w:themeColor="text1"/>
        </w:rPr>
        <w:t>Administrátor mimo nástroje pro zadání reklamace vidí ještě levý panel</w:t>
      </w:r>
      <w:r w:rsidR="00B703FF">
        <w:rPr>
          <w:color w:val="000000" w:themeColor="text1"/>
        </w:rPr>
        <w:t>,</w:t>
      </w:r>
      <w:r w:rsidRPr="6180301C">
        <w:rPr>
          <w:color w:val="000000" w:themeColor="text1"/>
        </w:rPr>
        <w:t xml:space="preserve"> přes který je možný se dostat do přehledu reklamací. V přehledu reklamací jsou zobrazeny veškeré reklamace a je umožněno v nich filtrovat podle stavu, emailu a data zadání a editace. Z přehledu je možné se také prokliknou na místo reklamace a otevřít její detail. V detailu reklamace je možné upravit stav včetně odůvodnění. Po vytvoření reklamace uživatelem se reklamace dostane do stavu nová, kterou administrátor může dále přijmout (tím dává uživateli vědět, že probíhá analýza dané reklamace), zamítnout nebo uzavřít. Reklamaci je také možné smazat. Pokaždé lze přidat důvod změny stavu reklamace. Jakmile dojde ke změně stavu, uživatel, který reklamaci zadal, je informovaný o změně pomoc</w:t>
      </w:r>
      <w:r w:rsidR="00B703FF">
        <w:rPr>
          <w:color w:val="000000" w:themeColor="text1"/>
        </w:rPr>
        <w:t>í</w:t>
      </w:r>
      <w:r w:rsidRPr="6180301C">
        <w:rPr>
          <w:color w:val="000000" w:themeColor="text1"/>
        </w:rPr>
        <w:t xml:space="preserve"> emailové notifikace.</w:t>
      </w:r>
    </w:p>
    <w:p w14:paraId="3172E6B6" w14:textId="77777777" w:rsidR="0052699A" w:rsidRDefault="63A27153" w:rsidP="0052699A">
      <w:pPr>
        <w:keepNext/>
        <w:spacing w:after="240"/>
        <w:jc w:val="both"/>
      </w:pPr>
      <w:r>
        <w:rPr>
          <w:noProof/>
        </w:rPr>
        <w:lastRenderedPageBreak/>
        <w:drawing>
          <wp:inline distT="0" distB="0" distL="0" distR="0" wp14:anchorId="7408CFE6" wp14:editId="7F169DA7">
            <wp:extent cx="5753098" cy="1952625"/>
            <wp:effectExtent l="9525" t="9525" r="9525" b="9525"/>
            <wp:docPr id="61886602" name="Obrázek 61886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extLst>
                        <a:ext uri="{28A0092B-C50C-407E-A947-70E740481C1C}">
                          <a14:useLocalDpi xmlns:a14="http://schemas.microsoft.com/office/drawing/2010/main" val="0"/>
                        </a:ext>
                      </a:extLst>
                    </a:blip>
                    <a:stretch>
                      <a:fillRect/>
                    </a:stretch>
                  </pic:blipFill>
                  <pic:spPr>
                    <a:xfrm>
                      <a:off x="0" y="0"/>
                      <a:ext cx="5753098" cy="1952625"/>
                    </a:xfrm>
                    <a:prstGeom prst="rect">
                      <a:avLst/>
                    </a:prstGeom>
                    <a:ln w="9525">
                      <a:solidFill>
                        <a:schemeClr val="tx1"/>
                      </a:solidFill>
                      <a:prstDash val="solid"/>
                    </a:ln>
                  </pic:spPr>
                </pic:pic>
              </a:graphicData>
            </a:graphic>
          </wp:inline>
        </w:drawing>
      </w:r>
    </w:p>
    <w:p w14:paraId="54905F2B" w14:textId="2447FADC" w:rsidR="63A27153" w:rsidRDefault="0052699A" w:rsidP="0052699A">
      <w:pPr>
        <w:pStyle w:val="Titulek"/>
        <w:jc w:val="both"/>
      </w:pPr>
      <w:bookmarkStart w:id="161" w:name="_Toc196487370"/>
      <w:r>
        <w:t xml:space="preserve">Obrázek </w:t>
      </w:r>
      <w:r>
        <w:fldChar w:fldCharType="begin"/>
      </w:r>
      <w:r>
        <w:instrText>SEQ Obrázek \* ARABIC</w:instrText>
      </w:r>
      <w:r>
        <w:fldChar w:fldCharType="separate"/>
      </w:r>
      <w:r w:rsidR="0018086B">
        <w:rPr>
          <w:noProof/>
        </w:rPr>
        <w:t>39</w:t>
      </w:r>
      <w:r>
        <w:fldChar w:fldCharType="end"/>
      </w:r>
      <w:r>
        <w:t xml:space="preserve">: </w:t>
      </w:r>
      <w:r w:rsidRPr="004D6260">
        <w:t>Mapový klient DTM pro veřejnost -</w:t>
      </w:r>
      <w:r>
        <w:t xml:space="preserve"> Přehled reklamací</w:t>
      </w:r>
      <w:bookmarkEnd w:id="161"/>
    </w:p>
    <w:p w14:paraId="3CD63EDA" w14:textId="4BB1946D" w:rsidR="30F78856" w:rsidRDefault="5BC6DF86" w:rsidP="6180301C">
      <w:pPr>
        <w:spacing w:after="240"/>
        <w:jc w:val="both"/>
      </w:pPr>
      <w:r>
        <w:t>Dalším</w:t>
      </w:r>
      <w:r w:rsidR="30F78856">
        <w:t xml:space="preserve"> z nástrojů mapového klienta pro veřejnost je export mapy. Export mapy uživateli umo</w:t>
      </w:r>
      <w:r w:rsidR="3713587A">
        <w:t>žňuje exportovat mapový výřez včetně informací, které v něm jsou (vyexportují se i výstupy z měření a poznámek). V rámci exportu je možné nakonfigurovat nastavení stránk</w:t>
      </w:r>
      <w:r w:rsidR="68C32881">
        <w:t>y</w:t>
      </w:r>
      <w:r w:rsidR="3713587A">
        <w:t xml:space="preserve"> (A3</w:t>
      </w:r>
      <w:r w:rsidR="0171941D">
        <w:t>/A4)</w:t>
      </w:r>
      <w:r w:rsidR="2819EAC9">
        <w:t>, rozložení, nastavení titulku, měřítka a výběr formátu, do kterého se exportuje (JPG, PDF).</w:t>
      </w:r>
    </w:p>
    <w:p w14:paraId="1667DCD9" w14:textId="77777777" w:rsidR="0052699A" w:rsidRDefault="35D7E702" w:rsidP="0052699A">
      <w:pPr>
        <w:keepNext/>
        <w:jc w:val="center"/>
      </w:pPr>
      <w:r>
        <w:rPr>
          <w:noProof/>
        </w:rPr>
        <w:drawing>
          <wp:inline distT="0" distB="0" distL="0" distR="0" wp14:anchorId="72CFCCB0" wp14:editId="7D8BBA40">
            <wp:extent cx="5759998" cy="2892000"/>
            <wp:effectExtent l="9525" t="9525" r="9525" b="9525"/>
            <wp:docPr id="1343453662" name="Obrázek 134345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43453662"/>
                    <pic:cNvPicPr/>
                  </pic:nvPicPr>
                  <pic:blipFill>
                    <a:blip r:embed="rId171">
                      <a:extLst>
                        <a:ext uri="{28A0092B-C50C-407E-A947-70E740481C1C}">
                          <a14:useLocalDpi xmlns:a14="http://schemas.microsoft.com/office/drawing/2010/main" val="0"/>
                        </a:ext>
                      </a:extLst>
                    </a:blip>
                    <a:stretch>
                      <a:fillRect/>
                    </a:stretch>
                  </pic:blipFill>
                  <pic:spPr>
                    <a:xfrm>
                      <a:off x="0" y="0"/>
                      <a:ext cx="5759998" cy="2892000"/>
                    </a:xfrm>
                    <a:prstGeom prst="rect">
                      <a:avLst/>
                    </a:prstGeom>
                    <a:ln w="9525">
                      <a:solidFill>
                        <a:schemeClr val="tx1"/>
                      </a:solidFill>
                      <a:prstDash val="solid"/>
                    </a:ln>
                  </pic:spPr>
                </pic:pic>
              </a:graphicData>
            </a:graphic>
          </wp:inline>
        </w:drawing>
      </w:r>
    </w:p>
    <w:p w14:paraId="64D3B833" w14:textId="1B90C16F" w:rsidR="35D7E702" w:rsidRDefault="0052699A" w:rsidP="0052699A">
      <w:pPr>
        <w:pStyle w:val="Titulek"/>
        <w:jc w:val="center"/>
      </w:pPr>
      <w:bookmarkStart w:id="162" w:name="_Toc196487371"/>
      <w:r>
        <w:t xml:space="preserve">Obrázek </w:t>
      </w:r>
      <w:r>
        <w:fldChar w:fldCharType="begin"/>
      </w:r>
      <w:r>
        <w:instrText>SEQ Obrázek \* ARABIC</w:instrText>
      </w:r>
      <w:r>
        <w:fldChar w:fldCharType="separate"/>
      </w:r>
      <w:r w:rsidR="0018086B">
        <w:rPr>
          <w:noProof/>
        </w:rPr>
        <w:t>40</w:t>
      </w:r>
      <w:r>
        <w:fldChar w:fldCharType="end"/>
      </w:r>
      <w:r>
        <w:t xml:space="preserve">: </w:t>
      </w:r>
      <w:r w:rsidRPr="009A60D9">
        <w:t xml:space="preserve">Mapový klient DTM pro veřejnost - </w:t>
      </w:r>
      <w:r>
        <w:t>Export</w:t>
      </w:r>
      <w:bookmarkEnd w:id="162"/>
    </w:p>
    <w:p w14:paraId="21EDF26D" w14:textId="782B5B26" w:rsidR="1274D6AE" w:rsidRDefault="1274D6AE" w:rsidP="1274D6AE">
      <w:pPr>
        <w:jc w:val="center"/>
      </w:pPr>
    </w:p>
    <w:p w14:paraId="1758D9F6" w14:textId="7D20C1F3" w:rsidR="03949B7F" w:rsidRDefault="03949B7F" w:rsidP="1274D6AE">
      <w:pPr>
        <w:spacing w:after="240"/>
        <w:jc w:val="both"/>
      </w:pPr>
      <w:r>
        <w:t>Posledním nástrojem je možnost notifikování uživatele, pokud dojde v jím vybrané oblasti ke změně referenčních dat. Jedná se o nástroj, který je přístupný pouze uživatelům s rolí správce a administrátor</w:t>
      </w:r>
      <w:r w:rsidR="2D50BBCD">
        <w:t>. Podobně jako u reklamací se nachází v liště nástrojů nástroj pro vytvoření nové zájmové oblasti a v levém postra</w:t>
      </w:r>
      <w:r w:rsidR="0052699A">
        <w:t>n</w:t>
      </w:r>
      <w:r w:rsidR="2D50BBCD">
        <w:t>ním menu se nachází nástroj pro zobrazení přehledu všech zájmových oblastí daného uživatele (administrátor vidí všechny oblasti)</w:t>
      </w:r>
      <w:r w:rsidR="1B94258F">
        <w:t>. Po přidání oblasti (nakreslením polygonu do mapy) je možné jí přiřadit název a nastavit časové období, po které bude sledování aktivní</w:t>
      </w:r>
      <w:r w:rsidR="03866265">
        <w:t>. Jakmile uživatel provede uložení, tak se mu oblast zobrazí v přehledu s informacemi o jejím názvu</w:t>
      </w:r>
      <w:r w:rsidR="7355A936">
        <w:t xml:space="preserve"> a</w:t>
      </w:r>
      <w:r w:rsidR="03866265">
        <w:t xml:space="preserve"> stavu (aktivní, případně </w:t>
      </w:r>
      <w:proofErr w:type="spellStart"/>
      <w:r w:rsidR="03866265">
        <w:t>expirovaná</w:t>
      </w:r>
      <w:proofErr w:type="spellEnd"/>
      <w:r w:rsidR="03866265">
        <w:t>). Z přehledu je možné</w:t>
      </w:r>
      <w:r w:rsidR="5ABD3CE2">
        <w:t xml:space="preserve"> se</w:t>
      </w:r>
      <w:r w:rsidR="03866265">
        <w:t xml:space="preserve"> také pomocí nástroje z</w:t>
      </w:r>
      <w:r w:rsidR="07B3C4F0">
        <w:t xml:space="preserve">oom na objekt </w:t>
      </w:r>
      <w:r w:rsidR="77495E0D">
        <w:t>přiblížit na vybranou oblast v mapě a je možné oblast i smazat. Součástí přehledu je také filt</w:t>
      </w:r>
      <w:r w:rsidR="1F1EEBBC">
        <w:t>r.</w:t>
      </w:r>
      <w:r w:rsidR="1D6FBE50">
        <w:t xml:space="preserve"> Ve chvíli, kdy dojde k aktualizaci referenčních dat nad sledovanou </w:t>
      </w:r>
      <w:r w:rsidR="1D6FBE50">
        <w:lastRenderedPageBreak/>
        <w:t>oblastí, tak se uživateli, který je provázaný s oblastí odešle na jeho e-mail informace o tom, že došlo ke změně.</w:t>
      </w:r>
    </w:p>
    <w:p w14:paraId="52650AF4" w14:textId="6D5990EF" w:rsidR="00363FA9" w:rsidRPr="0052699A" w:rsidRDefault="202A0D7C" w:rsidP="07628663">
      <w:pPr>
        <w:pStyle w:val="Nadpis2"/>
        <w:numPr>
          <w:ilvl w:val="1"/>
          <w:numId w:val="23"/>
        </w:numPr>
      </w:pPr>
      <w:bookmarkStart w:id="163" w:name="_Ref129889098"/>
      <w:bookmarkStart w:id="164" w:name="_Toc196487448"/>
      <w:r>
        <w:t>Statistik</w:t>
      </w:r>
      <w:r w:rsidR="3DA580CD">
        <w:t>a</w:t>
      </w:r>
      <w:bookmarkEnd w:id="163"/>
      <w:bookmarkEnd w:id="164"/>
    </w:p>
    <w:p w14:paraId="17BE0689" w14:textId="525E84FB" w:rsidR="48C34588" w:rsidRDefault="48C34588" w:rsidP="7B84F211">
      <w:pPr>
        <w:jc w:val="both"/>
      </w:pPr>
      <w:r>
        <w:t>K</w:t>
      </w:r>
      <w:r w:rsidR="17C91E73">
        <w:t>o</w:t>
      </w:r>
      <w:r>
        <w:t xml:space="preserve">mponenta je přístupná pro role: Administrátor IS DTM, </w:t>
      </w:r>
      <w:proofErr w:type="spellStart"/>
      <w:r>
        <w:t>Security</w:t>
      </w:r>
      <w:proofErr w:type="spellEnd"/>
      <w:r>
        <w:t xml:space="preserve"> Admin, Správce GAD, Správce dat ZPS, Správce dat TI, Správce dat DI, Auditor IS DTM, Administrátor datového skladu DTM</w:t>
      </w:r>
      <w:r w:rsidR="526AB56C">
        <w:t>.</w:t>
      </w:r>
    </w:p>
    <w:p w14:paraId="2B9B2D85" w14:textId="2D3FA74E" w:rsidR="7B84F211" w:rsidRDefault="7B84F211" w:rsidP="7B84F211">
      <w:pPr>
        <w:jc w:val="both"/>
      </w:pPr>
    </w:p>
    <w:p w14:paraId="6B5C7FCE" w14:textId="4866E25B" w:rsidR="00B703FF" w:rsidRDefault="00B703FF" w:rsidP="00B703FF">
      <w:pPr>
        <w:spacing w:line="312" w:lineRule="auto"/>
        <w:jc w:val="both"/>
      </w:pPr>
      <w:r>
        <w:t xml:space="preserve">Součástí komponenty Portál DTM je modul pro zobrazení statistik. Jedná se </w:t>
      </w:r>
      <w:r w:rsidR="28DEF4A9">
        <w:t xml:space="preserve">o </w:t>
      </w:r>
      <w:r>
        <w:t>sadu podpůrných nástrojů (</w:t>
      </w:r>
      <w:proofErr w:type="spellStart"/>
      <w:r>
        <w:t>backend</w:t>
      </w:r>
      <w:proofErr w:type="spellEnd"/>
      <w:r>
        <w:t xml:space="preserve"> a </w:t>
      </w:r>
      <w:proofErr w:type="spellStart"/>
      <w:r>
        <w:t>frontend</w:t>
      </w:r>
      <w:proofErr w:type="spellEnd"/>
      <w:r>
        <w:t>) zajišťující tvorbu statistických reportů o používání IS DTM z pohledu vnitřní správy a z pohledu externího využívání systému, konkrétní rozsah informací, včetně rozdělení na veřejnou (vnější portál DTM určený pro veřejnost) a neveřejnou část, je uveden v tabulce níže. Nad touto definovanou skupinou statistických údajů (sloupec Portál DTM v tabulce níže) komponenta umožňuje uživatelskou tvorbu přehledů a statistik, včetně konfigurace jejich podoby a publikace (grafy, tabulky atd.). Komponenta zpřístupňuje jednotlivé statistiky na základě přidělených uživatelských rolí. Další detailní statistické údaje jsou dostupné oprávněným uživatelům v rámci jednotlivých komponent IS DTM.</w:t>
      </w:r>
    </w:p>
    <w:p w14:paraId="30AA24D3" w14:textId="77777777" w:rsidR="0035113F" w:rsidRDefault="0035113F" w:rsidP="00B703FF">
      <w:pPr>
        <w:spacing w:line="312" w:lineRule="auto"/>
        <w:jc w:val="both"/>
      </w:pPr>
    </w:p>
    <w:p w14:paraId="56A002B6" w14:textId="6A9D8BA2" w:rsidR="00B703FF" w:rsidRDefault="00B703FF" w:rsidP="00B703FF">
      <w:pPr>
        <w:spacing w:line="312" w:lineRule="auto"/>
        <w:jc w:val="both"/>
        <w:rPr>
          <w:color w:val="000000" w:themeColor="text1"/>
        </w:rPr>
      </w:pPr>
      <w:r w:rsidRPr="5B6DA817">
        <w:rPr>
          <w:color w:val="000000" w:themeColor="text1"/>
        </w:rPr>
        <w:t xml:space="preserve">Na veškeré přehledy a statistiky veřejné části DTM je nahlíženo jako na </w:t>
      </w:r>
      <w:proofErr w:type="spellStart"/>
      <w:r w:rsidRPr="5B6DA817">
        <w:rPr>
          <w:color w:val="000000" w:themeColor="text1"/>
        </w:rPr>
        <w:t>OpenData</w:t>
      </w:r>
      <w:proofErr w:type="spellEnd"/>
      <w:r w:rsidRPr="5B6DA817">
        <w:rPr>
          <w:color w:val="000000" w:themeColor="text1"/>
        </w:rPr>
        <w:t xml:space="preserve"> (sloupec </w:t>
      </w:r>
      <w:proofErr w:type="spellStart"/>
      <w:r w:rsidRPr="5B6DA817">
        <w:rPr>
          <w:color w:val="000000" w:themeColor="text1"/>
        </w:rPr>
        <w:t>OpenData</w:t>
      </w:r>
      <w:proofErr w:type="spellEnd"/>
      <w:r w:rsidRPr="5B6DA817">
        <w:rPr>
          <w:color w:val="000000" w:themeColor="text1"/>
        </w:rPr>
        <w:t xml:space="preserve"> v tabulce níže). Statistické údaje jsou prostřednictvím pomocného modulu komponenty Statistika automatizovaně předávány v rámci datové sady do Národního katalogu otevřených dat.</w:t>
      </w:r>
      <w:r w:rsidR="00F8477F">
        <w:rPr>
          <w:color w:val="000000" w:themeColor="text1"/>
        </w:rPr>
        <w:t xml:space="preserve"> </w:t>
      </w:r>
      <w:r w:rsidRPr="5B6DA817">
        <w:rPr>
          <w:color w:val="000000" w:themeColor="text1"/>
        </w:rPr>
        <w:t>Datové sady včetně metadat jsou v souladu se závaznými pravidly pro zveřejnění v Národním katalogu otevřených dat (např. Otevřená formální norma) a obsahují hlavičku a odkazy na jednotlivé distribuce datových sad, které jsou generované ve formátu .</w:t>
      </w:r>
      <w:proofErr w:type="spellStart"/>
      <w:r w:rsidRPr="5B6DA817">
        <w:rPr>
          <w:color w:val="000000" w:themeColor="text1"/>
        </w:rPr>
        <w:t>csv</w:t>
      </w:r>
      <w:proofErr w:type="spellEnd"/>
      <w:r w:rsidRPr="5B6DA817">
        <w:rPr>
          <w:color w:val="000000" w:themeColor="text1"/>
        </w:rPr>
        <w:t xml:space="preserve"> a .</w:t>
      </w:r>
      <w:proofErr w:type="spellStart"/>
      <w:r w:rsidRPr="5B6DA817">
        <w:rPr>
          <w:color w:val="000000" w:themeColor="text1"/>
        </w:rPr>
        <w:t>json</w:t>
      </w:r>
      <w:proofErr w:type="spellEnd"/>
      <w:r w:rsidRPr="5B6DA817">
        <w:rPr>
          <w:color w:val="000000" w:themeColor="text1"/>
        </w:rPr>
        <w:t>.</w:t>
      </w:r>
    </w:p>
    <w:p w14:paraId="5394EA24" w14:textId="77777777" w:rsidR="00B703FF" w:rsidRDefault="00B703FF" w:rsidP="00B703FF">
      <w:pPr>
        <w:spacing w:line="312" w:lineRule="auto"/>
        <w:jc w:val="both"/>
      </w:pPr>
      <w:r>
        <w:t>Tabulka s rozsahem a členěním statistických údajů:</w:t>
      </w:r>
    </w:p>
    <w:tbl>
      <w:tblPr>
        <w:tblW w:w="5000" w:type="pct"/>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5315"/>
        <w:gridCol w:w="1289"/>
        <w:gridCol w:w="1425"/>
        <w:gridCol w:w="1287"/>
      </w:tblGrid>
      <w:tr w:rsidR="00B703FF" w14:paraId="7E081C9C" w14:textId="77777777" w:rsidTr="637372B3">
        <w:trPr>
          <w:trHeight w:val="1021"/>
          <w:tblHeader/>
        </w:trPr>
        <w:tc>
          <w:tcPr>
            <w:tcW w:w="2852" w:type="pct"/>
            <w:shd w:val="clear" w:color="auto" w:fill="4F81BD" w:themeFill="accent1"/>
            <w:vAlign w:val="center"/>
          </w:tcPr>
          <w:p w14:paraId="12E741BF" w14:textId="77777777" w:rsidR="00B703FF" w:rsidRDefault="00B703FF" w:rsidP="00850D80">
            <w:pPr>
              <w:jc w:val="center"/>
            </w:pPr>
            <w:r w:rsidRPr="2E735CC3">
              <w:rPr>
                <w:b/>
                <w:bCs/>
                <w:color w:val="000000" w:themeColor="text1"/>
                <w:sz w:val="20"/>
                <w:szCs w:val="20"/>
              </w:rPr>
              <w:t>Popis statistiky</w:t>
            </w:r>
          </w:p>
        </w:tc>
        <w:tc>
          <w:tcPr>
            <w:tcW w:w="692" w:type="pct"/>
            <w:shd w:val="clear" w:color="auto" w:fill="4F81BD" w:themeFill="accent1"/>
            <w:vAlign w:val="center"/>
          </w:tcPr>
          <w:p w14:paraId="4CD1E79F" w14:textId="77777777" w:rsidR="00B703FF" w:rsidRDefault="00B703FF" w:rsidP="00850D80">
            <w:pPr>
              <w:jc w:val="center"/>
            </w:pPr>
            <w:r w:rsidRPr="2E735CC3">
              <w:rPr>
                <w:b/>
                <w:bCs/>
                <w:color w:val="000000" w:themeColor="text1"/>
                <w:sz w:val="20"/>
                <w:szCs w:val="20"/>
              </w:rPr>
              <w:t>Portál DTM</w:t>
            </w:r>
          </w:p>
        </w:tc>
        <w:tc>
          <w:tcPr>
            <w:tcW w:w="765" w:type="pct"/>
            <w:shd w:val="clear" w:color="auto" w:fill="4F81BD" w:themeFill="accent1"/>
            <w:vAlign w:val="center"/>
          </w:tcPr>
          <w:p w14:paraId="2BAF912F" w14:textId="77777777" w:rsidR="00B703FF" w:rsidRDefault="00B703FF" w:rsidP="00850D80">
            <w:pPr>
              <w:jc w:val="center"/>
            </w:pPr>
            <w:r w:rsidRPr="2E735CC3">
              <w:rPr>
                <w:b/>
                <w:bCs/>
                <w:color w:val="000000" w:themeColor="text1"/>
                <w:sz w:val="20"/>
                <w:szCs w:val="20"/>
              </w:rPr>
              <w:t xml:space="preserve">Portál DTM </w:t>
            </w:r>
            <w:r>
              <w:rPr>
                <w:b/>
                <w:bCs/>
                <w:color w:val="000000" w:themeColor="text1"/>
                <w:sz w:val="20"/>
                <w:szCs w:val="20"/>
              </w:rPr>
              <w:t>–</w:t>
            </w:r>
            <w:r w:rsidRPr="2E735CC3">
              <w:rPr>
                <w:b/>
                <w:bCs/>
                <w:color w:val="000000" w:themeColor="text1"/>
                <w:sz w:val="20"/>
                <w:szCs w:val="20"/>
              </w:rPr>
              <w:t xml:space="preserve"> Veřejnost</w:t>
            </w:r>
          </w:p>
        </w:tc>
        <w:tc>
          <w:tcPr>
            <w:tcW w:w="692" w:type="pct"/>
            <w:shd w:val="clear" w:color="auto" w:fill="4F81BD" w:themeFill="accent1"/>
            <w:vAlign w:val="center"/>
          </w:tcPr>
          <w:p w14:paraId="09618A6D" w14:textId="77777777" w:rsidR="00B703FF" w:rsidRDefault="00B703FF" w:rsidP="00850D80">
            <w:pPr>
              <w:jc w:val="center"/>
            </w:pPr>
            <w:proofErr w:type="spellStart"/>
            <w:r w:rsidRPr="2E735CC3">
              <w:rPr>
                <w:b/>
                <w:bCs/>
                <w:color w:val="000000" w:themeColor="text1"/>
                <w:sz w:val="20"/>
                <w:szCs w:val="20"/>
              </w:rPr>
              <w:t>OpenData</w:t>
            </w:r>
            <w:proofErr w:type="spellEnd"/>
          </w:p>
        </w:tc>
      </w:tr>
      <w:tr w:rsidR="00B703FF" w14:paraId="12ABA8DB" w14:textId="77777777" w:rsidTr="637372B3">
        <w:trPr>
          <w:trHeight w:val="454"/>
        </w:trPr>
        <w:tc>
          <w:tcPr>
            <w:tcW w:w="2852" w:type="pct"/>
            <w:shd w:val="clear" w:color="auto" w:fill="DBE5F1" w:themeFill="accent1" w:themeFillTint="33"/>
            <w:vAlign w:val="center"/>
          </w:tcPr>
          <w:p w14:paraId="183E8289" w14:textId="77777777" w:rsidR="00B703FF" w:rsidRDefault="00B703FF" w:rsidP="00850D80">
            <w:r w:rsidRPr="2E735CC3">
              <w:rPr>
                <w:color w:val="000000" w:themeColor="text1"/>
                <w:sz w:val="20"/>
                <w:szCs w:val="20"/>
              </w:rPr>
              <w:t>Počet aktualizací ZPS za určité období (dle typu)</w:t>
            </w:r>
          </w:p>
        </w:tc>
        <w:tc>
          <w:tcPr>
            <w:tcW w:w="692" w:type="pct"/>
            <w:shd w:val="clear" w:color="auto" w:fill="DBE5F1" w:themeFill="accent1" w:themeFillTint="33"/>
            <w:vAlign w:val="center"/>
          </w:tcPr>
          <w:p w14:paraId="312290F8"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162053B6" w14:textId="77777777" w:rsidR="00B703FF" w:rsidRDefault="00B703FF" w:rsidP="00850D80">
            <w:pPr>
              <w:jc w:val="center"/>
            </w:pPr>
            <w:r w:rsidRPr="2E735CC3">
              <w:rPr>
                <w:color w:val="000000" w:themeColor="text1"/>
                <w:sz w:val="20"/>
                <w:szCs w:val="20"/>
              </w:rPr>
              <w:t>ANO</w:t>
            </w:r>
          </w:p>
        </w:tc>
        <w:tc>
          <w:tcPr>
            <w:tcW w:w="692" w:type="pct"/>
            <w:shd w:val="clear" w:color="auto" w:fill="DBE5F1" w:themeFill="accent1" w:themeFillTint="33"/>
            <w:vAlign w:val="center"/>
          </w:tcPr>
          <w:p w14:paraId="713829E2" w14:textId="77777777" w:rsidR="00B703FF" w:rsidRDefault="00B703FF" w:rsidP="00850D80">
            <w:pPr>
              <w:jc w:val="center"/>
            </w:pPr>
            <w:r w:rsidRPr="2E735CC3">
              <w:rPr>
                <w:color w:val="000000" w:themeColor="text1"/>
                <w:sz w:val="20"/>
                <w:szCs w:val="20"/>
              </w:rPr>
              <w:t>ANO</w:t>
            </w:r>
          </w:p>
        </w:tc>
      </w:tr>
      <w:tr w:rsidR="00B703FF" w14:paraId="0F1358DB" w14:textId="77777777" w:rsidTr="637372B3">
        <w:trPr>
          <w:trHeight w:val="454"/>
        </w:trPr>
        <w:tc>
          <w:tcPr>
            <w:tcW w:w="2852" w:type="pct"/>
            <w:shd w:val="clear" w:color="auto" w:fill="DBE5F1" w:themeFill="accent1" w:themeFillTint="33"/>
            <w:vAlign w:val="center"/>
          </w:tcPr>
          <w:p w14:paraId="5E79A6CF" w14:textId="77777777" w:rsidR="00B703FF" w:rsidRDefault="00B703FF" w:rsidP="00850D80">
            <w:r w:rsidRPr="2E735CC3">
              <w:rPr>
                <w:color w:val="000000" w:themeColor="text1"/>
                <w:sz w:val="20"/>
                <w:szCs w:val="20"/>
              </w:rPr>
              <w:t>Počty externích uživatelů (dle období a typu přihlášení)</w:t>
            </w:r>
          </w:p>
        </w:tc>
        <w:tc>
          <w:tcPr>
            <w:tcW w:w="692" w:type="pct"/>
            <w:shd w:val="clear" w:color="auto" w:fill="DBE5F1" w:themeFill="accent1" w:themeFillTint="33"/>
            <w:vAlign w:val="center"/>
          </w:tcPr>
          <w:p w14:paraId="7C013773"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55B93854" w14:textId="77777777" w:rsidR="00B703FF" w:rsidRDefault="00B703FF" w:rsidP="00850D80">
            <w:pPr>
              <w:jc w:val="center"/>
            </w:pPr>
            <w:r w:rsidRPr="2E735CC3">
              <w:rPr>
                <w:color w:val="000000" w:themeColor="text1"/>
                <w:sz w:val="20"/>
                <w:szCs w:val="20"/>
              </w:rPr>
              <w:t>ANO</w:t>
            </w:r>
          </w:p>
        </w:tc>
        <w:tc>
          <w:tcPr>
            <w:tcW w:w="692" w:type="pct"/>
            <w:shd w:val="clear" w:color="auto" w:fill="DBE5F1" w:themeFill="accent1" w:themeFillTint="33"/>
            <w:vAlign w:val="center"/>
          </w:tcPr>
          <w:p w14:paraId="3DB2CA9A" w14:textId="77777777" w:rsidR="00B703FF" w:rsidRDefault="00B703FF" w:rsidP="00850D80">
            <w:pPr>
              <w:jc w:val="center"/>
            </w:pPr>
            <w:r w:rsidRPr="2E735CC3">
              <w:rPr>
                <w:color w:val="000000" w:themeColor="text1"/>
                <w:sz w:val="20"/>
                <w:szCs w:val="20"/>
              </w:rPr>
              <w:t>ANO</w:t>
            </w:r>
          </w:p>
        </w:tc>
      </w:tr>
      <w:tr w:rsidR="00B703FF" w14:paraId="5954ED16" w14:textId="77777777" w:rsidTr="637372B3">
        <w:trPr>
          <w:trHeight w:val="454"/>
        </w:trPr>
        <w:tc>
          <w:tcPr>
            <w:tcW w:w="2852" w:type="pct"/>
            <w:shd w:val="clear" w:color="auto" w:fill="DBE5F1" w:themeFill="accent1" w:themeFillTint="33"/>
            <w:vAlign w:val="center"/>
          </w:tcPr>
          <w:p w14:paraId="7444740A" w14:textId="77777777" w:rsidR="00B703FF" w:rsidRDefault="00B703FF" w:rsidP="00850D80">
            <w:r w:rsidRPr="2E735CC3">
              <w:rPr>
                <w:color w:val="000000" w:themeColor="text1"/>
                <w:sz w:val="20"/>
                <w:szCs w:val="20"/>
              </w:rPr>
              <w:t xml:space="preserve">Využití poskytovaných služeb </w:t>
            </w:r>
            <w:r>
              <w:rPr>
                <w:color w:val="000000" w:themeColor="text1"/>
                <w:sz w:val="20"/>
                <w:szCs w:val="20"/>
              </w:rPr>
              <w:t>–</w:t>
            </w:r>
            <w:r w:rsidRPr="2E735CC3">
              <w:rPr>
                <w:color w:val="000000" w:themeColor="text1"/>
                <w:sz w:val="20"/>
                <w:szCs w:val="20"/>
              </w:rPr>
              <w:t xml:space="preserve"> výdej dat (dle druhu </w:t>
            </w:r>
            <w:r>
              <w:rPr>
                <w:color w:val="000000" w:themeColor="text1"/>
                <w:sz w:val="20"/>
                <w:szCs w:val="20"/>
              </w:rPr>
              <w:t>–</w:t>
            </w:r>
            <w:r w:rsidRPr="2E735CC3">
              <w:rPr>
                <w:color w:val="000000" w:themeColor="text1"/>
                <w:sz w:val="20"/>
                <w:szCs w:val="20"/>
              </w:rPr>
              <w:t xml:space="preserve"> ZPS/TI/DI)</w:t>
            </w:r>
          </w:p>
        </w:tc>
        <w:tc>
          <w:tcPr>
            <w:tcW w:w="692" w:type="pct"/>
            <w:shd w:val="clear" w:color="auto" w:fill="DBE5F1" w:themeFill="accent1" w:themeFillTint="33"/>
            <w:vAlign w:val="center"/>
          </w:tcPr>
          <w:p w14:paraId="0124A377"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759FBB35" w14:textId="77777777" w:rsidR="00B703FF" w:rsidRDefault="00B703FF" w:rsidP="00850D80">
            <w:pPr>
              <w:jc w:val="center"/>
            </w:pPr>
            <w:r w:rsidRPr="2E735CC3">
              <w:rPr>
                <w:color w:val="000000" w:themeColor="text1"/>
                <w:sz w:val="20"/>
                <w:szCs w:val="20"/>
              </w:rPr>
              <w:t>ANO</w:t>
            </w:r>
          </w:p>
        </w:tc>
        <w:tc>
          <w:tcPr>
            <w:tcW w:w="692" w:type="pct"/>
            <w:shd w:val="clear" w:color="auto" w:fill="DBE5F1" w:themeFill="accent1" w:themeFillTint="33"/>
            <w:vAlign w:val="center"/>
          </w:tcPr>
          <w:p w14:paraId="0BDDDC31" w14:textId="77777777" w:rsidR="00B703FF" w:rsidRDefault="00B703FF" w:rsidP="00850D80">
            <w:pPr>
              <w:jc w:val="center"/>
            </w:pPr>
            <w:r w:rsidRPr="2E735CC3">
              <w:rPr>
                <w:color w:val="000000" w:themeColor="text1"/>
                <w:sz w:val="20"/>
                <w:szCs w:val="20"/>
              </w:rPr>
              <w:t>ANO</w:t>
            </w:r>
          </w:p>
        </w:tc>
      </w:tr>
      <w:tr w:rsidR="00B703FF" w14:paraId="198B7A76" w14:textId="77777777" w:rsidTr="637372B3">
        <w:trPr>
          <w:trHeight w:val="454"/>
        </w:trPr>
        <w:tc>
          <w:tcPr>
            <w:tcW w:w="2852" w:type="pct"/>
            <w:shd w:val="clear" w:color="auto" w:fill="DBE5F1" w:themeFill="accent1" w:themeFillTint="33"/>
            <w:vAlign w:val="center"/>
          </w:tcPr>
          <w:p w14:paraId="2A18420E" w14:textId="77777777" w:rsidR="00B703FF" w:rsidRDefault="00B703FF" w:rsidP="00850D80">
            <w:r w:rsidRPr="2E735CC3">
              <w:rPr>
                <w:color w:val="000000" w:themeColor="text1"/>
                <w:sz w:val="20"/>
                <w:szCs w:val="20"/>
              </w:rPr>
              <w:t xml:space="preserve">Využití poskytovaných služeb </w:t>
            </w:r>
            <w:r>
              <w:rPr>
                <w:color w:val="000000" w:themeColor="text1"/>
                <w:sz w:val="20"/>
                <w:szCs w:val="20"/>
              </w:rPr>
              <w:t>–</w:t>
            </w:r>
            <w:r w:rsidRPr="2E735CC3">
              <w:rPr>
                <w:color w:val="000000" w:themeColor="text1"/>
                <w:sz w:val="20"/>
                <w:szCs w:val="20"/>
              </w:rPr>
              <w:t xml:space="preserve"> mapové služby</w:t>
            </w:r>
          </w:p>
        </w:tc>
        <w:tc>
          <w:tcPr>
            <w:tcW w:w="692" w:type="pct"/>
            <w:shd w:val="clear" w:color="auto" w:fill="DBE5F1" w:themeFill="accent1" w:themeFillTint="33"/>
            <w:vAlign w:val="center"/>
          </w:tcPr>
          <w:p w14:paraId="7FAADD7C"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58FFEC69" w14:textId="77777777" w:rsidR="00B703FF" w:rsidRDefault="00B703FF" w:rsidP="00850D80">
            <w:pPr>
              <w:jc w:val="center"/>
            </w:pPr>
            <w:r w:rsidRPr="2E735CC3">
              <w:rPr>
                <w:color w:val="000000" w:themeColor="text1"/>
                <w:sz w:val="20"/>
                <w:szCs w:val="20"/>
              </w:rPr>
              <w:t>ANO</w:t>
            </w:r>
          </w:p>
        </w:tc>
        <w:tc>
          <w:tcPr>
            <w:tcW w:w="692" w:type="pct"/>
            <w:shd w:val="clear" w:color="auto" w:fill="DBE5F1" w:themeFill="accent1" w:themeFillTint="33"/>
            <w:vAlign w:val="center"/>
          </w:tcPr>
          <w:p w14:paraId="6D1D567A" w14:textId="77777777" w:rsidR="00B703FF" w:rsidRDefault="00B703FF" w:rsidP="00850D80">
            <w:pPr>
              <w:jc w:val="center"/>
            </w:pPr>
            <w:r w:rsidRPr="2E735CC3">
              <w:rPr>
                <w:color w:val="000000" w:themeColor="text1"/>
                <w:sz w:val="20"/>
                <w:szCs w:val="20"/>
              </w:rPr>
              <w:t>ANO</w:t>
            </w:r>
          </w:p>
        </w:tc>
      </w:tr>
      <w:tr w:rsidR="00B703FF" w14:paraId="745781DC" w14:textId="77777777" w:rsidTr="637372B3">
        <w:trPr>
          <w:trHeight w:val="454"/>
        </w:trPr>
        <w:tc>
          <w:tcPr>
            <w:tcW w:w="2852" w:type="pct"/>
            <w:shd w:val="clear" w:color="auto" w:fill="DBE5F1" w:themeFill="accent1" w:themeFillTint="33"/>
            <w:vAlign w:val="center"/>
          </w:tcPr>
          <w:p w14:paraId="16E5C953" w14:textId="77777777" w:rsidR="00B703FF" w:rsidRDefault="00B703FF" w:rsidP="00850D80">
            <w:r w:rsidRPr="2E735CC3">
              <w:rPr>
                <w:color w:val="000000" w:themeColor="text1"/>
                <w:sz w:val="20"/>
                <w:szCs w:val="20"/>
              </w:rPr>
              <w:t>Četnost využití poskytovaných služeb (dle typu)</w:t>
            </w:r>
          </w:p>
        </w:tc>
        <w:tc>
          <w:tcPr>
            <w:tcW w:w="692" w:type="pct"/>
            <w:shd w:val="clear" w:color="auto" w:fill="DBE5F1" w:themeFill="accent1" w:themeFillTint="33"/>
            <w:vAlign w:val="center"/>
          </w:tcPr>
          <w:p w14:paraId="0869416F"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48FFEF5A" w14:textId="77777777" w:rsidR="00B703FF" w:rsidRDefault="00B703FF" w:rsidP="00850D80">
            <w:pPr>
              <w:jc w:val="center"/>
            </w:pPr>
            <w:r w:rsidRPr="2E735CC3">
              <w:rPr>
                <w:color w:val="000000" w:themeColor="text1"/>
                <w:sz w:val="20"/>
                <w:szCs w:val="20"/>
              </w:rPr>
              <w:t>ANO</w:t>
            </w:r>
          </w:p>
        </w:tc>
        <w:tc>
          <w:tcPr>
            <w:tcW w:w="692" w:type="pct"/>
            <w:shd w:val="clear" w:color="auto" w:fill="DBE5F1" w:themeFill="accent1" w:themeFillTint="33"/>
            <w:vAlign w:val="center"/>
          </w:tcPr>
          <w:p w14:paraId="1D8E3A19" w14:textId="77777777" w:rsidR="00B703FF" w:rsidRDefault="00B703FF" w:rsidP="00850D80">
            <w:pPr>
              <w:jc w:val="center"/>
            </w:pPr>
            <w:r w:rsidRPr="2E735CC3">
              <w:rPr>
                <w:color w:val="000000" w:themeColor="text1"/>
                <w:sz w:val="20"/>
                <w:szCs w:val="20"/>
              </w:rPr>
              <w:t>ANO</w:t>
            </w:r>
          </w:p>
        </w:tc>
      </w:tr>
      <w:tr w:rsidR="00B703FF" w14:paraId="04025504" w14:textId="77777777" w:rsidTr="637372B3">
        <w:trPr>
          <w:trHeight w:val="454"/>
        </w:trPr>
        <w:tc>
          <w:tcPr>
            <w:tcW w:w="2852" w:type="pct"/>
            <w:shd w:val="clear" w:color="auto" w:fill="DBE5F1" w:themeFill="accent1" w:themeFillTint="33"/>
            <w:vAlign w:val="center"/>
          </w:tcPr>
          <w:p w14:paraId="073E8551" w14:textId="77777777" w:rsidR="00B703FF" w:rsidRDefault="00B703FF" w:rsidP="00850D80">
            <w:r w:rsidRPr="2E735CC3">
              <w:rPr>
                <w:color w:val="000000" w:themeColor="text1"/>
                <w:sz w:val="20"/>
                <w:szCs w:val="20"/>
              </w:rPr>
              <w:t xml:space="preserve">Statistiky obsahu DTM </w:t>
            </w:r>
            <w:r>
              <w:rPr>
                <w:color w:val="000000" w:themeColor="text1"/>
                <w:sz w:val="20"/>
                <w:szCs w:val="20"/>
              </w:rPr>
              <w:t>–</w:t>
            </w:r>
            <w:r w:rsidRPr="2E735CC3">
              <w:rPr>
                <w:color w:val="000000" w:themeColor="text1"/>
                <w:sz w:val="20"/>
                <w:szCs w:val="20"/>
              </w:rPr>
              <w:t xml:space="preserve"> počty geografických prvků</w:t>
            </w:r>
          </w:p>
        </w:tc>
        <w:tc>
          <w:tcPr>
            <w:tcW w:w="692" w:type="pct"/>
            <w:shd w:val="clear" w:color="auto" w:fill="DBE5F1" w:themeFill="accent1" w:themeFillTint="33"/>
            <w:vAlign w:val="center"/>
          </w:tcPr>
          <w:p w14:paraId="048D1FBD"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350748B0" w14:textId="77777777" w:rsidR="00B703FF" w:rsidRDefault="00B703FF" w:rsidP="00850D80">
            <w:pPr>
              <w:jc w:val="center"/>
            </w:pPr>
            <w:r w:rsidRPr="2E735CC3">
              <w:rPr>
                <w:color w:val="000000" w:themeColor="text1"/>
                <w:sz w:val="20"/>
                <w:szCs w:val="20"/>
              </w:rPr>
              <w:t>ANO</w:t>
            </w:r>
          </w:p>
        </w:tc>
        <w:tc>
          <w:tcPr>
            <w:tcW w:w="692" w:type="pct"/>
            <w:shd w:val="clear" w:color="auto" w:fill="DBE5F1" w:themeFill="accent1" w:themeFillTint="33"/>
            <w:vAlign w:val="center"/>
          </w:tcPr>
          <w:p w14:paraId="737C5629" w14:textId="77777777" w:rsidR="00B703FF" w:rsidRDefault="00B703FF" w:rsidP="00850D80">
            <w:pPr>
              <w:jc w:val="center"/>
            </w:pPr>
            <w:r w:rsidRPr="2E735CC3">
              <w:rPr>
                <w:color w:val="000000" w:themeColor="text1"/>
                <w:sz w:val="20"/>
                <w:szCs w:val="20"/>
              </w:rPr>
              <w:t>ANO</w:t>
            </w:r>
          </w:p>
        </w:tc>
      </w:tr>
      <w:tr w:rsidR="00B703FF" w14:paraId="63DDC41B" w14:textId="77777777" w:rsidTr="637372B3">
        <w:trPr>
          <w:trHeight w:val="454"/>
        </w:trPr>
        <w:tc>
          <w:tcPr>
            <w:tcW w:w="2852" w:type="pct"/>
            <w:shd w:val="clear" w:color="auto" w:fill="DBE5F1" w:themeFill="accent1" w:themeFillTint="33"/>
            <w:vAlign w:val="center"/>
          </w:tcPr>
          <w:p w14:paraId="68842024" w14:textId="77777777" w:rsidR="00B703FF" w:rsidRDefault="00B703FF" w:rsidP="00850D80">
            <w:r w:rsidRPr="2E735CC3">
              <w:rPr>
                <w:color w:val="000000" w:themeColor="text1"/>
                <w:sz w:val="20"/>
                <w:szCs w:val="20"/>
              </w:rPr>
              <w:t xml:space="preserve">Statistiky obsahu DTM </w:t>
            </w:r>
            <w:r>
              <w:rPr>
                <w:color w:val="000000" w:themeColor="text1"/>
                <w:sz w:val="20"/>
                <w:szCs w:val="20"/>
              </w:rPr>
              <w:t>–</w:t>
            </w:r>
            <w:r w:rsidRPr="2E735CC3">
              <w:rPr>
                <w:color w:val="000000" w:themeColor="text1"/>
                <w:sz w:val="20"/>
                <w:szCs w:val="20"/>
              </w:rPr>
              <w:t xml:space="preserve"> plochy či délky prováděného plošného mapování</w:t>
            </w:r>
          </w:p>
        </w:tc>
        <w:tc>
          <w:tcPr>
            <w:tcW w:w="692" w:type="pct"/>
            <w:shd w:val="clear" w:color="auto" w:fill="DBE5F1" w:themeFill="accent1" w:themeFillTint="33"/>
            <w:vAlign w:val="center"/>
          </w:tcPr>
          <w:p w14:paraId="2FD1ECEE"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237B36DC" w14:textId="77777777" w:rsidR="00B703FF" w:rsidRDefault="00B703FF" w:rsidP="00850D80">
            <w:pPr>
              <w:jc w:val="center"/>
            </w:pPr>
            <w:r w:rsidRPr="2E735CC3">
              <w:rPr>
                <w:color w:val="000000" w:themeColor="text1"/>
                <w:sz w:val="20"/>
                <w:szCs w:val="20"/>
              </w:rPr>
              <w:t>ANO</w:t>
            </w:r>
          </w:p>
        </w:tc>
        <w:tc>
          <w:tcPr>
            <w:tcW w:w="692" w:type="pct"/>
            <w:shd w:val="clear" w:color="auto" w:fill="DBE5F1" w:themeFill="accent1" w:themeFillTint="33"/>
            <w:vAlign w:val="center"/>
          </w:tcPr>
          <w:p w14:paraId="48F46BF0" w14:textId="77777777" w:rsidR="00B703FF" w:rsidRDefault="00B703FF" w:rsidP="00850D80">
            <w:pPr>
              <w:jc w:val="center"/>
            </w:pPr>
            <w:r w:rsidRPr="2E735CC3">
              <w:rPr>
                <w:color w:val="000000" w:themeColor="text1"/>
                <w:sz w:val="20"/>
                <w:szCs w:val="20"/>
              </w:rPr>
              <w:t>ANO</w:t>
            </w:r>
          </w:p>
        </w:tc>
      </w:tr>
      <w:tr w:rsidR="00B703FF" w14:paraId="55AD1A69" w14:textId="77777777" w:rsidTr="637372B3">
        <w:trPr>
          <w:trHeight w:val="454"/>
        </w:trPr>
        <w:tc>
          <w:tcPr>
            <w:tcW w:w="2852" w:type="pct"/>
            <w:shd w:val="clear" w:color="auto" w:fill="DBE5F1" w:themeFill="accent1" w:themeFillTint="33"/>
            <w:vAlign w:val="center"/>
          </w:tcPr>
          <w:p w14:paraId="4DB92B8E" w14:textId="77777777" w:rsidR="00B703FF" w:rsidRDefault="00B703FF" w:rsidP="00850D80">
            <w:r w:rsidRPr="2E735CC3">
              <w:rPr>
                <w:color w:val="000000" w:themeColor="text1"/>
                <w:sz w:val="20"/>
                <w:szCs w:val="20"/>
              </w:rPr>
              <w:t>Seznam geodetů a organizací provádějících geodetické činnosti</w:t>
            </w:r>
          </w:p>
        </w:tc>
        <w:tc>
          <w:tcPr>
            <w:tcW w:w="692" w:type="pct"/>
            <w:shd w:val="clear" w:color="auto" w:fill="DBE5F1" w:themeFill="accent1" w:themeFillTint="33"/>
            <w:vAlign w:val="center"/>
          </w:tcPr>
          <w:p w14:paraId="53C8C811"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58B01A14" w14:textId="77777777" w:rsidR="00B703FF" w:rsidRDefault="00B703FF" w:rsidP="00850D80"/>
        </w:tc>
        <w:tc>
          <w:tcPr>
            <w:tcW w:w="692" w:type="pct"/>
            <w:shd w:val="clear" w:color="auto" w:fill="DBE5F1" w:themeFill="accent1" w:themeFillTint="33"/>
            <w:vAlign w:val="center"/>
          </w:tcPr>
          <w:p w14:paraId="76E54C4D" w14:textId="77777777" w:rsidR="00B703FF" w:rsidRDefault="00B703FF" w:rsidP="00850D80"/>
        </w:tc>
      </w:tr>
      <w:tr w:rsidR="637372B3" w14:paraId="4C0E7B90" w14:textId="77777777" w:rsidTr="637372B3">
        <w:trPr>
          <w:trHeight w:val="454"/>
        </w:trPr>
        <w:tc>
          <w:tcPr>
            <w:tcW w:w="5315" w:type="dxa"/>
            <w:shd w:val="clear" w:color="auto" w:fill="DBE5F1" w:themeFill="accent1" w:themeFillTint="33"/>
            <w:vAlign w:val="center"/>
          </w:tcPr>
          <w:p w14:paraId="076D2948" w14:textId="68E687C1" w:rsidR="10B54E71" w:rsidRDefault="10B54E71" w:rsidP="637372B3">
            <w:pPr>
              <w:rPr>
                <w:sz w:val="20"/>
                <w:szCs w:val="20"/>
              </w:rPr>
            </w:pPr>
            <w:r w:rsidRPr="637372B3">
              <w:rPr>
                <w:color w:val="000000" w:themeColor="text1"/>
                <w:sz w:val="20"/>
                <w:szCs w:val="20"/>
              </w:rPr>
              <w:t xml:space="preserve">Seznam aktualizací </w:t>
            </w:r>
            <w:r w:rsidRPr="637372B3">
              <w:rPr>
                <w:color w:val="000000" w:themeColor="text1"/>
              </w:rPr>
              <w:t>–</w:t>
            </w:r>
            <w:r w:rsidRPr="637372B3">
              <w:rPr>
                <w:color w:val="000000" w:themeColor="text1"/>
                <w:sz w:val="20"/>
                <w:szCs w:val="20"/>
              </w:rPr>
              <w:t xml:space="preserve"> podle stavu aktualizace</w:t>
            </w:r>
          </w:p>
        </w:tc>
        <w:tc>
          <w:tcPr>
            <w:tcW w:w="1289" w:type="dxa"/>
            <w:shd w:val="clear" w:color="auto" w:fill="DBE5F1" w:themeFill="accent1" w:themeFillTint="33"/>
            <w:vAlign w:val="center"/>
          </w:tcPr>
          <w:p w14:paraId="70CBF80D" w14:textId="4AA35FE4" w:rsidR="10B54E71" w:rsidRDefault="10B54E71" w:rsidP="637372B3">
            <w:pPr>
              <w:jc w:val="center"/>
              <w:rPr>
                <w:color w:val="000000" w:themeColor="text1"/>
                <w:sz w:val="20"/>
                <w:szCs w:val="20"/>
              </w:rPr>
            </w:pPr>
            <w:r w:rsidRPr="637372B3">
              <w:rPr>
                <w:color w:val="000000" w:themeColor="text1"/>
                <w:sz w:val="20"/>
                <w:szCs w:val="20"/>
              </w:rPr>
              <w:t>ANO</w:t>
            </w:r>
          </w:p>
        </w:tc>
        <w:tc>
          <w:tcPr>
            <w:tcW w:w="1425" w:type="dxa"/>
            <w:shd w:val="clear" w:color="auto" w:fill="DBE5F1" w:themeFill="accent1" w:themeFillTint="33"/>
            <w:vAlign w:val="center"/>
          </w:tcPr>
          <w:p w14:paraId="63AA2049" w14:textId="6528C2FE" w:rsidR="637372B3" w:rsidRDefault="637372B3" w:rsidP="637372B3"/>
        </w:tc>
        <w:tc>
          <w:tcPr>
            <w:tcW w:w="1287" w:type="dxa"/>
            <w:shd w:val="clear" w:color="auto" w:fill="DBE5F1" w:themeFill="accent1" w:themeFillTint="33"/>
            <w:vAlign w:val="center"/>
          </w:tcPr>
          <w:p w14:paraId="248037BA" w14:textId="60ED14B2" w:rsidR="637372B3" w:rsidRDefault="637372B3" w:rsidP="637372B3"/>
        </w:tc>
      </w:tr>
      <w:tr w:rsidR="00B703FF" w14:paraId="04F60721" w14:textId="77777777" w:rsidTr="637372B3">
        <w:trPr>
          <w:trHeight w:val="454"/>
        </w:trPr>
        <w:tc>
          <w:tcPr>
            <w:tcW w:w="2852" w:type="pct"/>
            <w:shd w:val="clear" w:color="auto" w:fill="DBE5F1" w:themeFill="accent1" w:themeFillTint="33"/>
            <w:vAlign w:val="center"/>
          </w:tcPr>
          <w:p w14:paraId="05CCA09D" w14:textId="77777777" w:rsidR="00B703FF" w:rsidRDefault="00B703FF" w:rsidP="00850D80">
            <w:r w:rsidRPr="2E735CC3">
              <w:rPr>
                <w:color w:val="000000" w:themeColor="text1"/>
                <w:sz w:val="20"/>
                <w:szCs w:val="20"/>
              </w:rPr>
              <w:lastRenderedPageBreak/>
              <w:t xml:space="preserve">Seznam aktualizací </w:t>
            </w:r>
            <w:r>
              <w:rPr>
                <w:color w:val="000000" w:themeColor="text1"/>
                <w:sz w:val="20"/>
                <w:szCs w:val="20"/>
              </w:rPr>
              <w:t>–</w:t>
            </w:r>
            <w:r w:rsidRPr="2E735CC3">
              <w:rPr>
                <w:color w:val="000000" w:themeColor="text1"/>
                <w:sz w:val="20"/>
                <w:szCs w:val="20"/>
              </w:rPr>
              <w:t xml:space="preserve"> podle termínu realizace (od </w:t>
            </w:r>
            <w:r>
              <w:rPr>
                <w:color w:val="000000" w:themeColor="text1"/>
                <w:sz w:val="20"/>
                <w:szCs w:val="20"/>
              </w:rPr>
              <w:t>–</w:t>
            </w:r>
            <w:r w:rsidRPr="2E735CC3">
              <w:rPr>
                <w:color w:val="000000" w:themeColor="text1"/>
                <w:sz w:val="20"/>
                <w:szCs w:val="20"/>
              </w:rPr>
              <w:t xml:space="preserve"> do)</w:t>
            </w:r>
          </w:p>
        </w:tc>
        <w:tc>
          <w:tcPr>
            <w:tcW w:w="692" w:type="pct"/>
            <w:shd w:val="clear" w:color="auto" w:fill="DBE5F1" w:themeFill="accent1" w:themeFillTint="33"/>
            <w:vAlign w:val="center"/>
          </w:tcPr>
          <w:p w14:paraId="163A5438"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56BDB020" w14:textId="77777777" w:rsidR="00B703FF" w:rsidRDefault="00B703FF" w:rsidP="00850D80"/>
        </w:tc>
        <w:tc>
          <w:tcPr>
            <w:tcW w:w="692" w:type="pct"/>
            <w:shd w:val="clear" w:color="auto" w:fill="DBE5F1" w:themeFill="accent1" w:themeFillTint="33"/>
            <w:vAlign w:val="center"/>
          </w:tcPr>
          <w:p w14:paraId="461A95EA" w14:textId="77777777" w:rsidR="00B703FF" w:rsidRDefault="00B703FF" w:rsidP="00850D80"/>
        </w:tc>
      </w:tr>
      <w:tr w:rsidR="00B703FF" w14:paraId="48039551" w14:textId="77777777" w:rsidTr="637372B3">
        <w:trPr>
          <w:trHeight w:val="454"/>
        </w:trPr>
        <w:tc>
          <w:tcPr>
            <w:tcW w:w="2852" w:type="pct"/>
            <w:shd w:val="clear" w:color="auto" w:fill="DBE5F1" w:themeFill="accent1" w:themeFillTint="33"/>
            <w:vAlign w:val="center"/>
          </w:tcPr>
          <w:p w14:paraId="44575383" w14:textId="77777777" w:rsidR="00B703FF" w:rsidRDefault="00B703FF" w:rsidP="00850D80">
            <w:r w:rsidRPr="2E735CC3">
              <w:rPr>
                <w:color w:val="000000" w:themeColor="text1"/>
                <w:sz w:val="20"/>
                <w:szCs w:val="20"/>
              </w:rPr>
              <w:t>Statistika výdejů DI a TI (podle typu, vlastníka/správce/provozovatele)</w:t>
            </w:r>
          </w:p>
        </w:tc>
        <w:tc>
          <w:tcPr>
            <w:tcW w:w="692" w:type="pct"/>
            <w:shd w:val="clear" w:color="auto" w:fill="DBE5F1" w:themeFill="accent1" w:themeFillTint="33"/>
            <w:vAlign w:val="center"/>
          </w:tcPr>
          <w:p w14:paraId="652BA187" w14:textId="77777777" w:rsidR="00B703FF" w:rsidRDefault="00B703FF" w:rsidP="00850D80">
            <w:pPr>
              <w:jc w:val="center"/>
            </w:pPr>
            <w:r w:rsidRPr="2E735CC3">
              <w:rPr>
                <w:color w:val="000000" w:themeColor="text1"/>
                <w:sz w:val="20"/>
                <w:szCs w:val="20"/>
              </w:rPr>
              <w:t>ANO</w:t>
            </w:r>
          </w:p>
        </w:tc>
        <w:tc>
          <w:tcPr>
            <w:tcW w:w="765" w:type="pct"/>
            <w:shd w:val="clear" w:color="auto" w:fill="DBE5F1" w:themeFill="accent1" w:themeFillTint="33"/>
            <w:vAlign w:val="center"/>
          </w:tcPr>
          <w:p w14:paraId="55E0A92F" w14:textId="77777777" w:rsidR="00B703FF" w:rsidRDefault="00B703FF" w:rsidP="00850D80"/>
        </w:tc>
        <w:tc>
          <w:tcPr>
            <w:tcW w:w="692" w:type="pct"/>
            <w:shd w:val="clear" w:color="auto" w:fill="DBE5F1" w:themeFill="accent1" w:themeFillTint="33"/>
            <w:vAlign w:val="center"/>
          </w:tcPr>
          <w:p w14:paraId="26C7548E" w14:textId="77777777" w:rsidR="00B703FF" w:rsidRDefault="00B703FF" w:rsidP="00F8477F">
            <w:pPr>
              <w:keepNext/>
            </w:pPr>
          </w:p>
        </w:tc>
      </w:tr>
    </w:tbl>
    <w:p w14:paraId="1355ED20" w14:textId="68B8EF73" w:rsidR="00B703FF" w:rsidRDefault="00F8477F" w:rsidP="00F8477F">
      <w:pPr>
        <w:pStyle w:val="Titulek"/>
      </w:pPr>
      <w:bookmarkStart w:id="165" w:name="_Toc196487393"/>
      <w:r>
        <w:t xml:space="preserve">Tabulka </w:t>
      </w:r>
      <w:r>
        <w:fldChar w:fldCharType="begin"/>
      </w:r>
      <w:r>
        <w:instrText>SEQ Tabulka \* ARABIC</w:instrText>
      </w:r>
      <w:r>
        <w:fldChar w:fldCharType="separate"/>
      </w:r>
      <w:r>
        <w:rPr>
          <w:noProof/>
        </w:rPr>
        <w:t>1</w:t>
      </w:r>
      <w:r>
        <w:fldChar w:fldCharType="end"/>
      </w:r>
      <w:r>
        <w:t xml:space="preserve">: </w:t>
      </w:r>
      <w:r w:rsidRPr="0002381E">
        <w:t>Tabulka s rozsahem a členěním statistických údajů</w:t>
      </w:r>
      <w:bookmarkEnd w:id="165"/>
    </w:p>
    <w:p w14:paraId="3296A24C" w14:textId="77777777" w:rsidR="0035113F" w:rsidRDefault="0035113F" w:rsidP="00B703FF">
      <w:pPr>
        <w:spacing w:line="312" w:lineRule="auto"/>
        <w:jc w:val="both"/>
        <w:rPr>
          <w:b/>
        </w:rPr>
      </w:pPr>
    </w:p>
    <w:p w14:paraId="6276ABE1" w14:textId="277C04FF" w:rsidR="00B703FF" w:rsidRPr="00A7578E" w:rsidRDefault="00B703FF" w:rsidP="00131455">
      <w:pPr>
        <w:pStyle w:val="Nadpis3"/>
        <w:numPr>
          <w:ilvl w:val="2"/>
          <w:numId w:val="23"/>
        </w:numPr>
      </w:pPr>
      <w:bookmarkStart w:id="166" w:name="_Toc196487449"/>
      <w:r>
        <w:t>Statistika - klient</w:t>
      </w:r>
      <w:bookmarkEnd w:id="166"/>
    </w:p>
    <w:p w14:paraId="7DACCCF9" w14:textId="77777777" w:rsidR="00B703FF" w:rsidRDefault="00B703FF" w:rsidP="00B703FF">
      <w:pPr>
        <w:spacing w:line="312" w:lineRule="auto"/>
        <w:jc w:val="both"/>
        <w:rPr>
          <w:color w:val="000000" w:themeColor="text1"/>
        </w:rPr>
      </w:pPr>
      <w:r>
        <w:t>Prezentace základních statistických údajů je řešena sadou předpřipravených dashboardů dle jednotlivých tematických oblastí. Dashboard je tvořen sadou dlaždic pomocí kterých jsou prezentovány požadované statistické údaje. Dlaždice umožnuje vybrané statistické údaje z katalogu prezentovat odpovídající formou (hodnota, tabulka nebo graf).</w:t>
      </w:r>
      <w:r w:rsidRPr="00160939">
        <w:t xml:space="preserve"> </w:t>
      </w:r>
      <w:r>
        <w:t xml:space="preserve">Dlaždice jsou interaktivní a umožnují dynamicky měnit zobrazené údaje v závislosti na výběru ze sady předefinovaných ukazatelů. V rámci dashboardu, je možné měnit rozložení a pozice jednotlivých dlaždic, případně dlaždice přidávat odebírat nebo je dále upravovat. Dlaždice má vlastní konfiguraci obsahu a vzhledu v závislosti na typu dlaždice (viz tabulka Typy dlaždic). Pro konfiguraci obsahu dlaždic jsou dostupné entity (datové sady, ukazatele a dimenze) z katalogu statistických údajů (komponenta </w:t>
      </w:r>
      <w:proofErr w:type="spellStart"/>
      <w:r>
        <w:t>backend</w:t>
      </w:r>
      <w:proofErr w:type="spellEnd"/>
      <w:r>
        <w:t xml:space="preserve">). Komponenta zobrazuje statistické údaje platné k předchozímu dni, přičemž aktualizace údajů je realizována jednou za den v nočních hodinách. </w:t>
      </w:r>
      <w:r w:rsidRPr="3DF759D7">
        <w:rPr>
          <w:color w:val="000000" w:themeColor="text1"/>
        </w:rPr>
        <w:t xml:space="preserve">Ve statistikách </w:t>
      </w:r>
      <w:r>
        <w:rPr>
          <w:color w:val="000000" w:themeColor="text1"/>
        </w:rPr>
        <w:t xml:space="preserve">je </w:t>
      </w:r>
      <w:r w:rsidRPr="3DF759D7">
        <w:rPr>
          <w:color w:val="000000" w:themeColor="text1"/>
        </w:rPr>
        <w:t>zohledněn import a aktualizace dat v rámci prvotního naplnění tak, aby nedocházelo ke zkreslení vybraných statistických údajů.</w:t>
      </w:r>
    </w:p>
    <w:p w14:paraId="1C003979" w14:textId="77777777" w:rsidR="0035113F" w:rsidRDefault="0035113F" w:rsidP="00B703FF"/>
    <w:p w14:paraId="69405E6C" w14:textId="1638CC3F" w:rsidR="00B703FF" w:rsidRDefault="00B703FF" w:rsidP="00B703FF">
      <w:r>
        <w:t>Nepřihlášený uživatel</w:t>
      </w:r>
    </w:p>
    <w:p w14:paraId="657339B6" w14:textId="0B833A3E" w:rsidR="00B703FF" w:rsidRDefault="00B703FF" w:rsidP="637372B3">
      <w:pPr>
        <w:jc w:val="both"/>
      </w:pPr>
      <w:r>
        <w:t>Externímu uživateli přistupujícímu z internetu a nepřihlášenému internímu uživateli přistupujícímu z vnitřní sítě (doména CMS2) je dostupná omezená objednatelem definovaná sada systémových dashboardů</w:t>
      </w:r>
      <w:r w:rsidR="7955859B">
        <w:t xml:space="preserve"> (</w:t>
      </w:r>
      <w:r w:rsidR="58F61967">
        <w:t xml:space="preserve">Základní </w:t>
      </w:r>
      <w:r w:rsidR="4D33DD93">
        <w:t>statistické údaje - veřejné</w:t>
      </w:r>
      <w:r w:rsidR="58F61967">
        <w:t>, Obsah DTM)</w:t>
      </w:r>
      <w:r>
        <w:t xml:space="preserve"> s omezenou možností práce s dashboardem</w:t>
      </w:r>
      <w:r w:rsidR="080FE0FC">
        <w:t xml:space="preserve"> (dočasná změna </w:t>
      </w:r>
      <w:r w:rsidR="4C972A6F">
        <w:t xml:space="preserve">rozložení dlaždic a </w:t>
      </w:r>
      <w:r w:rsidR="0BBBADF8">
        <w:t>výběr ze sady předefinovaných ukazatelů)</w:t>
      </w:r>
      <w:r>
        <w:t>.</w:t>
      </w:r>
    </w:p>
    <w:p w14:paraId="36A0B0F4" w14:textId="77777777" w:rsidR="0035113F" w:rsidRDefault="0035113F" w:rsidP="00B703FF">
      <w:pPr>
        <w:rPr>
          <w:b/>
        </w:rPr>
      </w:pPr>
    </w:p>
    <w:p w14:paraId="1079EB37" w14:textId="4FA98D5B" w:rsidR="00B703FF" w:rsidRPr="00383A69" w:rsidRDefault="00B703FF" w:rsidP="00B703FF">
      <w:pPr>
        <w:rPr>
          <w:b/>
        </w:rPr>
      </w:pPr>
      <w:r w:rsidRPr="00383A69">
        <w:rPr>
          <w:b/>
        </w:rPr>
        <w:t xml:space="preserve">Dashboard </w:t>
      </w:r>
    </w:p>
    <w:p w14:paraId="30414644" w14:textId="6DC6DBD8" w:rsidR="00B703FF" w:rsidRDefault="00B703FF" w:rsidP="00B703FF">
      <w:pPr>
        <w:jc w:val="both"/>
      </w:pPr>
      <w:r>
        <w:t xml:space="preserve">Při spuštění modulu Statistika je zobrazen výchozí dashboard, který obsahuje aktualizované údaje statistické údaje (aktualizace údajů je prováděna jednou denně). Přihlášený uživatel má možnost v rozbalovacím menu vybrat požadovaný dashboard, nebo založit nový dashboard. Dashboardy se dělí na systémové a uživatelské, přičemž systémové dashboardy jsou připraveny a případně upravovány zhotovitelem a není možná jejich změna ze strany objednatele. </w:t>
      </w:r>
    </w:p>
    <w:p w14:paraId="00ECE702" w14:textId="77777777" w:rsidR="00850D80" w:rsidRDefault="00850D80" w:rsidP="00B703FF">
      <w:pPr>
        <w:jc w:val="both"/>
      </w:pPr>
    </w:p>
    <w:p w14:paraId="2D845BED" w14:textId="77777777" w:rsidR="00F8477F" w:rsidRDefault="00B703FF" w:rsidP="00F8477F">
      <w:pPr>
        <w:keepNext/>
      </w:pPr>
      <w:r>
        <w:rPr>
          <w:noProof/>
        </w:rPr>
        <w:lastRenderedPageBreak/>
        <w:drawing>
          <wp:inline distT="0" distB="0" distL="0" distR="0" wp14:anchorId="781B0C86" wp14:editId="6F3991D2">
            <wp:extent cx="5906265" cy="288607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shboard_vyber.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913408" cy="2889565"/>
                    </a:xfrm>
                    <a:prstGeom prst="rect">
                      <a:avLst/>
                    </a:prstGeom>
                  </pic:spPr>
                </pic:pic>
              </a:graphicData>
            </a:graphic>
          </wp:inline>
        </w:drawing>
      </w:r>
    </w:p>
    <w:p w14:paraId="53317BC3" w14:textId="46A365B2" w:rsidR="00B703FF" w:rsidRDefault="00F8477F" w:rsidP="00F8477F">
      <w:pPr>
        <w:pStyle w:val="Titulek"/>
      </w:pPr>
      <w:bookmarkStart w:id="167" w:name="_Toc196487372"/>
      <w:r>
        <w:t xml:space="preserve">Obrázek </w:t>
      </w:r>
      <w:r>
        <w:fldChar w:fldCharType="begin"/>
      </w:r>
      <w:r>
        <w:instrText>SEQ Obrázek \* ARABIC</w:instrText>
      </w:r>
      <w:r>
        <w:fldChar w:fldCharType="separate"/>
      </w:r>
      <w:r w:rsidR="0018086B">
        <w:rPr>
          <w:noProof/>
        </w:rPr>
        <w:t>41</w:t>
      </w:r>
      <w:r>
        <w:fldChar w:fldCharType="end"/>
      </w:r>
      <w:r>
        <w:t>: Statistika - Příklad systémového Dashboardu</w:t>
      </w:r>
      <w:bookmarkEnd w:id="167"/>
    </w:p>
    <w:p w14:paraId="2C65D89C" w14:textId="4766DBC2" w:rsidR="00B703FF" w:rsidRDefault="00B703FF" w:rsidP="00B703FF"/>
    <w:p w14:paraId="5A339A4F" w14:textId="77777777" w:rsidR="00B703FF" w:rsidRDefault="00B703FF" w:rsidP="00B703FF"/>
    <w:p w14:paraId="704BEAEA" w14:textId="77777777" w:rsidR="00F8477F" w:rsidRDefault="00B703FF" w:rsidP="00F8477F">
      <w:pPr>
        <w:keepNext/>
        <w:jc w:val="center"/>
      </w:pPr>
      <w:r w:rsidRPr="00C10C5D">
        <w:rPr>
          <w:noProof/>
        </w:rPr>
        <w:drawing>
          <wp:inline distT="0" distB="0" distL="0" distR="0" wp14:anchorId="15F61A70" wp14:editId="1D60FC7A">
            <wp:extent cx="2255715" cy="1524132"/>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255715" cy="1524132"/>
                    </a:xfrm>
                    <a:prstGeom prst="rect">
                      <a:avLst/>
                    </a:prstGeom>
                  </pic:spPr>
                </pic:pic>
              </a:graphicData>
            </a:graphic>
          </wp:inline>
        </w:drawing>
      </w:r>
    </w:p>
    <w:p w14:paraId="6F1BD20B" w14:textId="1F1A1789" w:rsidR="00B703FF" w:rsidRDefault="00F8477F" w:rsidP="00F8477F">
      <w:pPr>
        <w:pStyle w:val="Titulek"/>
        <w:jc w:val="center"/>
      </w:pPr>
      <w:bookmarkStart w:id="168" w:name="_Toc196487373"/>
      <w:r>
        <w:t xml:space="preserve">Obrázek </w:t>
      </w:r>
      <w:r>
        <w:fldChar w:fldCharType="begin"/>
      </w:r>
      <w:r>
        <w:instrText>SEQ Obrázek \* ARABIC</w:instrText>
      </w:r>
      <w:r>
        <w:fldChar w:fldCharType="separate"/>
      </w:r>
      <w:r w:rsidR="0018086B">
        <w:rPr>
          <w:noProof/>
        </w:rPr>
        <w:t>42</w:t>
      </w:r>
      <w:r>
        <w:fldChar w:fldCharType="end"/>
      </w:r>
      <w:r>
        <w:t>: Příklad m</w:t>
      </w:r>
      <w:r w:rsidRPr="005F2133">
        <w:t>enu pro výběr ze seznamu dashboardů</w:t>
      </w:r>
      <w:bookmarkEnd w:id="168"/>
    </w:p>
    <w:p w14:paraId="7B6C3522" w14:textId="77777777" w:rsidR="0035113F" w:rsidRDefault="0035113F" w:rsidP="00B703FF">
      <w:pPr>
        <w:rPr>
          <w:b/>
        </w:rPr>
      </w:pPr>
    </w:p>
    <w:p w14:paraId="783898DD" w14:textId="77777777" w:rsidR="0035113F" w:rsidRDefault="0035113F" w:rsidP="00B703FF">
      <w:pPr>
        <w:rPr>
          <w:b/>
        </w:rPr>
      </w:pPr>
    </w:p>
    <w:p w14:paraId="642D6276" w14:textId="77777777" w:rsidR="0035113F" w:rsidRDefault="0035113F" w:rsidP="00B703FF">
      <w:pPr>
        <w:rPr>
          <w:b/>
        </w:rPr>
      </w:pPr>
    </w:p>
    <w:p w14:paraId="0E4C048A" w14:textId="2E4D3D17" w:rsidR="00B703FF" w:rsidRPr="00C7480E" w:rsidRDefault="00B703FF" w:rsidP="00B703FF">
      <w:pPr>
        <w:rPr>
          <w:b/>
        </w:rPr>
      </w:pPr>
      <w:r w:rsidRPr="00C7480E">
        <w:rPr>
          <w:b/>
        </w:rPr>
        <w:t>Systémový dashboard</w:t>
      </w:r>
    </w:p>
    <w:p w14:paraId="1556E160" w14:textId="3C27312B" w:rsidR="00B703FF" w:rsidRDefault="00B703FF" w:rsidP="00B703FF">
      <w:pPr>
        <w:jc w:val="both"/>
      </w:pPr>
      <w:r>
        <w:t>U systémového (výchozího) dashboardu, je možné provádět pouze dočasné úpravy. V rámci editace dashboardu, je možné měnit rozložení a pozice jednotlivých dlaždic, případně dlaždice přidávat odebírat nebo je dále upravovat. Změny v systémovém dashboardu není možné uložit a při jeho načtení je vždy zobrazena jeho výchozí podoba, včetně rozložení jednotlivých dlaždic. Při opětovném načtení systémového dashboardu dochází pouze k aktualizaci jeho obsahu (načtení aktuálních statistických údajů).</w:t>
      </w:r>
    </w:p>
    <w:p w14:paraId="46961277" w14:textId="77777777" w:rsidR="0035113F" w:rsidRDefault="0035113F" w:rsidP="00B703FF">
      <w:pPr>
        <w:jc w:val="both"/>
      </w:pPr>
    </w:p>
    <w:p w14:paraId="4110DF0A" w14:textId="77777777" w:rsidR="00B703FF" w:rsidRPr="00C7480E" w:rsidRDefault="00B703FF" w:rsidP="00B703FF">
      <w:pPr>
        <w:rPr>
          <w:b/>
        </w:rPr>
      </w:pPr>
      <w:r w:rsidRPr="00C7480E">
        <w:rPr>
          <w:b/>
        </w:rPr>
        <w:t>Uživatelský dashboard</w:t>
      </w:r>
    </w:p>
    <w:p w14:paraId="3F496131" w14:textId="0223C4B6" w:rsidR="00B703FF" w:rsidRDefault="00B703FF" w:rsidP="00B703FF">
      <w:pPr>
        <w:jc w:val="both"/>
      </w:pPr>
      <w:bookmarkStart w:id="169" w:name="_Hlk129678303"/>
      <w:r>
        <w:t xml:space="preserve">Přihlášený interní uživatel si může založit vlastní </w:t>
      </w:r>
      <w:r w:rsidR="0035113F">
        <w:t>dashboard,</w:t>
      </w:r>
      <w:r>
        <w:t xml:space="preserve"> a to pomocí úpravy existujícího dashboardu</w:t>
      </w:r>
      <w:r w:rsidR="09F5FE36">
        <w:t xml:space="preserve"> (uživatelského nebo systémového)</w:t>
      </w:r>
      <w:r>
        <w:t>,</w:t>
      </w:r>
      <w:r w:rsidR="5D3B7AEF">
        <w:t xml:space="preserve"> </w:t>
      </w:r>
      <w:r>
        <w:t xml:space="preserve">  nebo založením nového dashboardu. V rámci editace dashboardu, je možné měnit rozložení a pozice jednotlivých dlaždic, případně dlaždice přidávat odebírat nebo je dále upravovat. Dlaždice má vlastní konfiguraci obsahu a vzhledu v závislosti na typu dlaždice viz tabulka Typy dlaždic a dle zhotovitelem definovaného katalogu (dimenze, sady, ukazatele, hodnoty). Uživatel může svůj uživatelský dashboard přejmenovat, uložit a smazat. </w:t>
      </w:r>
    </w:p>
    <w:p w14:paraId="54321465" w14:textId="77777777" w:rsidR="00850D80" w:rsidRPr="007B7601" w:rsidRDefault="00850D80" w:rsidP="00B703FF">
      <w:pPr>
        <w:jc w:val="both"/>
      </w:pPr>
    </w:p>
    <w:p w14:paraId="708A35C5" w14:textId="77777777" w:rsidR="00F8477F" w:rsidRDefault="00B703FF" w:rsidP="00F8477F">
      <w:pPr>
        <w:keepNext/>
      </w:pPr>
      <w:r>
        <w:rPr>
          <w:b/>
          <w:noProof/>
        </w:rPr>
        <w:drawing>
          <wp:inline distT="0" distB="0" distL="0" distR="0" wp14:anchorId="2CC29A3B" wp14:editId="4D527404">
            <wp:extent cx="5758886" cy="1705707"/>
            <wp:effectExtent l="0" t="0" r="0" b="889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ashboard_ovladací prvky.png"/>
                    <pic:cNvPicPr/>
                  </pic:nvPicPr>
                  <pic:blipFill rotWithShape="1">
                    <a:blip r:embed="rId174" cstate="print">
                      <a:extLst>
                        <a:ext uri="{28A0092B-C50C-407E-A947-70E740481C1C}">
                          <a14:useLocalDpi xmlns:a14="http://schemas.microsoft.com/office/drawing/2010/main" val="0"/>
                        </a:ext>
                      </a:extLst>
                    </a:blip>
                    <a:srcRect b="38717"/>
                    <a:stretch/>
                  </pic:blipFill>
                  <pic:spPr bwMode="auto">
                    <a:xfrm>
                      <a:off x="0" y="0"/>
                      <a:ext cx="5766907" cy="1708083"/>
                    </a:xfrm>
                    <a:prstGeom prst="rect">
                      <a:avLst/>
                    </a:prstGeom>
                    <a:ln>
                      <a:noFill/>
                    </a:ln>
                    <a:extLst>
                      <a:ext uri="{53640926-AAD7-44D8-BBD7-CCE9431645EC}">
                        <a14:shadowObscured xmlns:a14="http://schemas.microsoft.com/office/drawing/2010/main"/>
                      </a:ext>
                    </a:extLst>
                  </pic:spPr>
                </pic:pic>
              </a:graphicData>
            </a:graphic>
          </wp:inline>
        </w:drawing>
      </w:r>
    </w:p>
    <w:p w14:paraId="7D22777A" w14:textId="1259DC75" w:rsidR="00B703FF" w:rsidRDefault="00F8477F" w:rsidP="00F8477F">
      <w:pPr>
        <w:pStyle w:val="Titulek"/>
        <w:rPr>
          <w:b/>
        </w:rPr>
      </w:pPr>
      <w:bookmarkStart w:id="170" w:name="_Toc196487374"/>
      <w:r>
        <w:t xml:space="preserve">Obrázek </w:t>
      </w:r>
      <w:r>
        <w:fldChar w:fldCharType="begin"/>
      </w:r>
      <w:r>
        <w:instrText>SEQ Obrázek \* ARABIC</w:instrText>
      </w:r>
      <w:r>
        <w:fldChar w:fldCharType="separate"/>
      </w:r>
      <w:r w:rsidR="0018086B">
        <w:rPr>
          <w:noProof/>
        </w:rPr>
        <w:t>43</w:t>
      </w:r>
      <w:r>
        <w:fldChar w:fldCharType="end"/>
      </w:r>
      <w:r>
        <w:t xml:space="preserve">: </w:t>
      </w:r>
      <w:r w:rsidRPr="001408C4">
        <w:t>Ovládací prvky uživatelského dashboardu</w:t>
      </w:r>
      <w:bookmarkEnd w:id="170"/>
    </w:p>
    <w:p w14:paraId="2E4E8BFE" w14:textId="279B7CEC" w:rsidR="00B703FF" w:rsidRDefault="00B703FF" w:rsidP="00B703FF"/>
    <w:p w14:paraId="165D4EBE" w14:textId="77777777" w:rsidR="00B703FF" w:rsidRDefault="00B703FF" w:rsidP="00B703FF"/>
    <w:p w14:paraId="14A27CBC" w14:textId="77777777" w:rsidR="00B703FF" w:rsidRDefault="00B703FF" w:rsidP="00B703FF">
      <w:r>
        <w:t>Uživatelský dashboard může uživatel editovat pomocí následujících ovládacích prvků:</w:t>
      </w:r>
    </w:p>
    <w:p w14:paraId="3897E421" w14:textId="77777777" w:rsidR="00B703FF" w:rsidRDefault="00B703FF" w:rsidP="00131455">
      <w:pPr>
        <w:pStyle w:val="Odstavecseseznamem"/>
        <w:numPr>
          <w:ilvl w:val="0"/>
          <w:numId w:val="24"/>
        </w:numPr>
        <w:spacing w:after="160" w:line="259" w:lineRule="auto"/>
      </w:pPr>
      <w:r>
        <w:t xml:space="preserve">Přejmenovat dashboard - </w:t>
      </w:r>
      <w:r w:rsidRPr="00215556">
        <w:rPr>
          <w:noProof/>
        </w:rPr>
        <w:drawing>
          <wp:inline distT="0" distB="0" distL="0" distR="0" wp14:anchorId="5DB08926" wp14:editId="588A5477">
            <wp:extent cx="251482" cy="23624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251482" cy="236240"/>
                    </a:xfrm>
                    <a:prstGeom prst="rect">
                      <a:avLst/>
                    </a:prstGeom>
                  </pic:spPr>
                </pic:pic>
              </a:graphicData>
            </a:graphic>
          </wp:inline>
        </w:drawing>
      </w:r>
    </w:p>
    <w:p w14:paraId="3617A9CB" w14:textId="77777777" w:rsidR="00B703FF" w:rsidRDefault="00B703FF" w:rsidP="00131455">
      <w:pPr>
        <w:pStyle w:val="Odstavecseseznamem"/>
        <w:numPr>
          <w:ilvl w:val="0"/>
          <w:numId w:val="24"/>
        </w:numPr>
        <w:spacing w:after="160" w:line="259" w:lineRule="auto"/>
      </w:pPr>
      <w:r>
        <w:t xml:space="preserve">Uložit dashboard - </w:t>
      </w:r>
      <w:r w:rsidRPr="00215556">
        <w:rPr>
          <w:noProof/>
        </w:rPr>
        <w:drawing>
          <wp:inline distT="0" distB="0" distL="0" distR="0" wp14:anchorId="4DD73504" wp14:editId="5419C7D9">
            <wp:extent cx="251482" cy="213378"/>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251482" cy="213378"/>
                    </a:xfrm>
                    <a:prstGeom prst="rect">
                      <a:avLst/>
                    </a:prstGeom>
                  </pic:spPr>
                </pic:pic>
              </a:graphicData>
            </a:graphic>
          </wp:inline>
        </w:drawing>
      </w:r>
    </w:p>
    <w:p w14:paraId="44D9A87D" w14:textId="77777777" w:rsidR="00B703FF" w:rsidRDefault="00B703FF" w:rsidP="00131455">
      <w:pPr>
        <w:pStyle w:val="Odstavecseseznamem"/>
        <w:numPr>
          <w:ilvl w:val="0"/>
          <w:numId w:val="24"/>
        </w:numPr>
        <w:spacing w:after="160" w:line="259" w:lineRule="auto"/>
      </w:pPr>
      <w:r>
        <w:t xml:space="preserve">Smazat dashboard - </w:t>
      </w:r>
      <w:r w:rsidRPr="00215556">
        <w:rPr>
          <w:noProof/>
        </w:rPr>
        <w:drawing>
          <wp:inline distT="0" distB="0" distL="0" distR="0" wp14:anchorId="7C14B129" wp14:editId="40DD7039">
            <wp:extent cx="160034" cy="205758"/>
            <wp:effectExtent l="0" t="0" r="0" b="381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60034" cy="205758"/>
                    </a:xfrm>
                    <a:prstGeom prst="rect">
                      <a:avLst/>
                    </a:prstGeom>
                  </pic:spPr>
                </pic:pic>
              </a:graphicData>
            </a:graphic>
          </wp:inline>
        </w:drawing>
      </w:r>
    </w:p>
    <w:p w14:paraId="6D2191C8" w14:textId="77777777" w:rsidR="00B703FF" w:rsidRDefault="00B703FF" w:rsidP="00131455">
      <w:pPr>
        <w:pStyle w:val="Odstavecseseznamem"/>
        <w:numPr>
          <w:ilvl w:val="0"/>
          <w:numId w:val="24"/>
        </w:numPr>
        <w:spacing w:after="160" w:line="259" w:lineRule="auto"/>
      </w:pPr>
      <w:r>
        <w:t xml:space="preserve">Změna pozice dlaždice - </w:t>
      </w:r>
      <w:r w:rsidRPr="00215556">
        <w:rPr>
          <w:noProof/>
        </w:rPr>
        <w:drawing>
          <wp:inline distT="0" distB="0" distL="0" distR="0" wp14:anchorId="0A271E24" wp14:editId="19BBFFFB">
            <wp:extent cx="213378" cy="205758"/>
            <wp:effectExtent l="0" t="0" r="0"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213378" cy="205758"/>
                    </a:xfrm>
                    <a:prstGeom prst="rect">
                      <a:avLst/>
                    </a:prstGeom>
                  </pic:spPr>
                </pic:pic>
              </a:graphicData>
            </a:graphic>
          </wp:inline>
        </w:drawing>
      </w:r>
    </w:p>
    <w:p w14:paraId="3BE2A5B6" w14:textId="77777777" w:rsidR="00B703FF" w:rsidRDefault="00B703FF" w:rsidP="00131455">
      <w:pPr>
        <w:pStyle w:val="Odstavecseseznamem"/>
        <w:numPr>
          <w:ilvl w:val="0"/>
          <w:numId w:val="24"/>
        </w:numPr>
        <w:spacing w:after="160" w:line="259" w:lineRule="auto"/>
      </w:pPr>
      <w:r>
        <w:t xml:space="preserve">Konfigurace obsahu a vzhledu dlaždice - </w:t>
      </w:r>
      <w:r w:rsidRPr="00215556">
        <w:rPr>
          <w:noProof/>
        </w:rPr>
        <w:drawing>
          <wp:inline distT="0" distB="0" distL="0" distR="0" wp14:anchorId="5C57FCCD" wp14:editId="368A1C4A">
            <wp:extent cx="198137" cy="17527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198137" cy="175275"/>
                    </a:xfrm>
                    <a:prstGeom prst="rect">
                      <a:avLst/>
                    </a:prstGeom>
                  </pic:spPr>
                </pic:pic>
              </a:graphicData>
            </a:graphic>
          </wp:inline>
        </w:drawing>
      </w:r>
    </w:p>
    <w:p w14:paraId="00FBFAEE" w14:textId="77777777" w:rsidR="00B703FF" w:rsidRDefault="00B703FF" w:rsidP="00131455">
      <w:pPr>
        <w:pStyle w:val="Odstavecseseznamem"/>
        <w:numPr>
          <w:ilvl w:val="0"/>
          <w:numId w:val="24"/>
        </w:numPr>
        <w:spacing w:after="160" w:line="259" w:lineRule="auto"/>
      </w:pPr>
      <w:r>
        <w:t xml:space="preserve">Smazat dlaždici - </w:t>
      </w:r>
      <w:r w:rsidRPr="00215556">
        <w:rPr>
          <w:noProof/>
        </w:rPr>
        <w:drawing>
          <wp:inline distT="0" distB="0" distL="0" distR="0" wp14:anchorId="6B6C1839" wp14:editId="2CEA3EA4">
            <wp:extent cx="137172" cy="167655"/>
            <wp:effectExtent l="0" t="0" r="0" b="381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37172" cy="167655"/>
                    </a:xfrm>
                    <a:prstGeom prst="rect">
                      <a:avLst/>
                    </a:prstGeom>
                  </pic:spPr>
                </pic:pic>
              </a:graphicData>
            </a:graphic>
          </wp:inline>
        </w:drawing>
      </w:r>
    </w:p>
    <w:p w14:paraId="5DD63EB2" w14:textId="77777777" w:rsidR="00B703FF" w:rsidRPr="004E33E8" w:rsidRDefault="00B703FF" w:rsidP="00131455">
      <w:pPr>
        <w:pStyle w:val="Odstavecseseznamem"/>
        <w:numPr>
          <w:ilvl w:val="0"/>
          <w:numId w:val="24"/>
        </w:numPr>
        <w:spacing w:after="160" w:line="259" w:lineRule="auto"/>
      </w:pPr>
      <w:r>
        <w:t xml:space="preserve">Přidat dlaždici - </w:t>
      </w:r>
      <w:r w:rsidRPr="00DA09C0">
        <w:rPr>
          <w:noProof/>
        </w:rPr>
        <w:drawing>
          <wp:inline distT="0" distB="0" distL="0" distR="0" wp14:anchorId="3171DDD7" wp14:editId="785846C9">
            <wp:extent cx="662997" cy="266723"/>
            <wp:effectExtent l="0" t="0" r="381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662997" cy="266723"/>
                    </a:xfrm>
                    <a:prstGeom prst="rect">
                      <a:avLst/>
                    </a:prstGeom>
                  </pic:spPr>
                </pic:pic>
              </a:graphicData>
            </a:graphic>
          </wp:inline>
        </w:drawing>
      </w:r>
    </w:p>
    <w:p w14:paraId="7F302261" w14:textId="77777777" w:rsidR="00B703FF" w:rsidRPr="00960E13" w:rsidRDefault="00B703FF" w:rsidP="00B703FF">
      <w:pPr>
        <w:rPr>
          <w:b/>
        </w:rPr>
      </w:pPr>
      <w:r w:rsidRPr="00960E13">
        <w:rPr>
          <w:b/>
        </w:rPr>
        <w:t>Založení nového uživatelského dashboardu</w:t>
      </w:r>
    </w:p>
    <w:p w14:paraId="74A3E83C" w14:textId="77777777" w:rsidR="00B703FF" w:rsidRDefault="00B703FF" w:rsidP="00B703FF">
      <w:pPr>
        <w:jc w:val="both"/>
        <w:rPr>
          <w:i/>
        </w:rPr>
      </w:pPr>
      <w:r>
        <w:t xml:space="preserve">Uživatelský dashboard je možné založit jako nový nebo kopírováním aktuálně zobrazeného dashboardu. Založení nového dashboardu je dostupné v menu pro výběru dashboardů pomocí volby </w:t>
      </w:r>
      <w:r w:rsidRPr="00A941AB">
        <w:rPr>
          <w:i/>
        </w:rPr>
        <w:t>Nový dashboard</w:t>
      </w:r>
      <w:r>
        <w:rPr>
          <w:i/>
        </w:rPr>
        <w:t>.</w:t>
      </w:r>
    </w:p>
    <w:p w14:paraId="6562860C" w14:textId="77777777" w:rsidR="00F8477F" w:rsidRDefault="00B703FF" w:rsidP="00F8477F">
      <w:pPr>
        <w:keepNext/>
      </w:pPr>
      <w:r>
        <w:rPr>
          <w:noProof/>
        </w:rPr>
        <w:drawing>
          <wp:inline distT="0" distB="0" distL="0" distR="0" wp14:anchorId="6DA08A5F" wp14:editId="42E95A5E">
            <wp:extent cx="2255715" cy="1524132"/>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ashboard_založeni nového.png"/>
                    <pic:cNvPicPr/>
                  </pic:nvPicPr>
                  <pic:blipFill>
                    <a:blip r:embed="rId182">
                      <a:extLst>
                        <a:ext uri="{28A0092B-C50C-407E-A947-70E740481C1C}">
                          <a14:useLocalDpi xmlns:a14="http://schemas.microsoft.com/office/drawing/2010/main" val="0"/>
                        </a:ext>
                      </a:extLst>
                    </a:blip>
                    <a:stretch>
                      <a:fillRect/>
                    </a:stretch>
                  </pic:blipFill>
                  <pic:spPr>
                    <a:xfrm>
                      <a:off x="0" y="0"/>
                      <a:ext cx="2255715" cy="1524132"/>
                    </a:xfrm>
                    <a:prstGeom prst="rect">
                      <a:avLst/>
                    </a:prstGeom>
                  </pic:spPr>
                </pic:pic>
              </a:graphicData>
            </a:graphic>
          </wp:inline>
        </w:drawing>
      </w:r>
    </w:p>
    <w:p w14:paraId="0FBD637D" w14:textId="3CEC21FE" w:rsidR="00F8477F" w:rsidRDefault="00F8477F" w:rsidP="00F8477F">
      <w:pPr>
        <w:pStyle w:val="Titulek"/>
      </w:pPr>
      <w:bookmarkStart w:id="171" w:name="_Toc196487375"/>
      <w:r>
        <w:t xml:space="preserve">Obrázek </w:t>
      </w:r>
      <w:r>
        <w:fldChar w:fldCharType="begin"/>
      </w:r>
      <w:r>
        <w:instrText>SEQ Obrázek \* ARABIC</w:instrText>
      </w:r>
      <w:r>
        <w:fldChar w:fldCharType="separate"/>
      </w:r>
      <w:r w:rsidR="0018086B">
        <w:rPr>
          <w:noProof/>
        </w:rPr>
        <w:t>44</w:t>
      </w:r>
      <w:r>
        <w:fldChar w:fldCharType="end"/>
      </w:r>
      <w:r>
        <w:t xml:space="preserve">: Statistika - </w:t>
      </w:r>
      <w:r w:rsidRPr="00453C21">
        <w:t>Založení nového dashboardu</w:t>
      </w:r>
      <w:r>
        <w:t xml:space="preserve"> – část 1</w:t>
      </w:r>
      <w:bookmarkEnd w:id="171"/>
    </w:p>
    <w:p w14:paraId="4F112F85" w14:textId="7E5A32F9" w:rsidR="00B703FF" w:rsidRDefault="00B703FF" w:rsidP="00B703FF">
      <w:r>
        <w:t xml:space="preserve"> </w:t>
      </w:r>
    </w:p>
    <w:p w14:paraId="6158E68B" w14:textId="5262E05D" w:rsidR="00B703FF" w:rsidRDefault="00B703FF" w:rsidP="00B703FF"/>
    <w:p w14:paraId="416910AA" w14:textId="77777777" w:rsidR="0035113F" w:rsidRDefault="0035113F" w:rsidP="00B703FF">
      <w:pPr>
        <w:rPr>
          <w:b/>
        </w:rPr>
      </w:pPr>
    </w:p>
    <w:p w14:paraId="2A914B8C" w14:textId="019EBA98" w:rsidR="00B703FF" w:rsidRPr="00A941AB" w:rsidRDefault="00B703FF" w:rsidP="00B703FF">
      <w:pPr>
        <w:rPr>
          <w:b/>
        </w:rPr>
      </w:pPr>
      <w:r w:rsidRPr="00A941AB">
        <w:rPr>
          <w:b/>
        </w:rPr>
        <w:t>Založení čistého dashboardu</w:t>
      </w:r>
    </w:p>
    <w:p w14:paraId="230C06AA" w14:textId="77777777" w:rsidR="00B703FF" w:rsidRDefault="00B703FF" w:rsidP="00B703FF">
      <w:pPr>
        <w:jc w:val="both"/>
      </w:pPr>
      <w:r>
        <w:t xml:space="preserve">Pomocí volby </w:t>
      </w:r>
      <w:r w:rsidRPr="00F116D9">
        <w:rPr>
          <w:i/>
        </w:rPr>
        <w:t>Nový dashboard</w:t>
      </w:r>
      <w:r>
        <w:t xml:space="preserve"> (dostupné v menu pro výběru dashboardů) je zobrazeno menu pro založení nového dashboardu. Pro založení nového dashboardu je nutné vyplnit povinné pole </w:t>
      </w:r>
      <w:r w:rsidRPr="00183FF5">
        <w:rPr>
          <w:i/>
        </w:rPr>
        <w:t>Název dashboardu</w:t>
      </w:r>
      <w:r>
        <w:t xml:space="preserve"> a následně stisknout tlačítko </w:t>
      </w:r>
      <w:r w:rsidRPr="00F116D9">
        <w:rPr>
          <w:i/>
        </w:rPr>
        <w:t>Uložit</w:t>
      </w:r>
      <w:r>
        <w:t xml:space="preserve">. Zaškrtávací pole </w:t>
      </w:r>
      <w:r w:rsidRPr="00F116D9">
        <w:rPr>
          <w:i/>
        </w:rPr>
        <w:t xml:space="preserve">Kopírovat aktuální obsah </w:t>
      </w:r>
      <w:r w:rsidRPr="00F116D9">
        <w:t>zůstane nezaškrtnuté</w:t>
      </w:r>
      <w:r>
        <w:t>.</w:t>
      </w:r>
    </w:p>
    <w:p w14:paraId="5112D32B" w14:textId="77777777" w:rsidR="00F8477F" w:rsidRDefault="00B703FF" w:rsidP="00F8477F">
      <w:pPr>
        <w:keepNext/>
        <w:jc w:val="both"/>
      </w:pPr>
      <w:r>
        <w:rPr>
          <w:noProof/>
        </w:rPr>
        <w:lastRenderedPageBreak/>
        <w:drawing>
          <wp:inline distT="0" distB="0" distL="0" distR="0" wp14:anchorId="0D3CABBB" wp14:editId="6B94E7C4">
            <wp:extent cx="5760720" cy="1710690"/>
            <wp:effectExtent l="0" t="0" r="0" b="381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ashboard_čistý.png"/>
                    <pic:cNvPicPr/>
                  </pic:nvPicPr>
                  <pic:blipFill>
                    <a:blip r:embed="rId183">
                      <a:extLst>
                        <a:ext uri="{28A0092B-C50C-407E-A947-70E740481C1C}">
                          <a14:useLocalDpi xmlns:a14="http://schemas.microsoft.com/office/drawing/2010/main" val="0"/>
                        </a:ext>
                      </a:extLst>
                    </a:blip>
                    <a:stretch>
                      <a:fillRect/>
                    </a:stretch>
                  </pic:blipFill>
                  <pic:spPr>
                    <a:xfrm>
                      <a:off x="0" y="0"/>
                      <a:ext cx="5760720" cy="1710690"/>
                    </a:xfrm>
                    <a:prstGeom prst="rect">
                      <a:avLst/>
                    </a:prstGeom>
                  </pic:spPr>
                </pic:pic>
              </a:graphicData>
            </a:graphic>
          </wp:inline>
        </w:drawing>
      </w:r>
    </w:p>
    <w:p w14:paraId="1F686234" w14:textId="52868789" w:rsidR="00B703FF" w:rsidRDefault="00F8477F" w:rsidP="00F8477F">
      <w:pPr>
        <w:pStyle w:val="Titulek"/>
        <w:jc w:val="both"/>
      </w:pPr>
      <w:bookmarkStart w:id="172" w:name="_Toc196487376"/>
      <w:r>
        <w:t xml:space="preserve">Obrázek </w:t>
      </w:r>
      <w:r>
        <w:fldChar w:fldCharType="begin"/>
      </w:r>
      <w:r>
        <w:instrText>SEQ Obrázek \* ARABIC</w:instrText>
      </w:r>
      <w:r>
        <w:fldChar w:fldCharType="separate"/>
      </w:r>
      <w:r w:rsidR="0018086B">
        <w:rPr>
          <w:noProof/>
        </w:rPr>
        <w:t>45</w:t>
      </w:r>
      <w:r>
        <w:fldChar w:fldCharType="end"/>
      </w:r>
      <w:r>
        <w:t xml:space="preserve">: </w:t>
      </w:r>
      <w:r w:rsidRPr="00CB360D">
        <w:t xml:space="preserve">Statistika - Založení nového dashboardu – část </w:t>
      </w:r>
      <w:r>
        <w:t>2</w:t>
      </w:r>
      <w:bookmarkEnd w:id="172"/>
    </w:p>
    <w:p w14:paraId="0710E64E" w14:textId="77777777" w:rsidR="0035113F" w:rsidRDefault="0035113F" w:rsidP="00B703FF">
      <w:pPr>
        <w:rPr>
          <w:b/>
        </w:rPr>
      </w:pPr>
    </w:p>
    <w:p w14:paraId="5777F2D0" w14:textId="76B1337B" w:rsidR="00B703FF" w:rsidRPr="00F116D9" w:rsidRDefault="00B703FF" w:rsidP="00B703FF">
      <w:pPr>
        <w:rPr>
          <w:b/>
        </w:rPr>
      </w:pPr>
      <w:r w:rsidRPr="00F116D9">
        <w:rPr>
          <w:b/>
        </w:rPr>
        <w:t>Založení nového – kopírování aktuálně zobrazeného dashboardu</w:t>
      </w:r>
    </w:p>
    <w:p w14:paraId="2FAB06A2" w14:textId="2E5FF21D" w:rsidR="00B703FF" w:rsidRDefault="00B703FF" w:rsidP="00B703FF">
      <w:pPr>
        <w:jc w:val="both"/>
      </w:pPr>
      <w:r>
        <w:t xml:space="preserve">Uživatel zvolí pomocí rozevíracího seznamu dashboard, jehož obsah má být použit jako základ pro založení nového dashboardu. Pomocí volby </w:t>
      </w:r>
      <w:r w:rsidRPr="00F116D9">
        <w:rPr>
          <w:i/>
        </w:rPr>
        <w:t>Nový dashboard</w:t>
      </w:r>
      <w:r>
        <w:t xml:space="preserve"> (dostupné v menu pro výběru dashboardů) je zobrazeno menu pro založení nového dashboardu v jehož záhlaví je zobrazen název vybraného das</w:t>
      </w:r>
      <w:r w:rsidR="0035113F">
        <w:t>h</w:t>
      </w:r>
      <w:r>
        <w:t xml:space="preserve">boardu. Pro založení nového dashboardu je nutné vyplnit povinné pole </w:t>
      </w:r>
      <w:r w:rsidRPr="00183FF5">
        <w:rPr>
          <w:i/>
        </w:rPr>
        <w:t>Název dashboardu</w:t>
      </w:r>
      <w:r>
        <w:rPr>
          <w:i/>
        </w:rPr>
        <w:t xml:space="preserve">, </w:t>
      </w:r>
      <w:r w:rsidRPr="005D26BF">
        <w:t>zaškrtno</w:t>
      </w:r>
      <w:r>
        <w:t>u</w:t>
      </w:r>
      <w:r w:rsidRPr="005D26BF">
        <w:t>t</w:t>
      </w:r>
      <w:r>
        <w:rPr>
          <w:i/>
        </w:rPr>
        <w:t xml:space="preserve"> </w:t>
      </w:r>
      <w:r>
        <w:t xml:space="preserve">zaškrtávací pole </w:t>
      </w:r>
      <w:r w:rsidRPr="005D26BF">
        <w:rPr>
          <w:i/>
        </w:rPr>
        <w:t>Kopírovat aktuální obsah</w:t>
      </w:r>
      <w:r>
        <w:t xml:space="preserve"> a následně stisknout tlačítko </w:t>
      </w:r>
      <w:r w:rsidRPr="00F116D9">
        <w:rPr>
          <w:i/>
        </w:rPr>
        <w:t>Uložit</w:t>
      </w:r>
      <w:r>
        <w:t xml:space="preserve">. </w:t>
      </w:r>
    </w:p>
    <w:p w14:paraId="2EDB9E72" w14:textId="77777777" w:rsidR="00F8477F" w:rsidRDefault="00B703FF" w:rsidP="00F8477F">
      <w:pPr>
        <w:keepNext/>
      </w:pPr>
      <w:r>
        <w:rPr>
          <w:noProof/>
        </w:rPr>
        <w:drawing>
          <wp:inline distT="0" distB="0" distL="0" distR="0" wp14:anchorId="4A8C4B4E" wp14:editId="0331C7FB">
            <wp:extent cx="5760720" cy="1729105"/>
            <wp:effectExtent l="0" t="0" r="0" b="444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ashboard_Kopirovaní.png"/>
                    <pic:cNvPicPr/>
                  </pic:nvPicPr>
                  <pic:blipFill>
                    <a:blip r:embed="rId184">
                      <a:extLst>
                        <a:ext uri="{28A0092B-C50C-407E-A947-70E740481C1C}">
                          <a14:useLocalDpi xmlns:a14="http://schemas.microsoft.com/office/drawing/2010/main" val="0"/>
                        </a:ext>
                      </a:extLst>
                    </a:blip>
                    <a:stretch>
                      <a:fillRect/>
                    </a:stretch>
                  </pic:blipFill>
                  <pic:spPr>
                    <a:xfrm>
                      <a:off x="0" y="0"/>
                      <a:ext cx="5760720" cy="1729105"/>
                    </a:xfrm>
                    <a:prstGeom prst="rect">
                      <a:avLst/>
                    </a:prstGeom>
                  </pic:spPr>
                </pic:pic>
              </a:graphicData>
            </a:graphic>
          </wp:inline>
        </w:drawing>
      </w:r>
    </w:p>
    <w:p w14:paraId="4E98B579" w14:textId="46A7B5C8" w:rsidR="0035113F" w:rsidRPr="00F8477F" w:rsidRDefault="00F8477F" w:rsidP="00F8477F">
      <w:pPr>
        <w:pStyle w:val="Titulek"/>
      </w:pPr>
      <w:bookmarkStart w:id="173" w:name="_Toc196487377"/>
      <w:r>
        <w:t xml:space="preserve">Obrázek </w:t>
      </w:r>
      <w:r>
        <w:fldChar w:fldCharType="begin"/>
      </w:r>
      <w:r>
        <w:instrText>SEQ Obrázek \* ARABIC</w:instrText>
      </w:r>
      <w:r>
        <w:fldChar w:fldCharType="separate"/>
      </w:r>
      <w:r w:rsidR="0018086B">
        <w:rPr>
          <w:noProof/>
        </w:rPr>
        <w:t>46</w:t>
      </w:r>
      <w:r>
        <w:fldChar w:fldCharType="end"/>
      </w:r>
      <w:r>
        <w:t xml:space="preserve">: Statistika - </w:t>
      </w:r>
      <w:r w:rsidRPr="0049055D">
        <w:t>Založení dashboardu z aktuálně zobrazeného dashboardu</w:t>
      </w:r>
      <w:bookmarkStart w:id="174" w:name="_Hlk129678101"/>
      <w:bookmarkEnd w:id="169"/>
      <w:bookmarkEnd w:id="173"/>
    </w:p>
    <w:p w14:paraId="0EBC9E32" w14:textId="77777777" w:rsidR="0035113F" w:rsidRDefault="0035113F" w:rsidP="00B703FF">
      <w:pPr>
        <w:rPr>
          <w:b/>
        </w:rPr>
      </w:pPr>
    </w:p>
    <w:p w14:paraId="14DD2D6E" w14:textId="5376C6FC" w:rsidR="00B703FF" w:rsidRPr="001C4118" w:rsidRDefault="00B703FF" w:rsidP="00B703FF">
      <w:pPr>
        <w:rPr>
          <w:b/>
        </w:rPr>
      </w:pPr>
      <w:r w:rsidRPr="001C4118">
        <w:rPr>
          <w:b/>
        </w:rPr>
        <w:t>Dlaždice</w:t>
      </w:r>
    </w:p>
    <w:p w14:paraId="1B4988E0" w14:textId="77777777" w:rsidR="00850D80" w:rsidRDefault="00B703FF" w:rsidP="00B703FF">
      <w:pPr>
        <w:jc w:val="both"/>
      </w:pPr>
      <w:bookmarkStart w:id="175" w:name="_Hlk129780479"/>
      <w:r>
        <w:t>Dashboard je tvořen sadou dlaždic pomocí kterých jsou prezentovány požadované statistické údaje. Dlaždice umožnuje vybrané statistické údaje z katalogu prezentovat odpovídající formou (hodnota, tabulka nebo graf).</w:t>
      </w:r>
      <w:r w:rsidRPr="00160939">
        <w:t xml:space="preserve"> </w:t>
      </w:r>
      <w:r>
        <w:t>Dlaždice jsou interaktivní a umožnují dynamicky měnit zobrazené údaje v závislosti na výběru ze sady předefinovaných ukazatelů. V rámci dashboardu, je možné měnit rozložení a pozice jednotlivých dlaždic, případně dlaždice přidávat odebírat nebo je dále upravovat. Dlaždice má vlastní konfiguraci obsahu a vzhledu v závislosti na typu dlaždice (viz tabulka Typy dlaždic). Pro konfiguraci obsahu dlaždic jsou dostupné entity (datové sady, ukazatele a dimenze) z katalogu statistických údajů.</w:t>
      </w:r>
      <w:bookmarkEnd w:id="175"/>
    </w:p>
    <w:p w14:paraId="042486A4" w14:textId="20453D33" w:rsidR="00B703FF" w:rsidRDefault="00B703FF" w:rsidP="00B703FF">
      <w:pPr>
        <w:jc w:val="both"/>
      </w:pPr>
      <w:r>
        <w:t xml:space="preserve">  </w:t>
      </w:r>
    </w:p>
    <w:tbl>
      <w:tblPr>
        <w:tblStyle w:val="Mkatabulky"/>
        <w:tblpPr w:leftFromText="141" w:rightFromText="141" w:vertAnchor="text" w:horzAnchor="margin" w:tblpY="-2"/>
        <w:tblW w:w="0" w:type="auto"/>
        <w:tblLook w:val="04A0" w:firstRow="1" w:lastRow="0" w:firstColumn="1" w:lastColumn="0" w:noHBand="0" w:noVBand="1"/>
      </w:tblPr>
      <w:tblGrid>
        <w:gridCol w:w="2281"/>
        <w:gridCol w:w="6975"/>
      </w:tblGrid>
      <w:tr w:rsidR="00B703FF" w14:paraId="5AA3E0EC" w14:textId="77777777" w:rsidTr="104F5377">
        <w:trPr>
          <w:trHeight w:val="353"/>
        </w:trPr>
        <w:tc>
          <w:tcPr>
            <w:tcW w:w="2281" w:type="dxa"/>
            <w:shd w:val="clear" w:color="auto" w:fill="8DB3E2" w:themeFill="text2" w:themeFillTint="66"/>
          </w:tcPr>
          <w:p w14:paraId="084E0578" w14:textId="77777777" w:rsidR="00B703FF" w:rsidRPr="001C4118" w:rsidRDefault="00B703FF" w:rsidP="00850D80">
            <w:pPr>
              <w:spacing w:line="312" w:lineRule="auto"/>
              <w:jc w:val="both"/>
              <w:rPr>
                <w:b/>
              </w:rPr>
            </w:pPr>
            <w:r w:rsidRPr="001C4118">
              <w:rPr>
                <w:b/>
              </w:rPr>
              <w:lastRenderedPageBreak/>
              <w:t>Typ dlaždice</w:t>
            </w:r>
          </w:p>
        </w:tc>
        <w:tc>
          <w:tcPr>
            <w:tcW w:w="6975" w:type="dxa"/>
            <w:shd w:val="clear" w:color="auto" w:fill="8DB3E2" w:themeFill="text2" w:themeFillTint="66"/>
          </w:tcPr>
          <w:p w14:paraId="34346F70" w14:textId="77777777" w:rsidR="00B703FF" w:rsidRPr="001C4118" w:rsidRDefault="00B703FF" w:rsidP="00850D80">
            <w:pPr>
              <w:spacing w:line="312" w:lineRule="auto"/>
              <w:jc w:val="both"/>
              <w:rPr>
                <w:b/>
              </w:rPr>
            </w:pPr>
            <w:r w:rsidRPr="001C4118">
              <w:rPr>
                <w:b/>
              </w:rPr>
              <w:t>Parametry</w:t>
            </w:r>
          </w:p>
        </w:tc>
      </w:tr>
      <w:tr w:rsidR="00B703FF" w14:paraId="5A7D577A" w14:textId="77777777" w:rsidTr="104F5377">
        <w:trPr>
          <w:trHeight w:val="337"/>
        </w:trPr>
        <w:tc>
          <w:tcPr>
            <w:tcW w:w="2281" w:type="dxa"/>
            <w:vMerge w:val="restart"/>
          </w:tcPr>
          <w:p w14:paraId="5BF89147" w14:textId="77777777" w:rsidR="00B703FF" w:rsidRDefault="00B703FF" w:rsidP="00850D80">
            <w:pPr>
              <w:spacing w:line="312" w:lineRule="auto"/>
              <w:jc w:val="both"/>
            </w:pPr>
            <w:r>
              <w:t>Seznam hodnot</w:t>
            </w:r>
          </w:p>
        </w:tc>
        <w:tc>
          <w:tcPr>
            <w:tcW w:w="6975" w:type="dxa"/>
          </w:tcPr>
          <w:p w14:paraId="69EA3EEF" w14:textId="77777777" w:rsidR="00B703FF" w:rsidRDefault="00B703FF" w:rsidP="00850D80">
            <w:pPr>
              <w:spacing w:line="312" w:lineRule="auto"/>
              <w:jc w:val="both"/>
            </w:pPr>
            <w:r>
              <w:t>Název dlaždice</w:t>
            </w:r>
          </w:p>
        </w:tc>
      </w:tr>
      <w:tr w:rsidR="00B703FF" w14:paraId="292C47F5" w14:textId="77777777" w:rsidTr="104F5377">
        <w:trPr>
          <w:trHeight w:val="370"/>
        </w:trPr>
        <w:tc>
          <w:tcPr>
            <w:tcW w:w="2281" w:type="dxa"/>
            <w:vMerge/>
          </w:tcPr>
          <w:p w14:paraId="1591B871" w14:textId="77777777" w:rsidR="00B703FF" w:rsidRDefault="00B703FF" w:rsidP="00850D80">
            <w:pPr>
              <w:spacing w:line="312" w:lineRule="auto"/>
              <w:jc w:val="both"/>
            </w:pPr>
          </w:p>
        </w:tc>
        <w:tc>
          <w:tcPr>
            <w:tcW w:w="6975" w:type="dxa"/>
          </w:tcPr>
          <w:p w14:paraId="125D87B8" w14:textId="77777777" w:rsidR="00B703FF" w:rsidRDefault="00B703FF" w:rsidP="00850D80">
            <w:pPr>
              <w:spacing w:line="312" w:lineRule="auto"/>
              <w:jc w:val="both"/>
            </w:pPr>
            <w:r>
              <w:t>Seznam hodnot s nadpisem</w:t>
            </w:r>
          </w:p>
        </w:tc>
      </w:tr>
      <w:tr w:rsidR="00B703FF" w14:paraId="05E5B8DC" w14:textId="77777777" w:rsidTr="104F5377">
        <w:trPr>
          <w:trHeight w:val="353"/>
        </w:trPr>
        <w:tc>
          <w:tcPr>
            <w:tcW w:w="2281" w:type="dxa"/>
            <w:vMerge/>
          </w:tcPr>
          <w:p w14:paraId="22D138A1" w14:textId="77777777" w:rsidR="00B703FF" w:rsidRDefault="00B703FF" w:rsidP="00850D80">
            <w:pPr>
              <w:spacing w:line="312" w:lineRule="auto"/>
              <w:jc w:val="both"/>
            </w:pPr>
          </w:p>
        </w:tc>
        <w:tc>
          <w:tcPr>
            <w:tcW w:w="6975" w:type="dxa"/>
          </w:tcPr>
          <w:p w14:paraId="4F763BEC" w14:textId="77777777" w:rsidR="00B703FF" w:rsidRDefault="00B703FF" w:rsidP="00850D80">
            <w:pPr>
              <w:spacing w:line="312" w:lineRule="auto"/>
              <w:jc w:val="both"/>
            </w:pPr>
            <w:r>
              <w:t>D</w:t>
            </w:r>
            <w:r w:rsidRPr="0065227A">
              <w:t>efinice každé hodnoty (odkaz na sadu</w:t>
            </w:r>
            <w:r>
              <w:t>)</w:t>
            </w:r>
            <w:r w:rsidRPr="0065227A">
              <w:t xml:space="preserve"> </w:t>
            </w:r>
          </w:p>
        </w:tc>
      </w:tr>
      <w:tr w:rsidR="00B703FF" w14:paraId="31B1C5F3" w14:textId="77777777" w:rsidTr="104F5377">
        <w:trPr>
          <w:trHeight w:val="353"/>
        </w:trPr>
        <w:tc>
          <w:tcPr>
            <w:tcW w:w="2281" w:type="dxa"/>
            <w:vMerge w:val="restart"/>
          </w:tcPr>
          <w:p w14:paraId="58F18784" w14:textId="77777777" w:rsidR="00B703FF" w:rsidRDefault="00B703FF" w:rsidP="00850D80">
            <w:pPr>
              <w:spacing w:line="312" w:lineRule="auto"/>
              <w:jc w:val="both"/>
            </w:pPr>
            <w:r>
              <w:t>Tabulka (matice)</w:t>
            </w:r>
          </w:p>
        </w:tc>
        <w:tc>
          <w:tcPr>
            <w:tcW w:w="6975" w:type="dxa"/>
          </w:tcPr>
          <w:p w14:paraId="44E8CA9D" w14:textId="77777777" w:rsidR="00B703FF" w:rsidRDefault="00B703FF" w:rsidP="00850D80">
            <w:pPr>
              <w:spacing w:line="312" w:lineRule="auto"/>
              <w:jc w:val="both"/>
            </w:pPr>
            <w:r>
              <w:t>N</w:t>
            </w:r>
            <w:r w:rsidRPr="0065227A">
              <w:t>ázev dlaždice</w:t>
            </w:r>
          </w:p>
        </w:tc>
      </w:tr>
      <w:tr w:rsidR="00B703FF" w14:paraId="54BDE24A" w14:textId="77777777" w:rsidTr="104F5377">
        <w:trPr>
          <w:trHeight w:val="370"/>
        </w:trPr>
        <w:tc>
          <w:tcPr>
            <w:tcW w:w="2281" w:type="dxa"/>
            <w:vMerge/>
          </w:tcPr>
          <w:p w14:paraId="0C03B7BF" w14:textId="77777777" w:rsidR="00B703FF" w:rsidRDefault="00B703FF" w:rsidP="00850D80">
            <w:pPr>
              <w:spacing w:line="312" w:lineRule="auto"/>
              <w:jc w:val="both"/>
            </w:pPr>
          </w:p>
        </w:tc>
        <w:tc>
          <w:tcPr>
            <w:tcW w:w="6975" w:type="dxa"/>
          </w:tcPr>
          <w:p w14:paraId="05ACE445" w14:textId="77777777" w:rsidR="00B703FF" w:rsidRDefault="00B703FF" w:rsidP="00850D80">
            <w:pPr>
              <w:spacing w:line="312" w:lineRule="auto"/>
              <w:jc w:val="both"/>
            </w:pPr>
            <w:r>
              <w:t>D</w:t>
            </w:r>
            <w:r w:rsidRPr="0065227A">
              <w:t>vourozměrná tabulka s titulkem řádku a sloupce (položka dimenze)</w:t>
            </w:r>
          </w:p>
        </w:tc>
      </w:tr>
      <w:tr w:rsidR="00B703FF" w14:paraId="6937D673" w14:textId="77777777" w:rsidTr="104F5377">
        <w:trPr>
          <w:trHeight w:val="353"/>
        </w:trPr>
        <w:tc>
          <w:tcPr>
            <w:tcW w:w="2281" w:type="dxa"/>
            <w:vMerge/>
          </w:tcPr>
          <w:p w14:paraId="139F05B4" w14:textId="77777777" w:rsidR="00B703FF" w:rsidRDefault="00B703FF" w:rsidP="00850D80">
            <w:pPr>
              <w:spacing w:line="312" w:lineRule="auto"/>
              <w:jc w:val="both"/>
            </w:pPr>
          </w:p>
        </w:tc>
        <w:tc>
          <w:tcPr>
            <w:tcW w:w="6975" w:type="dxa"/>
          </w:tcPr>
          <w:p w14:paraId="56AA958B" w14:textId="77777777" w:rsidR="00B703FF" w:rsidRPr="00A36A27" w:rsidRDefault="00B703FF" w:rsidP="00850D80">
            <w:pPr>
              <w:spacing w:line="312" w:lineRule="auto"/>
              <w:jc w:val="both"/>
            </w:pPr>
            <w:r w:rsidRPr="00A36A27">
              <w:t>Vý</w:t>
            </w:r>
            <w:r w:rsidRPr="008D3C22">
              <w:t>běr sady (výběr jedn</w:t>
            </w:r>
            <w:r w:rsidRPr="00A36A27">
              <w:t xml:space="preserve">é </w:t>
            </w:r>
            <w:r w:rsidRPr="008D3C22">
              <w:t>dimenz</w:t>
            </w:r>
            <w:r w:rsidRPr="00A36A27">
              <w:t>e</w:t>
            </w:r>
            <w:r w:rsidRPr="008D3C22">
              <w:t xml:space="preserve"> v sloupci a jedn</w:t>
            </w:r>
            <w:r w:rsidRPr="00A36A27">
              <w:t xml:space="preserve">é </w:t>
            </w:r>
            <w:r w:rsidRPr="008D3C22">
              <w:t>v řádku)</w:t>
            </w:r>
          </w:p>
        </w:tc>
      </w:tr>
      <w:tr w:rsidR="00B703FF" w14:paraId="23733B8B" w14:textId="77777777" w:rsidTr="104F5377">
        <w:trPr>
          <w:trHeight w:val="353"/>
        </w:trPr>
        <w:tc>
          <w:tcPr>
            <w:tcW w:w="2281" w:type="dxa"/>
            <w:vMerge w:val="restart"/>
          </w:tcPr>
          <w:p w14:paraId="1E2AFBA1" w14:textId="77777777" w:rsidR="00B703FF" w:rsidRDefault="00B703FF" w:rsidP="00850D80">
            <w:pPr>
              <w:spacing w:line="312" w:lineRule="auto"/>
              <w:jc w:val="both"/>
            </w:pPr>
            <w:r>
              <w:t>Graf</w:t>
            </w:r>
          </w:p>
        </w:tc>
        <w:tc>
          <w:tcPr>
            <w:tcW w:w="6975" w:type="dxa"/>
          </w:tcPr>
          <w:p w14:paraId="72042102" w14:textId="77777777" w:rsidR="00B703FF" w:rsidRDefault="00B703FF" w:rsidP="00850D80">
            <w:pPr>
              <w:spacing w:line="312" w:lineRule="auto"/>
              <w:jc w:val="both"/>
            </w:pPr>
            <w:r>
              <w:t>Název grafu</w:t>
            </w:r>
          </w:p>
        </w:tc>
      </w:tr>
      <w:tr w:rsidR="00B703FF" w14:paraId="2563E036" w14:textId="77777777" w:rsidTr="104F5377">
        <w:trPr>
          <w:trHeight w:val="353"/>
        </w:trPr>
        <w:tc>
          <w:tcPr>
            <w:tcW w:w="2281" w:type="dxa"/>
            <w:vMerge/>
          </w:tcPr>
          <w:p w14:paraId="16C01A0B" w14:textId="77777777" w:rsidR="00B703FF" w:rsidRDefault="00B703FF" w:rsidP="00850D80">
            <w:pPr>
              <w:spacing w:line="312" w:lineRule="auto"/>
              <w:jc w:val="both"/>
            </w:pPr>
          </w:p>
        </w:tc>
        <w:tc>
          <w:tcPr>
            <w:tcW w:w="6975" w:type="dxa"/>
          </w:tcPr>
          <w:p w14:paraId="62B3C39A" w14:textId="77777777" w:rsidR="00B703FF" w:rsidRDefault="00B703FF" w:rsidP="00850D80">
            <w:pPr>
              <w:spacing w:line="312" w:lineRule="auto"/>
              <w:jc w:val="both"/>
            </w:pPr>
            <w:r>
              <w:t>Typ grafu (sloupcový/čárový)</w:t>
            </w:r>
          </w:p>
        </w:tc>
      </w:tr>
      <w:tr w:rsidR="00B703FF" w14:paraId="57A2C5BD" w14:textId="77777777" w:rsidTr="104F5377">
        <w:trPr>
          <w:trHeight w:val="723"/>
        </w:trPr>
        <w:tc>
          <w:tcPr>
            <w:tcW w:w="2281" w:type="dxa"/>
            <w:vMerge/>
          </w:tcPr>
          <w:p w14:paraId="039D355D" w14:textId="77777777" w:rsidR="00B703FF" w:rsidRDefault="00B703FF" w:rsidP="00850D80">
            <w:pPr>
              <w:spacing w:line="312" w:lineRule="auto"/>
              <w:jc w:val="both"/>
            </w:pPr>
          </w:p>
        </w:tc>
        <w:tc>
          <w:tcPr>
            <w:tcW w:w="6975" w:type="dxa"/>
          </w:tcPr>
          <w:p w14:paraId="4114D7AC" w14:textId="69EA1923" w:rsidR="00B703FF" w:rsidRDefault="00B703FF" w:rsidP="00F8477F">
            <w:pPr>
              <w:keepNext/>
              <w:spacing w:line="312" w:lineRule="auto"/>
              <w:jc w:val="both"/>
            </w:pPr>
            <w:r>
              <w:t>Výběr sady (</w:t>
            </w:r>
            <w:r w:rsidRPr="00A36A27">
              <w:t xml:space="preserve">osa X jsou řádky </w:t>
            </w:r>
            <w:r w:rsidR="0035113F" w:rsidRPr="00A36A27">
              <w:t>výběru – typicky</w:t>
            </w:r>
            <w:r w:rsidRPr="00A36A27">
              <w:t xml:space="preserve"> čas, osa Y jsou hodnoty)</w:t>
            </w:r>
          </w:p>
        </w:tc>
      </w:tr>
    </w:tbl>
    <w:p w14:paraId="49041139" w14:textId="66B30E3F" w:rsidR="00F8477F" w:rsidRDefault="00F8477F" w:rsidP="00F8477F">
      <w:pPr>
        <w:pStyle w:val="Titulek"/>
        <w:framePr w:hSpace="141" w:wrap="around" w:vAnchor="text" w:hAnchor="page" w:x="1188" w:y="4057"/>
      </w:pPr>
      <w:bookmarkStart w:id="176" w:name="_Toc196487394"/>
      <w:bookmarkEnd w:id="174"/>
      <w:r>
        <w:t xml:space="preserve">Tabulka </w:t>
      </w:r>
      <w:r>
        <w:fldChar w:fldCharType="begin"/>
      </w:r>
      <w:r>
        <w:instrText>SEQ Tabulka \* ARABIC</w:instrText>
      </w:r>
      <w:r>
        <w:fldChar w:fldCharType="separate"/>
      </w:r>
      <w:r>
        <w:rPr>
          <w:noProof/>
        </w:rPr>
        <w:t>2</w:t>
      </w:r>
      <w:r>
        <w:fldChar w:fldCharType="end"/>
      </w:r>
      <w:r>
        <w:t xml:space="preserve">: Statistika - </w:t>
      </w:r>
      <w:r w:rsidRPr="00E25E27">
        <w:t>Typy dlaždic</w:t>
      </w:r>
      <w:bookmarkEnd w:id="176"/>
    </w:p>
    <w:p w14:paraId="1A88BEDA" w14:textId="1C5DAAEA" w:rsidR="00B703FF" w:rsidRDefault="00B703FF" w:rsidP="00B703FF"/>
    <w:p w14:paraId="0B0E66D9" w14:textId="77777777" w:rsidR="00B703FF" w:rsidRDefault="00B703FF" w:rsidP="00B703FF">
      <w:pPr>
        <w:rPr>
          <w:b/>
        </w:rPr>
      </w:pPr>
    </w:p>
    <w:p w14:paraId="51616CF0" w14:textId="77777777" w:rsidR="00850D80" w:rsidRDefault="00850D80" w:rsidP="00850D80">
      <w:pPr>
        <w:rPr>
          <w:b/>
        </w:rPr>
      </w:pPr>
      <w:r w:rsidRPr="00CD739D">
        <w:rPr>
          <w:b/>
        </w:rPr>
        <w:t>Přidání nové dlaždice</w:t>
      </w:r>
    </w:p>
    <w:p w14:paraId="219D1ABE" w14:textId="77777777" w:rsidR="00850D80" w:rsidRDefault="00850D80" w:rsidP="00850D80">
      <w:pPr>
        <w:jc w:val="both"/>
      </w:pPr>
      <w:r>
        <w:t xml:space="preserve">Přihlášený uživatel může do svého dashboardu přidat dlaždici. Přidání dlaždice je dostupné pomocí volby </w:t>
      </w:r>
      <w:r w:rsidRPr="00B560B2">
        <w:rPr>
          <w:i/>
        </w:rPr>
        <w:t>Přidat</w:t>
      </w:r>
      <w:r>
        <w:rPr>
          <w:i/>
        </w:rPr>
        <w:t xml:space="preserve"> </w:t>
      </w:r>
      <w:r w:rsidRPr="00B560B2">
        <w:t xml:space="preserve">v rámci které musí být zvolen požadovaný typ dlaždice. </w:t>
      </w:r>
      <w:r>
        <w:t>Po zvolení požadovaného typu dlaždice je zobrazeno okno s nastavením vzhledu a obsahu dlaždice.</w:t>
      </w:r>
    </w:p>
    <w:p w14:paraId="57CDA048" w14:textId="77777777" w:rsidR="00850D80" w:rsidRDefault="00850D80" w:rsidP="00850D80">
      <w:pPr>
        <w:jc w:val="both"/>
      </w:pPr>
    </w:p>
    <w:p w14:paraId="2317B68E" w14:textId="096737A0" w:rsidR="00850D80" w:rsidRPr="00850D80" w:rsidRDefault="00850D80" w:rsidP="00850D80">
      <w:pPr>
        <w:jc w:val="both"/>
        <w:rPr>
          <w:b/>
        </w:rPr>
      </w:pPr>
      <w:r w:rsidRPr="00850D80">
        <w:rPr>
          <w:b/>
        </w:rPr>
        <w:t>Nastavení dlaždice typ Seznam hodnot</w:t>
      </w:r>
    </w:p>
    <w:p w14:paraId="5FC31CA8" w14:textId="77777777" w:rsidR="00850D80" w:rsidRDefault="00850D80" w:rsidP="00850D80">
      <w:pPr>
        <w:jc w:val="both"/>
      </w:pPr>
      <w:r>
        <w:t xml:space="preserve">V nastavení musí být vyplněno pole </w:t>
      </w:r>
      <w:r w:rsidRPr="00704056">
        <w:rPr>
          <w:i/>
        </w:rPr>
        <w:t>Název dlaždice</w:t>
      </w:r>
      <w:r>
        <w:rPr>
          <w:i/>
        </w:rPr>
        <w:t xml:space="preserve">, </w:t>
      </w:r>
      <w:r w:rsidRPr="00704056">
        <w:t>dále musí být vybrána alespoň jed</w:t>
      </w:r>
      <w:r>
        <w:t>en prvek z</w:t>
      </w:r>
      <w:r w:rsidRPr="00704056">
        <w:t xml:space="preserve"> </w:t>
      </w:r>
      <w:r>
        <w:t xml:space="preserve">pole </w:t>
      </w:r>
      <w:r w:rsidRPr="00704056">
        <w:rPr>
          <w:i/>
        </w:rPr>
        <w:t>Datová sada</w:t>
      </w:r>
      <w:r>
        <w:rPr>
          <w:i/>
        </w:rPr>
        <w:t xml:space="preserve"> </w:t>
      </w:r>
      <w:r w:rsidRPr="00F3694B">
        <w:t>včetně defin</w:t>
      </w:r>
      <w:r>
        <w:t xml:space="preserve">ice </w:t>
      </w:r>
      <w:r w:rsidRPr="00F3694B">
        <w:t>jeho další</w:t>
      </w:r>
      <w:r>
        <w:t>ch</w:t>
      </w:r>
      <w:r w:rsidRPr="00F3694B">
        <w:t xml:space="preserve"> parametr</w:t>
      </w:r>
      <w:r>
        <w:t>ů</w:t>
      </w:r>
      <w:r w:rsidRPr="00F3694B">
        <w:t xml:space="preserve"> (proměnná, hodnota)</w:t>
      </w:r>
      <w:r>
        <w:t xml:space="preserve">, dále musí být vyplněno povinné pole </w:t>
      </w:r>
      <w:r>
        <w:rPr>
          <w:i/>
        </w:rPr>
        <w:t xml:space="preserve">Název hodnoty. </w:t>
      </w:r>
      <w:r w:rsidRPr="00F3694B">
        <w:t xml:space="preserve">Další hodnota muže být přidána pomocí tlačítka </w:t>
      </w:r>
      <w:r w:rsidRPr="00F3694B">
        <w:rPr>
          <w:i/>
        </w:rPr>
        <w:t>+</w:t>
      </w:r>
      <w:r w:rsidRPr="00F3694B">
        <w:t xml:space="preserve">, případně pomocí volby </w:t>
      </w:r>
      <w:r w:rsidRPr="00F3694B">
        <w:rPr>
          <w:i/>
        </w:rPr>
        <w:t>Duplikovat</w:t>
      </w:r>
      <w:r>
        <w:rPr>
          <w:i/>
        </w:rPr>
        <w:t>,</w:t>
      </w:r>
      <w:r w:rsidRPr="00F3694B">
        <w:t xml:space="preserve"> kdy </w:t>
      </w:r>
      <w:r>
        <w:t>je pro další editaci zkopírován obsah aktuální hodnoty.</w:t>
      </w:r>
    </w:p>
    <w:p w14:paraId="192543B3" w14:textId="77777777" w:rsidR="00637D86" w:rsidRDefault="00850D80" w:rsidP="00637D86">
      <w:pPr>
        <w:keepNext/>
      </w:pPr>
      <w:r w:rsidRPr="00F3694B">
        <w:rPr>
          <w:noProof/>
        </w:rPr>
        <w:lastRenderedPageBreak/>
        <w:drawing>
          <wp:inline distT="0" distB="0" distL="0" distR="0" wp14:anchorId="1106B261" wp14:editId="48F5E7C3">
            <wp:extent cx="5760720" cy="467169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760720" cy="4671695"/>
                    </a:xfrm>
                    <a:prstGeom prst="rect">
                      <a:avLst/>
                    </a:prstGeom>
                  </pic:spPr>
                </pic:pic>
              </a:graphicData>
            </a:graphic>
          </wp:inline>
        </w:drawing>
      </w:r>
    </w:p>
    <w:p w14:paraId="5B2F4646" w14:textId="78D7040C" w:rsidR="00850D80" w:rsidRDefault="00637D86" w:rsidP="00637D86">
      <w:pPr>
        <w:pStyle w:val="Titulek"/>
      </w:pPr>
      <w:bookmarkStart w:id="177" w:name="_Toc196487378"/>
      <w:r>
        <w:t xml:space="preserve">Obrázek </w:t>
      </w:r>
      <w:r>
        <w:fldChar w:fldCharType="begin"/>
      </w:r>
      <w:r>
        <w:instrText>SEQ Obrázek \* ARABIC</w:instrText>
      </w:r>
      <w:r>
        <w:fldChar w:fldCharType="separate"/>
      </w:r>
      <w:r w:rsidR="0018086B">
        <w:rPr>
          <w:noProof/>
        </w:rPr>
        <w:t>47</w:t>
      </w:r>
      <w:r>
        <w:fldChar w:fldCharType="end"/>
      </w:r>
      <w:r>
        <w:t xml:space="preserve">: Statistika - </w:t>
      </w:r>
      <w:r w:rsidRPr="00A82D26">
        <w:t>Nastavení dlaždice typ Hodnoty</w:t>
      </w:r>
      <w:bookmarkEnd w:id="177"/>
    </w:p>
    <w:p w14:paraId="271042A6" w14:textId="77777777" w:rsidR="00850D80" w:rsidRDefault="00850D80" w:rsidP="00850D80"/>
    <w:p w14:paraId="35D99679" w14:textId="77777777" w:rsidR="00850D80" w:rsidRPr="00850D80" w:rsidRDefault="00850D80" w:rsidP="00850D80">
      <w:pPr>
        <w:rPr>
          <w:b/>
        </w:rPr>
      </w:pPr>
      <w:r w:rsidRPr="00850D80">
        <w:rPr>
          <w:b/>
        </w:rPr>
        <w:t>Nastavení dlaždice typ Tabulka</w:t>
      </w:r>
    </w:p>
    <w:p w14:paraId="63718238" w14:textId="14E9DEB9" w:rsidR="00850D80" w:rsidRDefault="00850D80" w:rsidP="00850D80">
      <w:r>
        <w:t xml:space="preserve">V nastavení musí být vyplněno pole </w:t>
      </w:r>
      <w:r w:rsidRPr="00704056">
        <w:rPr>
          <w:i/>
        </w:rPr>
        <w:t xml:space="preserve">Název </w:t>
      </w:r>
      <w:r>
        <w:rPr>
          <w:i/>
        </w:rPr>
        <w:t xml:space="preserve">tabulky, </w:t>
      </w:r>
      <w:r w:rsidRPr="00704056">
        <w:t>dále musí být vybrána alespoň jed</w:t>
      </w:r>
      <w:r>
        <w:t>en prvek z</w:t>
      </w:r>
      <w:r w:rsidRPr="00704056">
        <w:t xml:space="preserve"> </w:t>
      </w:r>
      <w:r>
        <w:t xml:space="preserve">pole </w:t>
      </w:r>
      <w:r w:rsidRPr="007F321C">
        <w:rPr>
          <w:i/>
        </w:rPr>
        <w:t>Výběr z datové sady</w:t>
      </w:r>
      <w:r>
        <w:rPr>
          <w:i/>
        </w:rPr>
        <w:t xml:space="preserve"> </w:t>
      </w:r>
      <w:r w:rsidRPr="00F3694B">
        <w:t>včetně defin</w:t>
      </w:r>
      <w:r>
        <w:t xml:space="preserve">ice </w:t>
      </w:r>
      <w:r w:rsidRPr="00F3694B">
        <w:t>jeho další</w:t>
      </w:r>
      <w:r>
        <w:t>ch</w:t>
      </w:r>
      <w:r w:rsidRPr="00F3694B">
        <w:t xml:space="preserve"> parametr</w:t>
      </w:r>
      <w:r>
        <w:t>ů</w:t>
      </w:r>
      <w:r w:rsidRPr="00F3694B">
        <w:t xml:space="preserve"> (</w:t>
      </w:r>
      <w:r>
        <w:t xml:space="preserve">filtr, ukazatel, </w:t>
      </w:r>
      <w:r w:rsidRPr="00F3694B">
        <w:t>proměnná, hodnota</w:t>
      </w:r>
      <w:r>
        <w:t>, viditelnost v záhlaví).</w:t>
      </w:r>
    </w:p>
    <w:p w14:paraId="149D981B" w14:textId="77777777" w:rsidR="00850D80" w:rsidRDefault="00850D80" w:rsidP="00850D80">
      <w:r>
        <w:t xml:space="preserve"> </w:t>
      </w:r>
    </w:p>
    <w:p w14:paraId="6F8D9457" w14:textId="77777777" w:rsidR="00637D86" w:rsidRDefault="00850D80" w:rsidP="00637D86">
      <w:pPr>
        <w:keepNext/>
      </w:pPr>
      <w:r w:rsidRPr="007F321C">
        <w:rPr>
          <w:noProof/>
        </w:rPr>
        <w:lastRenderedPageBreak/>
        <w:drawing>
          <wp:inline distT="0" distB="0" distL="0" distR="0" wp14:anchorId="4A3B1803" wp14:editId="58151244">
            <wp:extent cx="5760720" cy="4111625"/>
            <wp:effectExtent l="0" t="0" r="0" b="317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760720" cy="4111625"/>
                    </a:xfrm>
                    <a:prstGeom prst="rect">
                      <a:avLst/>
                    </a:prstGeom>
                  </pic:spPr>
                </pic:pic>
              </a:graphicData>
            </a:graphic>
          </wp:inline>
        </w:drawing>
      </w:r>
    </w:p>
    <w:p w14:paraId="5E6FD232" w14:textId="0C3E040C" w:rsidR="00850D80" w:rsidRDefault="00637D86" w:rsidP="00637D86">
      <w:pPr>
        <w:pStyle w:val="Titulek"/>
      </w:pPr>
      <w:bookmarkStart w:id="178" w:name="_Toc196487379"/>
      <w:r>
        <w:t xml:space="preserve">Obrázek </w:t>
      </w:r>
      <w:r>
        <w:fldChar w:fldCharType="begin"/>
      </w:r>
      <w:r>
        <w:instrText>SEQ Obrázek \* ARABIC</w:instrText>
      </w:r>
      <w:r>
        <w:fldChar w:fldCharType="separate"/>
      </w:r>
      <w:r w:rsidR="0018086B">
        <w:rPr>
          <w:noProof/>
        </w:rPr>
        <w:t>48</w:t>
      </w:r>
      <w:r>
        <w:fldChar w:fldCharType="end"/>
      </w:r>
      <w:r>
        <w:t xml:space="preserve">: Statistika - </w:t>
      </w:r>
      <w:r w:rsidRPr="002F3C73">
        <w:t>Nastavení dlaždice typ Tabulka</w:t>
      </w:r>
      <w:bookmarkEnd w:id="178"/>
    </w:p>
    <w:p w14:paraId="33A2245D" w14:textId="77777777" w:rsidR="00850D80" w:rsidRDefault="00850D80" w:rsidP="00850D80"/>
    <w:p w14:paraId="02DFC2FA" w14:textId="6B122F01" w:rsidR="00850D80" w:rsidRPr="00850D80" w:rsidRDefault="00850D80" w:rsidP="00850D80">
      <w:pPr>
        <w:rPr>
          <w:b/>
        </w:rPr>
      </w:pPr>
      <w:r w:rsidRPr="00850D80">
        <w:rPr>
          <w:b/>
        </w:rPr>
        <w:t>Nastavení dlaždice typ Graf</w:t>
      </w:r>
    </w:p>
    <w:p w14:paraId="59191DD7" w14:textId="0BCB4601" w:rsidR="00850D80" w:rsidRPr="00F3694B" w:rsidRDefault="00850D80" w:rsidP="00850D80">
      <w:r>
        <w:t xml:space="preserve">V nastavení musí být vyplněno pole </w:t>
      </w:r>
      <w:r w:rsidRPr="00704056">
        <w:rPr>
          <w:i/>
        </w:rPr>
        <w:t xml:space="preserve">Název </w:t>
      </w:r>
      <w:r>
        <w:rPr>
          <w:i/>
        </w:rPr>
        <w:t xml:space="preserve">grafu, </w:t>
      </w:r>
      <w:r w:rsidRPr="00704056">
        <w:t>dále musí být vybrána alespoň jed</w:t>
      </w:r>
      <w:r>
        <w:t>en prvek z</w:t>
      </w:r>
      <w:r w:rsidRPr="00704056">
        <w:t xml:space="preserve"> </w:t>
      </w:r>
      <w:r>
        <w:t xml:space="preserve">pole </w:t>
      </w:r>
      <w:r w:rsidRPr="007F321C">
        <w:rPr>
          <w:i/>
        </w:rPr>
        <w:t>Výběr z datové sady</w:t>
      </w:r>
      <w:r>
        <w:rPr>
          <w:i/>
        </w:rPr>
        <w:t xml:space="preserve"> </w:t>
      </w:r>
      <w:r w:rsidRPr="00F3694B">
        <w:t>včetně defin</w:t>
      </w:r>
      <w:r>
        <w:t xml:space="preserve">ice </w:t>
      </w:r>
      <w:r w:rsidRPr="00F3694B">
        <w:t>jeho další</w:t>
      </w:r>
      <w:r>
        <w:t>ch</w:t>
      </w:r>
      <w:r w:rsidRPr="00F3694B">
        <w:t xml:space="preserve"> parametr</w:t>
      </w:r>
      <w:r>
        <w:t>ů</w:t>
      </w:r>
      <w:r w:rsidRPr="00F3694B">
        <w:t xml:space="preserve"> (</w:t>
      </w:r>
      <w:r>
        <w:t xml:space="preserve">filtr, ukazatel, </w:t>
      </w:r>
      <w:r w:rsidRPr="00F3694B">
        <w:t>proměnná, hodnota</w:t>
      </w:r>
      <w:r>
        <w:t xml:space="preserve">, viditelnost v záhlaví), dále musí být vybrán typ grafu v poli </w:t>
      </w:r>
      <w:r w:rsidRPr="00622CD6">
        <w:rPr>
          <w:i/>
        </w:rPr>
        <w:t>Typ</w:t>
      </w:r>
      <w:r>
        <w:t xml:space="preserve"> (sloupcový/čárový). </w:t>
      </w:r>
      <w:r w:rsidRPr="00F3694B">
        <w:t xml:space="preserve"> </w:t>
      </w:r>
    </w:p>
    <w:p w14:paraId="077E137B" w14:textId="77777777" w:rsidR="00637D86" w:rsidRDefault="00850D80" w:rsidP="00637D86">
      <w:pPr>
        <w:keepNext/>
      </w:pPr>
      <w:r w:rsidRPr="00AF26D1">
        <w:rPr>
          <w:noProof/>
        </w:rPr>
        <w:lastRenderedPageBreak/>
        <w:drawing>
          <wp:inline distT="0" distB="0" distL="0" distR="0" wp14:anchorId="3B6A991D" wp14:editId="0380C248">
            <wp:extent cx="5756564" cy="4622707"/>
            <wp:effectExtent l="0" t="0" r="0" b="698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7"/>
                    <a:srcRect r="357"/>
                    <a:stretch/>
                  </pic:blipFill>
                  <pic:spPr bwMode="auto">
                    <a:xfrm>
                      <a:off x="0" y="0"/>
                      <a:ext cx="5756795" cy="4622893"/>
                    </a:xfrm>
                    <a:prstGeom prst="rect">
                      <a:avLst/>
                    </a:prstGeom>
                    <a:ln>
                      <a:noFill/>
                    </a:ln>
                    <a:extLst>
                      <a:ext uri="{53640926-AAD7-44D8-BBD7-CCE9431645EC}">
                        <a14:shadowObscured xmlns:a14="http://schemas.microsoft.com/office/drawing/2010/main"/>
                      </a:ext>
                    </a:extLst>
                  </pic:spPr>
                </pic:pic>
              </a:graphicData>
            </a:graphic>
          </wp:inline>
        </w:drawing>
      </w:r>
    </w:p>
    <w:p w14:paraId="4D3FA733" w14:textId="08C8F632" w:rsidR="00850D80" w:rsidRDefault="00637D86" w:rsidP="00637D86">
      <w:pPr>
        <w:pStyle w:val="Titulek"/>
      </w:pPr>
      <w:bookmarkStart w:id="179" w:name="_Toc196487380"/>
      <w:r>
        <w:t xml:space="preserve">Obrázek </w:t>
      </w:r>
      <w:r>
        <w:fldChar w:fldCharType="begin"/>
      </w:r>
      <w:r>
        <w:instrText>SEQ Obrázek \* ARABIC</w:instrText>
      </w:r>
      <w:r>
        <w:fldChar w:fldCharType="separate"/>
      </w:r>
      <w:r w:rsidR="0018086B">
        <w:rPr>
          <w:noProof/>
        </w:rPr>
        <w:t>49</w:t>
      </w:r>
      <w:r>
        <w:fldChar w:fldCharType="end"/>
      </w:r>
      <w:r>
        <w:t xml:space="preserve">: Statistika - </w:t>
      </w:r>
      <w:r w:rsidRPr="00F72C05">
        <w:t>Nastavení dlaždice typ Graf</w:t>
      </w:r>
      <w:bookmarkEnd w:id="179"/>
    </w:p>
    <w:p w14:paraId="1DFE1C8E" w14:textId="77777777" w:rsidR="00850D80" w:rsidRDefault="00850D80" w:rsidP="00850D80"/>
    <w:p w14:paraId="5F89C81E" w14:textId="152D7E94" w:rsidR="39C4C7DA" w:rsidRDefault="39C4C7DA" w:rsidP="39C4C7DA"/>
    <w:p w14:paraId="5AE0AAEE" w14:textId="770314D7" w:rsidR="00363FA9" w:rsidRPr="00363FA9" w:rsidRDefault="00363FA9" w:rsidP="00363FA9"/>
    <w:p w14:paraId="260D8B94" w14:textId="77777777" w:rsidR="00561AE3" w:rsidRDefault="00561AE3">
      <w:pPr>
        <w:rPr>
          <w:sz w:val="32"/>
          <w:szCs w:val="32"/>
          <w:highlight w:val="cyan"/>
        </w:rPr>
      </w:pPr>
      <w:r>
        <w:rPr>
          <w:highlight w:val="cyan"/>
        </w:rPr>
        <w:br w:type="page"/>
      </w:r>
    </w:p>
    <w:p w14:paraId="5BAC1738" w14:textId="15A2EA91" w:rsidR="007B57E3" w:rsidRPr="00637D86" w:rsidRDefault="007B57E3" w:rsidP="07628663">
      <w:pPr>
        <w:pStyle w:val="Nadpis2"/>
        <w:numPr>
          <w:ilvl w:val="1"/>
          <w:numId w:val="23"/>
        </w:numPr>
      </w:pPr>
      <w:bookmarkStart w:id="180" w:name="_Toc196487450"/>
      <w:r>
        <w:lastRenderedPageBreak/>
        <w:t>Přihlášení uživatele do systému</w:t>
      </w:r>
      <w:bookmarkEnd w:id="180"/>
    </w:p>
    <w:p w14:paraId="6E4A8593" w14:textId="1BCFAB8E" w:rsidR="007B57E3" w:rsidRPr="00561AE3" w:rsidRDefault="007B57E3" w:rsidP="007B57E3">
      <w:r w:rsidRPr="00561AE3">
        <w:t>Postup přihlášení uživatele do systému:</w:t>
      </w:r>
    </w:p>
    <w:p w14:paraId="025A0167" w14:textId="0CEF31DD" w:rsidR="007B57E3" w:rsidRPr="00561AE3" w:rsidRDefault="007B57E3" w:rsidP="007B57E3">
      <w:pPr>
        <w:pStyle w:val="Odstavecseseznamem"/>
        <w:numPr>
          <w:ilvl w:val="0"/>
          <w:numId w:val="28"/>
        </w:numPr>
      </w:pPr>
      <w:r w:rsidRPr="00561AE3">
        <w:t>Na portálu DTM uživatel v pravém horním roku zvolí tlačítko „Přihlásit se“</w:t>
      </w:r>
    </w:p>
    <w:p w14:paraId="4F58A115" w14:textId="77777777" w:rsidR="007B57E3" w:rsidRDefault="007B57E3" w:rsidP="007B57E3">
      <w:pPr>
        <w:pStyle w:val="Odstavecseseznamem"/>
        <w:rPr>
          <w:highlight w:val="cyan"/>
        </w:rPr>
      </w:pPr>
    </w:p>
    <w:p w14:paraId="21B4CBC1" w14:textId="77777777" w:rsidR="00637D86" w:rsidRDefault="007B57E3" w:rsidP="00637D86">
      <w:pPr>
        <w:pStyle w:val="Odstavecseseznamem"/>
        <w:keepNext/>
      </w:pPr>
      <w:r w:rsidRPr="007B57E3">
        <w:rPr>
          <w:noProof/>
        </w:rPr>
        <w:drawing>
          <wp:inline distT="0" distB="0" distL="0" distR="0" wp14:anchorId="556BFA4A" wp14:editId="19EF507B">
            <wp:extent cx="5928360" cy="624205"/>
            <wp:effectExtent l="0" t="0" r="0" b="444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928360" cy="624205"/>
                    </a:xfrm>
                    <a:prstGeom prst="rect">
                      <a:avLst/>
                    </a:prstGeom>
                  </pic:spPr>
                </pic:pic>
              </a:graphicData>
            </a:graphic>
          </wp:inline>
        </w:drawing>
      </w:r>
    </w:p>
    <w:p w14:paraId="51C5D6F7" w14:textId="0F761A6A" w:rsidR="007B57E3" w:rsidRPr="007B57E3" w:rsidRDefault="00637D86" w:rsidP="00637D86">
      <w:pPr>
        <w:pStyle w:val="Titulek"/>
        <w:rPr>
          <w:highlight w:val="cyan"/>
        </w:rPr>
      </w:pPr>
      <w:bookmarkStart w:id="181" w:name="_Toc196487381"/>
      <w:r>
        <w:t xml:space="preserve">Obrázek </w:t>
      </w:r>
      <w:r>
        <w:fldChar w:fldCharType="begin"/>
      </w:r>
      <w:r>
        <w:instrText>SEQ Obrázek \* ARABIC</w:instrText>
      </w:r>
      <w:r>
        <w:fldChar w:fldCharType="separate"/>
      </w:r>
      <w:r w:rsidR="0018086B">
        <w:rPr>
          <w:noProof/>
        </w:rPr>
        <w:t>50</w:t>
      </w:r>
      <w:r>
        <w:fldChar w:fldCharType="end"/>
      </w:r>
      <w:r>
        <w:t>: Přihlášení uživatele - část 1</w:t>
      </w:r>
      <w:bookmarkEnd w:id="181"/>
    </w:p>
    <w:p w14:paraId="5300C1EE" w14:textId="2217B0E0" w:rsidR="007B57E3" w:rsidRPr="00561AE3" w:rsidRDefault="007B57E3" w:rsidP="00561AE3">
      <w:pPr>
        <w:pStyle w:val="Odstavecseseznamem"/>
        <w:numPr>
          <w:ilvl w:val="0"/>
          <w:numId w:val="28"/>
        </w:numPr>
        <w:jc w:val="both"/>
      </w:pPr>
      <w:r w:rsidRPr="00561AE3">
        <w:t xml:space="preserve">Uživateli je zobrazena obrazovka s výběrem </w:t>
      </w:r>
      <w:proofErr w:type="spellStart"/>
      <w:r w:rsidRPr="00561AE3">
        <w:t>Service</w:t>
      </w:r>
      <w:proofErr w:type="spellEnd"/>
      <w:r w:rsidRPr="00561AE3">
        <w:t xml:space="preserve"> providera. Pokud se jedná o uživatele krajského úřadu, zvolí uživatel tlačítko JIP/KAAS. Všichni ostatní uživatelé zvolí tlačítko NIA.</w:t>
      </w:r>
    </w:p>
    <w:p w14:paraId="01E36F6B" w14:textId="77777777" w:rsidR="00637D86" w:rsidRDefault="007B57E3" w:rsidP="00637D86">
      <w:pPr>
        <w:pStyle w:val="Odstavecseseznamem"/>
        <w:keepNext/>
      </w:pPr>
      <w:r w:rsidRPr="007B57E3">
        <w:rPr>
          <w:noProof/>
        </w:rPr>
        <w:drawing>
          <wp:inline distT="0" distB="0" distL="0" distR="0" wp14:anchorId="6F50DD1D" wp14:editId="0DF91177">
            <wp:extent cx="5854023" cy="4303987"/>
            <wp:effectExtent l="0" t="0" r="0" b="190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882414" cy="4324861"/>
                    </a:xfrm>
                    <a:prstGeom prst="rect">
                      <a:avLst/>
                    </a:prstGeom>
                  </pic:spPr>
                </pic:pic>
              </a:graphicData>
            </a:graphic>
          </wp:inline>
        </w:drawing>
      </w:r>
    </w:p>
    <w:p w14:paraId="01E94A0F" w14:textId="6457E8E7" w:rsidR="007B57E3" w:rsidRDefault="00637D86" w:rsidP="00637D86">
      <w:pPr>
        <w:pStyle w:val="Titulek"/>
        <w:rPr>
          <w:highlight w:val="cyan"/>
        </w:rPr>
      </w:pPr>
      <w:bookmarkStart w:id="182" w:name="_Toc196487382"/>
      <w:r>
        <w:t xml:space="preserve">Obrázek </w:t>
      </w:r>
      <w:r>
        <w:fldChar w:fldCharType="begin"/>
      </w:r>
      <w:r>
        <w:instrText>SEQ Obrázek \* ARABIC</w:instrText>
      </w:r>
      <w:r>
        <w:fldChar w:fldCharType="separate"/>
      </w:r>
      <w:r w:rsidR="0018086B">
        <w:rPr>
          <w:noProof/>
        </w:rPr>
        <w:t>51</w:t>
      </w:r>
      <w:r>
        <w:fldChar w:fldCharType="end"/>
      </w:r>
      <w:r>
        <w:t xml:space="preserve">: </w:t>
      </w:r>
      <w:r w:rsidRPr="00FE417F">
        <w:t xml:space="preserve">Přihlášení uživatele - část </w:t>
      </w:r>
      <w:r>
        <w:t>2</w:t>
      </w:r>
      <w:bookmarkEnd w:id="182"/>
    </w:p>
    <w:p w14:paraId="3D42ABDE" w14:textId="77777777" w:rsidR="007B57E3" w:rsidRDefault="007B57E3" w:rsidP="007B57E3">
      <w:pPr>
        <w:pStyle w:val="Odstavecseseznamem"/>
        <w:rPr>
          <w:highlight w:val="cyan"/>
        </w:rPr>
      </w:pPr>
    </w:p>
    <w:p w14:paraId="092B0689" w14:textId="3943A61F" w:rsidR="007B57E3" w:rsidRPr="00561AE3" w:rsidRDefault="007B57E3" w:rsidP="00561AE3">
      <w:pPr>
        <w:pStyle w:val="Odstavecseseznamem"/>
        <w:numPr>
          <w:ilvl w:val="0"/>
          <w:numId w:val="28"/>
        </w:numPr>
        <w:jc w:val="both"/>
      </w:pPr>
      <w:r w:rsidRPr="00561AE3">
        <w:t>Uživatel</w:t>
      </w:r>
      <w:r w:rsidR="00561AE3" w:rsidRPr="00561AE3">
        <w:t xml:space="preserve">, který se chce autentizovat prostřednictvím JIP/KAAS je přesměrován na stránky </w:t>
      </w:r>
      <w:proofErr w:type="spellStart"/>
      <w:r w:rsidR="00561AE3" w:rsidRPr="00561AE3">
        <w:t>Czechpoint</w:t>
      </w:r>
      <w:proofErr w:type="spellEnd"/>
      <w:r w:rsidR="00561AE3" w:rsidRPr="00561AE3">
        <w:t>, kde je mu zobrazena standardní stránka přihlášení prostřednictvím JIP/KAAS, kde provede přihlášení a následně je přesměrován jako přihlášený uživatel zpět na portál DTM kraje.</w:t>
      </w:r>
    </w:p>
    <w:p w14:paraId="6AD591FF" w14:textId="4A556485" w:rsidR="00561AE3" w:rsidRDefault="00561AE3" w:rsidP="00561AE3">
      <w:pPr>
        <w:rPr>
          <w:highlight w:val="cyan"/>
        </w:rPr>
      </w:pPr>
    </w:p>
    <w:p w14:paraId="1BBD2555" w14:textId="77777777" w:rsidR="00637D86" w:rsidRDefault="00561AE3" w:rsidP="00637D86">
      <w:pPr>
        <w:keepNext/>
      </w:pPr>
      <w:r w:rsidRPr="00561AE3">
        <w:rPr>
          <w:noProof/>
        </w:rPr>
        <w:lastRenderedPageBreak/>
        <w:drawing>
          <wp:inline distT="0" distB="0" distL="0" distR="0" wp14:anchorId="0D298501" wp14:editId="7043872E">
            <wp:extent cx="5770179" cy="4466078"/>
            <wp:effectExtent l="0" t="0" r="254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793878" cy="4484421"/>
                    </a:xfrm>
                    <a:prstGeom prst="rect">
                      <a:avLst/>
                    </a:prstGeom>
                  </pic:spPr>
                </pic:pic>
              </a:graphicData>
            </a:graphic>
          </wp:inline>
        </w:drawing>
      </w:r>
    </w:p>
    <w:p w14:paraId="48FE2A77" w14:textId="22ACBA4D" w:rsidR="00561AE3" w:rsidRDefault="00637D86" w:rsidP="00637D86">
      <w:pPr>
        <w:pStyle w:val="Titulek"/>
        <w:rPr>
          <w:highlight w:val="cyan"/>
        </w:rPr>
      </w:pPr>
      <w:bookmarkStart w:id="183" w:name="_Toc196487383"/>
      <w:r>
        <w:t xml:space="preserve">Obrázek </w:t>
      </w:r>
      <w:r>
        <w:fldChar w:fldCharType="begin"/>
      </w:r>
      <w:r>
        <w:instrText>SEQ Obrázek \* ARABIC</w:instrText>
      </w:r>
      <w:r>
        <w:fldChar w:fldCharType="separate"/>
      </w:r>
      <w:r w:rsidR="0018086B">
        <w:rPr>
          <w:noProof/>
        </w:rPr>
        <w:t>52</w:t>
      </w:r>
      <w:r>
        <w:fldChar w:fldCharType="end"/>
      </w:r>
      <w:r>
        <w:t xml:space="preserve">: </w:t>
      </w:r>
      <w:r w:rsidRPr="001D688E">
        <w:t xml:space="preserve">Přihlášení uživatele - část </w:t>
      </w:r>
      <w:r>
        <w:t>3 (JIP/KAAS)</w:t>
      </w:r>
      <w:bookmarkEnd w:id="183"/>
    </w:p>
    <w:p w14:paraId="50833165" w14:textId="77777777" w:rsidR="00561AE3" w:rsidRPr="00561AE3" w:rsidRDefault="00561AE3" w:rsidP="00561AE3">
      <w:pPr>
        <w:rPr>
          <w:highlight w:val="cyan"/>
        </w:rPr>
      </w:pPr>
    </w:p>
    <w:p w14:paraId="20B5BCDC" w14:textId="27EF1EE5" w:rsidR="00561AE3" w:rsidRPr="00561AE3" w:rsidRDefault="00561AE3" w:rsidP="007B57E3">
      <w:pPr>
        <w:pStyle w:val="Odstavecseseznamem"/>
        <w:numPr>
          <w:ilvl w:val="0"/>
          <w:numId w:val="28"/>
        </w:numPr>
      </w:pPr>
      <w:r w:rsidRPr="00561AE3">
        <w:t xml:space="preserve">Uživatel, který se chce autentizovat prostřednictvím NIA je přesměrován na stránky Portálu občana, kde zvolí jednu z autentizačních metod. </w:t>
      </w:r>
    </w:p>
    <w:p w14:paraId="1B810DE3" w14:textId="1D917F53" w:rsidR="00561AE3" w:rsidRDefault="00561AE3" w:rsidP="00561AE3">
      <w:pPr>
        <w:rPr>
          <w:highlight w:val="cyan"/>
        </w:rPr>
      </w:pPr>
    </w:p>
    <w:p w14:paraId="1499749E" w14:textId="77777777" w:rsidR="00637D86" w:rsidRDefault="00561AE3" w:rsidP="00637D86">
      <w:pPr>
        <w:keepNext/>
      </w:pPr>
      <w:r w:rsidRPr="00561AE3">
        <w:rPr>
          <w:noProof/>
        </w:rPr>
        <w:lastRenderedPageBreak/>
        <w:drawing>
          <wp:inline distT="0" distB="0" distL="0" distR="0" wp14:anchorId="1BEE219A" wp14:editId="7DFBF070">
            <wp:extent cx="5686028" cy="3550722"/>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686899" cy="3551266"/>
                    </a:xfrm>
                    <a:prstGeom prst="rect">
                      <a:avLst/>
                    </a:prstGeom>
                  </pic:spPr>
                </pic:pic>
              </a:graphicData>
            </a:graphic>
          </wp:inline>
        </w:drawing>
      </w:r>
    </w:p>
    <w:p w14:paraId="71CE4CB2" w14:textId="50159726" w:rsidR="00561AE3" w:rsidRDefault="00637D86" w:rsidP="00637D86">
      <w:pPr>
        <w:pStyle w:val="Titulek"/>
        <w:rPr>
          <w:highlight w:val="cyan"/>
        </w:rPr>
      </w:pPr>
      <w:bookmarkStart w:id="184" w:name="_Toc196487384"/>
      <w:r>
        <w:t xml:space="preserve">Obrázek </w:t>
      </w:r>
      <w:r>
        <w:fldChar w:fldCharType="begin"/>
      </w:r>
      <w:r>
        <w:instrText>SEQ Obrázek \* ARABIC</w:instrText>
      </w:r>
      <w:r>
        <w:fldChar w:fldCharType="separate"/>
      </w:r>
      <w:r w:rsidR="0018086B">
        <w:rPr>
          <w:noProof/>
        </w:rPr>
        <w:t>53</w:t>
      </w:r>
      <w:r>
        <w:fldChar w:fldCharType="end"/>
      </w:r>
      <w:r>
        <w:t xml:space="preserve">: </w:t>
      </w:r>
      <w:r w:rsidRPr="00587058">
        <w:t xml:space="preserve">Přihlášení uživatele - část 3 </w:t>
      </w:r>
      <w:r>
        <w:t>(NIA)</w:t>
      </w:r>
      <w:bookmarkEnd w:id="184"/>
    </w:p>
    <w:p w14:paraId="36555F81" w14:textId="77777777" w:rsidR="00561AE3" w:rsidRPr="00561AE3" w:rsidRDefault="00561AE3" w:rsidP="00561AE3">
      <w:pPr>
        <w:rPr>
          <w:highlight w:val="cyan"/>
        </w:rPr>
      </w:pPr>
    </w:p>
    <w:p w14:paraId="0F401FEE" w14:textId="0F2E640E" w:rsidR="00561AE3" w:rsidRPr="00561AE3" w:rsidRDefault="00561AE3" w:rsidP="00561AE3">
      <w:pPr>
        <w:pStyle w:val="Odstavecseseznamem"/>
        <w:numPr>
          <w:ilvl w:val="0"/>
          <w:numId w:val="28"/>
        </w:numPr>
        <w:jc w:val="both"/>
      </w:pPr>
      <w:r w:rsidRPr="00561AE3">
        <w:t>Zde provede standardní přihlášení a následně je přesměrován zpět na Portál DTM již jako přihlášený uživatel. Upozornění: Autentizační metody na straně portálu občana se mohou lišit a závisí také na zvolení autentizační metody (např. OTP, potvrzení v aplikaci apod.)</w:t>
      </w:r>
    </w:p>
    <w:p w14:paraId="126DCB9E" w14:textId="19292F76" w:rsidR="00561AE3" w:rsidRDefault="00561AE3" w:rsidP="00561AE3">
      <w:pPr>
        <w:pStyle w:val="Odstavecseseznamem"/>
        <w:rPr>
          <w:highlight w:val="cyan"/>
        </w:rPr>
      </w:pPr>
    </w:p>
    <w:p w14:paraId="6B0705CF" w14:textId="77777777" w:rsidR="00637D86" w:rsidRDefault="00561AE3" w:rsidP="00637D86">
      <w:pPr>
        <w:pStyle w:val="Odstavecseseznamem"/>
        <w:keepNext/>
        <w:ind w:hanging="436"/>
      </w:pPr>
      <w:r w:rsidRPr="00561AE3">
        <w:rPr>
          <w:noProof/>
        </w:rPr>
        <w:drawing>
          <wp:inline distT="0" distB="0" distL="0" distR="0" wp14:anchorId="7B97E075" wp14:editId="47580374">
            <wp:extent cx="5618775" cy="3895106"/>
            <wp:effectExtent l="0" t="0" r="127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625717" cy="3899919"/>
                    </a:xfrm>
                    <a:prstGeom prst="rect">
                      <a:avLst/>
                    </a:prstGeom>
                  </pic:spPr>
                </pic:pic>
              </a:graphicData>
            </a:graphic>
          </wp:inline>
        </w:drawing>
      </w:r>
    </w:p>
    <w:p w14:paraId="5C0E8B25" w14:textId="28B0FC62" w:rsidR="00561AE3" w:rsidRDefault="00637D86" w:rsidP="00637D86">
      <w:pPr>
        <w:pStyle w:val="Titulek"/>
        <w:rPr>
          <w:highlight w:val="cyan"/>
        </w:rPr>
      </w:pPr>
      <w:bookmarkStart w:id="185" w:name="_Toc196487385"/>
      <w:r>
        <w:t xml:space="preserve">Obrázek </w:t>
      </w:r>
      <w:r>
        <w:fldChar w:fldCharType="begin"/>
      </w:r>
      <w:r>
        <w:instrText>SEQ Obrázek \* ARABIC</w:instrText>
      </w:r>
      <w:r>
        <w:fldChar w:fldCharType="separate"/>
      </w:r>
      <w:r w:rsidR="0018086B">
        <w:rPr>
          <w:noProof/>
        </w:rPr>
        <w:t>54</w:t>
      </w:r>
      <w:r>
        <w:fldChar w:fldCharType="end"/>
      </w:r>
      <w:r>
        <w:t xml:space="preserve">: </w:t>
      </w:r>
      <w:r w:rsidRPr="000E406A">
        <w:t xml:space="preserve">Přihlášení uživatele - část </w:t>
      </w:r>
      <w:r>
        <w:t>4 (NIA)</w:t>
      </w:r>
      <w:bookmarkEnd w:id="185"/>
    </w:p>
    <w:p w14:paraId="47AF2B3B" w14:textId="77777777" w:rsidR="00561AE3" w:rsidRPr="007B57E3" w:rsidRDefault="00561AE3" w:rsidP="00561AE3">
      <w:pPr>
        <w:pStyle w:val="Odstavecseseznamem"/>
        <w:rPr>
          <w:highlight w:val="cyan"/>
        </w:rPr>
      </w:pPr>
    </w:p>
    <w:p w14:paraId="45820AA2" w14:textId="6C24D27E" w:rsidR="00363FA9" w:rsidRPr="00637D86" w:rsidRDefault="6D46735E" w:rsidP="07628663">
      <w:pPr>
        <w:pStyle w:val="Nadpis2"/>
        <w:numPr>
          <w:ilvl w:val="1"/>
          <w:numId w:val="23"/>
        </w:numPr>
      </w:pPr>
      <w:bookmarkStart w:id="186" w:name="_Toc196487451"/>
      <w:proofErr w:type="spellStart"/>
      <w:r>
        <w:t>Rolesmanager</w:t>
      </w:r>
      <w:bookmarkEnd w:id="186"/>
      <w:proofErr w:type="spellEnd"/>
      <w:r w:rsidR="7FDF43C2">
        <w:t xml:space="preserve"> </w:t>
      </w:r>
    </w:p>
    <w:p w14:paraId="17A4E67B" w14:textId="3E880A4A" w:rsidR="2EEB172F" w:rsidRDefault="2EEB172F" w:rsidP="7B84F211">
      <w:pPr>
        <w:jc w:val="both"/>
      </w:pPr>
      <w:r>
        <w:t xml:space="preserve">Komponenta je přístupná pro role: </w:t>
      </w:r>
      <w:proofErr w:type="spellStart"/>
      <w:r>
        <w:t>Security</w:t>
      </w:r>
      <w:proofErr w:type="spellEnd"/>
      <w:r>
        <w:t xml:space="preserve"> Admin.</w:t>
      </w:r>
    </w:p>
    <w:p w14:paraId="3027083A" w14:textId="4A12A655" w:rsidR="7B84F211" w:rsidRDefault="7B84F211" w:rsidP="7B84F211">
      <w:pPr>
        <w:jc w:val="both"/>
      </w:pPr>
    </w:p>
    <w:p w14:paraId="244FD8C8" w14:textId="011B37B1" w:rsidR="00363FA9" w:rsidRPr="00363FA9" w:rsidRDefault="5A7B5EA1" w:rsidP="003F6ECA">
      <w:pPr>
        <w:jc w:val="both"/>
      </w:pPr>
      <w:r>
        <w:t xml:space="preserve">Komponenta </w:t>
      </w:r>
      <w:proofErr w:type="spellStart"/>
      <w:r w:rsidR="0148C0BB">
        <w:t>RolesManager</w:t>
      </w:r>
      <w:proofErr w:type="spellEnd"/>
      <w:r w:rsidR="0148C0BB">
        <w:t xml:space="preserve"> </w:t>
      </w:r>
      <w:r>
        <w:t xml:space="preserve">slouží k zajištění </w:t>
      </w:r>
      <w:proofErr w:type="spellStart"/>
      <w:r>
        <w:t>workflow</w:t>
      </w:r>
      <w:proofErr w:type="spellEnd"/>
      <w:r>
        <w:t xml:space="preserve"> úpravy informací </w:t>
      </w:r>
      <w:r w:rsidR="0771E6AF">
        <w:t xml:space="preserve">o uživateli včetně definice rolí. Komponenta je rozdělena do dvou částí. První částí je Žádost o změnu role a druhou </w:t>
      </w:r>
      <w:r w:rsidR="29BB32BA">
        <w:t>potom část pro schvalování žádostí.</w:t>
      </w:r>
    </w:p>
    <w:p w14:paraId="6C9CFF6D" w14:textId="4FC1A1A1" w:rsidR="6180301C" w:rsidRDefault="6180301C" w:rsidP="6180301C"/>
    <w:p w14:paraId="0B1343FA" w14:textId="20DAE345" w:rsidR="29BB32BA" w:rsidRDefault="29BB32BA" w:rsidP="00131455">
      <w:pPr>
        <w:pStyle w:val="Nadpis3"/>
        <w:numPr>
          <w:ilvl w:val="2"/>
          <w:numId w:val="23"/>
        </w:numPr>
      </w:pPr>
      <w:bookmarkStart w:id="187" w:name="_Toc196487452"/>
      <w:r>
        <w:t>Žádosti</w:t>
      </w:r>
      <w:bookmarkEnd w:id="187"/>
    </w:p>
    <w:p w14:paraId="6EA738BC" w14:textId="647F251D" w:rsidR="29BB32BA" w:rsidRDefault="29BB32BA" w:rsidP="003F6ECA">
      <w:pPr>
        <w:jc w:val="both"/>
      </w:pPr>
      <w:r w:rsidRPr="6180301C">
        <w:t xml:space="preserve">V této sekci probíhá první část </w:t>
      </w:r>
      <w:proofErr w:type="spellStart"/>
      <w:r w:rsidRPr="6180301C">
        <w:t>workflow</w:t>
      </w:r>
      <w:proofErr w:type="spellEnd"/>
      <w:r w:rsidRPr="6180301C">
        <w:t xml:space="preserve"> změny oprávnění a úpravu údajů o uživateli. Tato část komponenty je přístupná všem uživatelům bez role </w:t>
      </w:r>
      <w:proofErr w:type="spellStart"/>
      <w:r w:rsidRPr="6180301C">
        <w:t>Security</w:t>
      </w:r>
      <w:proofErr w:type="spellEnd"/>
      <w:r w:rsidRPr="6180301C">
        <w:t xml:space="preserve"> admin. </w:t>
      </w:r>
      <w:r w:rsidR="20286DB1" w:rsidRPr="6180301C">
        <w:t>Žádosti mohou podávat pouze uživatelé autentizovaní prostřednictvím NIA. V případě, že se do této komponenty dostane uživatel autentizovaný přes JI</w:t>
      </w:r>
      <w:r w:rsidR="19C1D74D" w:rsidRPr="6180301C">
        <w:t>P/KAAS</w:t>
      </w:r>
      <w:r w:rsidR="05A609AE" w:rsidRPr="6180301C">
        <w:t xml:space="preserve"> bez role </w:t>
      </w:r>
      <w:proofErr w:type="spellStart"/>
      <w:r w:rsidR="05A609AE" w:rsidRPr="6180301C">
        <w:t>Security</w:t>
      </w:r>
      <w:proofErr w:type="spellEnd"/>
      <w:r w:rsidR="05A609AE" w:rsidRPr="6180301C">
        <w:t xml:space="preserve"> admin, je mu zobrazena stránka žádosti se zablokováním možnosti odesílat žádosti o změnu role. Současně mu je zobrazeno i upozornění na tuto skutečnost:</w:t>
      </w:r>
    </w:p>
    <w:p w14:paraId="4A4EF355" w14:textId="77777777" w:rsidR="00637D86" w:rsidRDefault="4536B94D" w:rsidP="00637D86">
      <w:pPr>
        <w:keepNext/>
      </w:pPr>
      <w:r>
        <w:rPr>
          <w:noProof/>
        </w:rPr>
        <w:drawing>
          <wp:inline distT="0" distB="0" distL="0" distR="0" wp14:anchorId="313A1F21" wp14:editId="75E8A915">
            <wp:extent cx="4572000" cy="1038225"/>
            <wp:effectExtent l="0" t="0" r="0" b="0"/>
            <wp:docPr id="1748809471" name="Obrázek 1748809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extLst>
                        <a:ext uri="{28A0092B-C50C-407E-A947-70E740481C1C}">
                          <a14:useLocalDpi xmlns:a14="http://schemas.microsoft.com/office/drawing/2010/main" val="0"/>
                        </a:ext>
                      </a:extLst>
                    </a:blip>
                    <a:stretch>
                      <a:fillRect/>
                    </a:stretch>
                  </pic:blipFill>
                  <pic:spPr>
                    <a:xfrm>
                      <a:off x="0" y="0"/>
                      <a:ext cx="4572000" cy="1038225"/>
                    </a:xfrm>
                    <a:prstGeom prst="rect">
                      <a:avLst/>
                    </a:prstGeom>
                  </pic:spPr>
                </pic:pic>
              </a:graphicData>
            </a:graphic>
          </wp:inline>
        </w:drawing>
      </w:r>
    </w:p>
    <w:p w14:paraId="215C72ED" w14:textId="75D098DE" w:rsidR="4536B94D" w:rsidRDefault="00637D86" w:rsidP="00637D86">
      <w:pPr>
        <w:pStyle w:val="Titulek"/>
      </w:pPr>
      <w:bookmarkStart w:id="188" w:name="_Toc196487386"/>
      <w:r>
        <w:t xml:space="preserve">Obrázek </w:t>
      </w:r>
      <w:r>
        <w:fldChar w:fldCharType="begin"/>
      </w:r>
      <w:r>
        <w:instrText>SEQ Obrázek \* ARABIC</w:instrText>
      </w:r>
      <w:r>
        <w:fldChar w:fldCharType="separate"/>
      </w:r>
      <w:r w:rsidR="0018086B">
        <w:rPr>
          <w:noProof/>
        </w:rPr>
        <w:t>55</w:t>
      </w:r>
      <w:r>
        <w:fldChar w:fldCharType="end"/>
      </w:r>
      <w:r>
        <w:t xml:space="preserve">: </w:t>
      </w:r>
      <w:proofErr w:type="spellStart"/>
      <w:r>
        <w:t>Rolesmanager</w:t>
      </w:r>
      <w:proofErr w:type="spellEnd"/>
      <w:r>
        <w:t xml:space="preserve"> - Zobrazení informace pro uživatele z JIP/KAAS</w:t>
      </w:r>
      <w:bookmarkEnd w:id="188"/>
    </w:p>
    <w:p w14:paraId="23001CC0" w14:textId="57A5D22D" w:rsidR="6180301C" w:rsidRDefault="6180301C" w:rsidP="6180301C"/>
    <w:p w14:paraId="17FA80B1" w14:textId="14736B32" w:rsidR="6180301C" w:rsidRDefault="6180301C" w:rsidP="6180301C"/>
    <w:p w14:paraId="30D836AC" w14:textId="2988022F" w:rsidR="4536B94D" w:rsidRDefault="4536B94D" w:rsidP="6180301C">
      <w:r>
        <w:t xml:space="preserve">Pro uživatele autentizované </w:t>
      </w:r>
      <w:r w:rsidR="6136EFBB">
        <w:t>přes NIA je k dispozici standardně celá žádost bez informace bez zlatého pruhu výše.</w:t>
      </w:r>
    </w:p>
    <w:p w14:paraId="49712416" w14:textId="4BAFF0D4" w:rsidR="6180301C" w:rsidRDefault="6180301C" w:rsidP="6180301C"/>
    <w:p w14:paraId="19244185" w14:textId="77777777" w:rsidR="00637D86" w:rsidRDefault="3BA66935" w:rsidP="00637D86">
      <w:pPr>
        <w:keepNext/>
      </w:pPr>
      <w:r>
        <w:rPr>
          <w:noProof/>
        </w:rPr>
        <w:lastRenderedPageBreak/>
        <w:drawing>
          <wp:inline distT="0" distB="0" distL="0" distR="0" wp14:anchorId="14C0B5C4" wp14:editId="5BE71CD5">
            <wp:extent cx="5943600" cy="3157538"/>
            <wp:effectExtent l="0" t="0" r="0" b="0"/>
            <wp:docPr id="1652067382" name="Obrázek 1652067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5943600" cy="3157538"/>
                    </a:xfrm>
                    <a:prstGeom prst="rect">
                      <a:avLst/>
                    </a:prstGeom>
                  </pic:spPr>
                </pic:pic>
              </a:graphicData>
            </a:graphic>
          </wp:inline>
        </w:drawing>
      </w:r>
    </w:p>
    <w:p w14:paraId="58484BB7" w14:textId="5C078B05" w:rsidR="3BA66935" w:rsidRDefault="00637D86" w:rsidP="00637D86">
      <w:pPr>
        <w:pStyle w:val="Titulek"/>
      </w:pPr>
      <w:bookmarkStart w:id="189" w:name="_Toc196487387"/>
      <w:r>
        <w:t xml:space="preserve">Obrázek </w:t>
      </w:r>
      <w:r>
        <w:fldChar w:fldCharType="begin"/>
      </w:r>
      <w:r>
        <w:instrText>SEQ Obrázek \* ARABIC</w:instrText>
      </w:r>
      <w:r>
        <w:fldChar w:fldCharType="separate"/>
      </w:r>
      <w:r w:rsidR="0018086B">
        <w:rPr>
          <w:noProof/>
        </w:rPr>
        <w:t>56</w:t>
      </w:r>
      <w:r>
        <w:fldChar w:fldCharType="end"/>
      </w:r>
      <w:r>
        <w:t>: Formulář žádosti o změnu oprávnění</w:t>
      </w:r>
      <w:bookmarkEnd w:id="189"/>
    </w:p>
    <w:p w14:paraId="631DF849" w14:textId="77777777" w:rsidR="00561AE3" w:rsidRDefault="5A05594B" w:rsidP="6180301C">
      <w:r>
        <w:t xml:space="preserve">V levé části jsou uvedeny obrazovky jsou uvedeny údaje o uživateli. </w:t>
      </w:r>
    </w:p>
    <w:p w14:paraId="30FA2B75" w14:textId="77777777" w:rsidR="00561AE3" w:rsidRDefault="5A05594B" w:rsidP="00561AE3">
      <w:pPr>
        <w:pStyle w:val="Odstavecseseznamem"/>
        <w:numPr>
          <w:ilvl w:val="0"/>
          <w:numId w:val="29"/>
        </w:numPr>
      </w:pPr>
      <w:proofErr w:type="spellStart"/>
      <w:r>
        <w:t>KeyCloakID</w:t>
      </w:r>
      <w:proofErr w:type="spellEnd"/>
      <w:r>
        <w:t xml:space="preserve"> jako unikátní identifikátor nástroje </w:t>
      </w:r>
      <w:proofErr w:type="spellStart"/>
      <w:r>
        <w:t>Key</w:t>
      </w:r>
      <w:r w:rsidR="29E2A299">
        <w:t>cloak</w:t>
      </w:r>
      <w:proofErr w:type="spellEnd"/>
      <w:r w:rsidR="29E2A299">
        <w:t xml:space="preserve"> pro případné vyhledávání v administrátorské konzoli </w:t>
      </w:r>
      <w:proofErr w:type="spellStart"/>
      <w:r w:rsidR="29E2A299">
        <w:t>Keycloak</w:t>
      </w:r>
      <w:proofErr w:type="spellEnd"/>
      <w:r w:rsidR="29E2A299">
        <w:t xml:space="preserve">. </w:t>
      </w:r>
    </w:p>
    <w:p w14:paraId="318CEDA5" w14:textId="77777777" w:rsidR="00561AE3" w:rsidRDefault="29E2A299" w:rsidP="00561AE3">
      <w:pPr>
        <w:pStyle w:val="Odstavecseseznamem"/>
        <w:numPr>
          <w:ilvl w:val="0"/>
          <w:numId w:val="29"/>
        </w:numPr>
      </w:pPr>
      <w:r>
        <w:t>Jméno, Příjmení, které jsou přebírány standardní cestou při vytváření uživatele skrz NIA nebo JIP/KAAS</w:t>
      </w:r>
      <w:r w:rsidR="29BC9F11">
        <w:t xml:space="preserve">. </w:t>
      </w:r>
    </w:p>
    <w:p w14:paraId="62C9B5A9" w14:textId="77777777" w:rsidR="00561AE3" w:rsidRDefault="29BC9F11" w:rsidP="00561AE3">
      <w:pPr>
        <w:pStyle w:val="Odstavecseseznamem"/>
        <w:numPr>
          <w:ilvl w:val="0"/>
          <w:numId w:val="29"/>
        </w:numPr>
      </w:pPr>
      <w:r>
        <w:t xml:space="preserve">Titul, který má pouze informativní charakter pro </w:t>
      </w:r>
      <w:proofErr w:type="spellStart"/>
      <w:r>
        <w:t>Security</w:t>
      </w:r>
      <w:proofErr w:type="spellEnd"/>
      <w:r>
        <w:t xml:space="preserve"> admina</w:t>
      </w:r>
      <w:r w:rsidR="169F54CA">
        <w:t xml:space="preserve">. </w:t>
      </w:r>
    </w:p>
    <w:p w14:paraId="72A04C5B" w14:textId="77777777" w:rsidR="00561AE3" w:rsidRDefault="169F54CA" w:rsidP="00561AE3">
      <w:pPr>
        <w:pStyle w:val="Odstavecseseznamem"/>
        <w:numPr>
          <w:ilvl w:val="0"/>
          <w:numId w:val="29"/>
        </w:numPr>
      </w:pPr>
      <w:r>
        <w:t>E</w:t>
      </w:r>
      <w:r w:rsidR="14F24D55">
        <w:t>-</w:t>
      </w:r>
      <w:r>
        <w:t xml:space="preserve">mail, na který uživatel bude </w:t>
      </w:r>
      <w:r w:rsidR="4D9ECD33">
        <w:t xml:space="preserve">dostávat </w:t>
      </w:r>
      <w:r>
        <w:t xml:space="preserve">informace o stavu žádosti a poté dále v IS DTM notifikace z jednotlivých komponent. </w:t>
      </w:r>
    </w:p>
    <w:p w14:paraId="6FFCCC67" w14:textId="77777777" w:rsidR="00561AE3" w:rsidRDefault="169F54CA" w:rsidP="00561AE3">
      <w:pPr>
        <w:pStyle w:val="Odstavecseseznamem"/>
        <w:numPr>
          <w:ilvl w:val="0"/>
          <w:numId w:val="29"/>
        </w:numPr>
      </w:pPr>
      <w:r>
        <w:t>Kontaktní telefo</w:t>
      </w:r>
      <w:r w:rsidR="64B232E8">
        <w:t xml:space="preserve">n, který bude mít aktuálně pouze informativní charakter pro </w:t>
      </w:r>
      <w:proofErr w:type="spellStart"/>
      <w:r w:rsidR="64B232E8">
        <w:t>Security</w:t>
      </w:r>
      <w:proofErr w:type="spellEnd"/>
      <w:r w:rsidR="64B232E8">
        <w:t xml:space="preserve"> admina. </w:t>
      </w:r>
    </w:p>
    <w:p w14:paraId="6F47D8E3" w14:textId="77777777" w:rsidR="00561AE3" w:rsidRDefault="64B232E8" w:rsidP="00561AE3">
      <w:pPr>
        <w:pStyle w:val="Odstavecseseznamem"/>
        <w:numPr>
          <w:ilvl w:val="0"/>
          <w:numId w:val="29"/>
        </w:numPr>
      </w:pPr>
      <w:r>
        <w:t>Organizace, kde je nutné vyplnit IČO organizace, za kterou uživatel vystupuje. Vzhledem k tom</w:t>
      </w:r>
      <w:r w:rsidR="55E72CFF">
        <w:t xml:space="preserve">u, že do systému mohou přistupovat i uživatelé, kteří nespadají pod žádnou organizace je tato položka nepovinná. </w:t>
      </w:r>
    </w:p>
    <w:p w14:paraId="0D1CDFF3" w14:textId="47C4D2B5" w:rsidR="169F54CA" w:rsidRDefault="77D4DC60" w:rsidP="00561AE3">
      <w:pPr>
        <w:pStyle w:val="Odstavecseseznamem"/>
        <w:numPr>
          <w:ilvl w:val="0"/>
          <w:numId w:val="29"/>
        </w:numPr>
      </w:pPr>
      <w:r>
        <w:t>Identita získána z</w:t>
      </w:r>
      <w:r w:rsidR="00561AE3">
        <w:t xml:space="preserve"> </w:t>
      </w:r>
      <w:r w:rsidR="008A2CE1">
        <w:t>–</w:t>
      </w:r>
      <w:r w:rsidR="00561AE3">
        <w:t xml:space="preserve"> </w:t>
      </w:r>
      <w:r w:rsidR="008A2CE1">
        <w:t>Automaticky vyplňovaná hodnota</w:t>
      </w:r>
      <w:r>
        <w:t>.</w:t>
      </w:r>
    </w:p>
    <w:p w14:paraId="577F361B" w14:textId="5A41A47D" w:rsidR="6180301C" w:rsidRDefault="6180301C" w:rsidP="6180301C"/>
    <w:p w14:paraId="405CE509" w14:textId="77777777" w:rsidR="0018086B" w:rsidRDefault="77D4DC60" w:rsidP="0018086B">
      <w:pPr>
        <w:keepNext/>
      </w:pPr>
      <w:r>
        <w:rPr>
          <w:noProof/>
        </w:rPr>
        <w:lastRenderedPageBreak/>
        <w:drawing>
          <wp:inline distT="0" distB="0" distL="0" distR="0" wp14:anchorId="6068E624" wp14:editId="22A2B129">
            <wp:extent cx="5905500" cy="5364162"/>
            <wp:effectExtent l="0" t="0" r="0" b="0"/>
            <wp:docPr id="1875778680" name="Obrázek 187577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extLst>
                        <a:ext uri="{28A0092B-C50C-407E-A947-70E740481C1C}">
                          <a14:useLocalDpi xmlns:a14="http://schemas.microsoft.com/office/drawing/2010/main" val="0"/>
                        </a:ext>
                      </a:extLst>
                    </a:blip>
                    <a:stretch>
                      <a:fillRect/>
                    </a:stretch>
                  </pic:blipFill>
                  <pic:spPr>
                    <a:xfrm>
                      <a:off x="0" y="0"/>
                      <a:ext cx="5905500" cy="5364162"/>
                    </a:xfrm>
                    <a:prstGeom prst="rect">
                      <a:avLst/>
                    </a:prstGeom>
                  </pic:spPr>
                </pic:pic>
              </a:graphicData>
            </a:graphic>
          </wp:inline>
        </w:drawing>
      </w:r>
    </w:p>
    <w:p w14:paraId="3476CF51" w14:textId="3E170172" w:rsidR="77D4DC60" w:rsidRDefault="0018086B" w:rsidP="0018086B">
      <w:pPr>
        <w:pStyle w:val="Titulek"/>
      </w:pPr>
      <w:bookmarkStart w:id="190" w:name="_Toc196487388"/>
      <w:r>
        <w:t xml:space="preserve">Obrázek </w:t>
      </w:r>
      <w:r>
        <w:fldChar w:fldCharType="begin"/>
      </w:r>
      <w:r>
        <w:instrText>SEQ Obrázek \* ARABIC</w:instrText>
      </w:r>
      <w:r>
        <w:fldChar w:fldCharType="separate"/>
      </w:r>
      <w:r>
        <w:rPr>
          <w:noProof/>
        </w:rPr>
        <w:t>57</w:t>
      </w:r>
      <w:r>
        <w:fldChar w:fldCharType="end"/>
      </w:r>
      <w:r>
        <w:t xml:space="preserve">: </w:t>
      </w:r>
      <w:proofErr w:type="spellStart"/>
      <w:r>
        <w:t>Rolesmanager</w:t>
      </w:r>
      <w:proofErr w:type="spellEnd"/>
      <w:r>
        <w:t xml:space="preserve"> - Žádost - Informace o uživateli</w:t>
      </w:r>
      <w:bookmarkEnd w:id="190"/>
    </w:p>
    <w:p w14:paraId="6613FAE1" w14:textId="172F1C02" w:rsidR="6180301C" w:rsidRDefault="6180301C" w:rsidP="6180301C"/>
    <w:p w14:paraId="6337252E" w14:textId="336F7BE1" w:rsidR="77D4DC60" w:rsidRDefault="77D4DC60" w:rsidP="6180301C">
      <w:pPr>
        <w:jc w:val="both"/>
      </w:pPr>
      <w:r>
        <w:t>V pravé části žádosti jsou zobrazeny</w:t>
      </w:r>
      <w:r w:rsidR="2174A6E0">
        <w:t xml:space="preserve"> všechny role, které </w:t>
      </w:r>
      <w:r w:rsidR="7400106E">
        <w:t>mohou nabývat uživatelé autentizovaní přes NIA. Roli je možné vybrat zaškrtnutím checkbox</w:t>
      </w:r>
      <w:r w:rsidR="06A24D5D">
        <w:t xml:space="preserve">u u požadované role. Pod soupisem rolí je zobrazena informace o poslední aktuálně platné žádosti daného uživatele. </w:t>
      </w:r>
      <w:r w:rsidR="274FDAC4">
        <w:t>Je zde vypsáno, jaké role mu v poslední žádosti byly schváleny a do kdy má tato žádost platnost.</w:t>
      </w:r>
    </w:p>
    <w:p w14:paraId="2040F54F" w14:textId="3E97A622" w:rsidR="6180301C" w:rsidRDefault="6180301C" w:rsidP="6180301C">
      <w:pPr>
        <w:jc w:val="both"/>
      </w:pPr>
    </w:p>
    <w:p w14:paraId="69E6E432" w14:textId="3AF457FC" w:rsidR="274FDAC4" w:rsidRDefault="274FDAC4" w:rsidP="6180301C">
      <w:pPr>
        <w:jc w:val="both"/>
      </w:pPr>
      <w:r>
        <w:t xml:space="preserve">Další elementem formuláře je Délka platnosti, která definuje, do kdy uživatel žádá, aby mu přiřazené role </w:t>
      </w:r>
      <w:r w:rsidR="095882FA">
        <w:t>byly poskytnuty</w:t>
      </w:r>
      <w:r w:rsidR="57BB4C8C">
        <w:t>. Uživatel současně může blíže specifikovat důvod pro přiřazení požadovaných rolí v</w:t>
      </w:r>
      <w:r w:rsidR="2D407820">
        <w:t>e zdůvodnění žádosti. Je doporučeno, aby zdůvodnění bylo co nejspecifičtější, aby schvalovatel měl kompletní informace k rozhodnutí o přidělení/</w:t>
      </w:r>
      <w:r w:rsidR="26D9E1BC">
        <w:t>nepřidělení</w:t>
      </w:r>
      <w:r w:rsidR="67712CDC">
        <w:t xml:space="preserve"> požadované role, popř. Rolí. V momentě, kdy je žádost kompletní je možné ji odeslat pomocí tlačítka Odeslat žádost.</w:t>
      </w:r>
    </w:p>
    <w:p w14:paraId="4AE03BAF" w14:textId="77777777" w:rsidR="008A2CE1" w:rsidRDefault="008A2CE1" w:rsidP="6180301C">
      <w:pPr>
        <w:jc w:val="both"/>
      </w:pPr>
    </w:p>
    <w:p w14:paraId="1D5DDA23" w14:textId="77777777" w:rsidR="0018086B" w:rsidRDefault="008A2CE1" w:rsidP="0018086B">
      <w:pPr>
        <w:keepNext/>
        <w:jc w:val="both"/>
      </w:pPr>
      <w:r w:rsidRPr="008A2CE1">
        <w:rPr>
          <w:noProof/>
        </w:rPr>
        <w:lastRenderedPageBreak/>
        <w:drawing>
          <wp:inline distT="0" distB="0" distL="0" distR="0" wp14:anchorId="3696E870" wp14:editId="7BB3C75E">
            <wp:extent cx="5928360" cy="5312410"/>
            <wp:effectExtent l="0" t="0" r="0" b="254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928360" cy="5312410"/>
                    </a:xfrm>
                    <a:prstGeom prst="rect">
                      <a:avLst/>
                    </a:prstGeom>
                  </pic:spPr>
                </pic:pic>
              </a:graphicData>
            </a:graphic>
          </wp:inline>
        </w:drawing>
      </w:r>
    </w:p>
    <w:p w14:paraId="78244AAB" w14:textId="7A84881C" w:rsidR="008A2CE1" w:rsidRDefault="0018086B" w:rsidP="0018086B">
      <w:pPr>
        <w:pStyle w:val="Titulek"/>
        <w:jc w:val="both"/>
      </w:pPr>
      <w:bookmarkStart w:id="191" w:name="_Toc196487389"/>
      <w:r>
        <w:t xml:space="preserve">Obrázek </w:t>
      </w:r>
      <w:r>
        <w:fldChar w:fldCharType="begin"/>
      </w:r>
      <w:r>
        <w:instrText>SEQ Obrázek \* ARABIC</w:instrText>
      </w:r>
      <w:r>
        <w:fldChar w:fldCharType="separate"/>
      </w:r>
      <w:r>
        <w:rPr>
          <w:noProof/>
        </w:rPr>
        <w:t>58</w:t>
      </w:r>
      <w:r>
        <w:fldChar w:fldCharType="end"/>
      </w:r>
      <w:r>
        <w:t xml:space="preserve">: </w:t>
      </w:r>
      <w:proofErr w:type="spellStart"/>
      <w:r w:rsidRPr="00CC1F6B">
        <w:t>Rolesmanager</w:t>
      </w:r>
      <w:proofErr w:type="spellEnd"/>
      <w:r w:rsidRPr="00CC1F6B">
        <w:t xml:space="preserve"> - Žádost - </w:t>
      </w:r>
      <w:r>
        <w:t>Informace o žádosti</w:t>
      </w:r>
      <w:bookmarkEnd w:id="191"/>
    </w:p>
    <w:p w14:paraId="4B482248" w14:textId="3731E74E" w:rsidR="4406397A" w:rsidRDefault="4406397A" w:rsidP="6180301C">
      <w:pPr>
        <w:jc w:val="both"/>
      </w:pPr>
    </w:p>
    <w:p w14:paraId="7D6BC178" w14:textId="41AB7759" w:rsidR="6180301C" w:rsidRDefault="6180301C" w:rsidP="6180301C"/>
    <w:p w14:paraId="1AA2A05D" w14:textId="68316B47" w:rsidR="6180301C" w:rsidRDefault="6180301C" w:rsidP="6180301C"/>
    <w:p w14:paraId="4118E54B" w14:textId="48583B26" w:rsidR="6C4B6877" w:rsidRDefault="6C4B6877" w:rsidP="00131455">
      <w:pPr>
        <w:pStyle w:val="Nadpis3"/>
        <w:numPr>
          <w:ilvl w:val="2"/>
          <w:numId w:val="23"/>
        </w:numPr>
      </w:pPr>
      <w:bookmarkStart w:id="192" w:name="_Toc196487453"/>
      <w:r>
        <w:t>Schvalování žádosti</w:t>
      </w:r>
      <w:bookmarkEnd w:id="192"/>
    </w:p>
    <w:p w14:paraId="10E28EB6" w14:textId="58F20CD5" w:rsidR="6C4B6877" w:rsidRDefault="6C4B6877" w:rsidP="003F6ECA">
      <w:pPr>
        <w:jc w:val="both"/>
      </w:pPr>
      <w:r w:rsidRPr="6180301C">
        <w:t>Schvalov</w:t>
      </w:r>
      <w:r w:rsidR="37CB0186" w:rsidRPr="6180301C">
        <w:t xml:space="preserve">ání žádostí může provádět pouze uživatel s rolí </w:t>
      </w:r>
      <w:proofErr w:type="spellStart"/>
      <w:r w:rsidR="37CB0186" w:rsidRPr="6180301C">
        <w:t>Security</w:t>
      </w:r>
      <w:proofErr w:type="spellEnd"/>
      <w:r w:rsidR="37CB0186" w:rsidRPr="6180301C">
        <w:t xml:space="preserve"> admin. V případě, že uživatel má </w:t>
      </w:r>
      <w:r w:rsidR="53EFAE56" w:rsidRPr="6180301C">
        <w:t xml:space="preserve">tuto roli, tak po přístupu do komponenty </w:t>
      </w:r>
      <w:proofErr w:type="spellStart"/>
      <w:r w:rsidR="53EFAE56" w:rsidRPr="6180301C">
        <w:t>Rolesmanager</w:t>
      </w:r>
      <w:proofErr w:type="spellEnd"/>
      <w:r w:rsidR="53EFAE56" w:rsidRPr="6180301C">
        <w:t xml:space="preserve"> je mu zobrazena </w:t>
      </w:r>
      <w:r w:rsidR="10F14221" w:rsidRPr="6180301C">
        <w:t>stránka viz obrázek níže:</w:t>
      </w:r>
    </w:p>
    <w:p w14:paraId="2862C352" w14:textId="77777777" w:rsidR="0018086B" w:rsidRDefault="53EFAE56" w:rsidP="0018086B">
      <w:pPr>
        <w:keepNext/>
      </w:pPr>
      <w:r w:rsidRPr="6180301C">
        <w:lastRenderedPageBreak/>
        <w:t xml:space="preserve"> </w:t>
      </w:r>
      <w:r w:rsidR="3EC6D61B">
        <w:rPr>
          <w:noProof/>
        </w:rPr>
        <w:drawing>
          <wp:inline distT="0" distB="0" distL="0" distR="0" wp14:anchorId="7A9038CE" wp14:editId="638E93F7">
            <wp:extent cx="5924550" cy="2480905"/>
            <wp:effectExtent l="0" t="0" r="0" b="0"/>
            <wp:docPr id="2040325051" name="Obrázek 2040325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5924550" cy="2480905"/>
                    </a:xfrm>
                    <a:prstGeom prst="rect">
                      <a:avLst/>
                    </a:prstGeom>
                  </pic:spPr>
                </pic:pic>
              </a:graphicData>
            </a:graphic>
          </wp:inline>
        </w:drawing>
      </w:r>
    </w:p>
    <w:p w14:paraId="15511D08" w14:textId="2A4D724A" w:rsidR="53EFAE56" w:rsidRDefault="0018086B" w:rsidP="0018086B">
      <w:pPr>
        <w:pStyle w:val="Titulek"/>
      </w:pPr>
      <w:bookmarkStart w:id="193" w:name="_Toc196487390"/>
      <w:r>
        <w:t xml:space="preserve">Obrázek </w:t>
      </w:r>
      <w:r>
        <w:fldChar w:fldCharType="begin"/>
      </w:r>
      <w:r>
        <w:instrText>SEQ Obrázek \* ARABIC</w:instrText>
      </w:r>
      <w:r>
        <w:fldChar w:fldCharType="separate"/>
      </w:r>
      <w:r>
        <w:rPr>
          <w:noProof/>
        </w:rPr>
        <w:t>59</w:t>
      </w:r>
      <w:r>
        <w:fldChar w:fldCharType="end"/>
      </w:r>
      <w:r>
        <w:t xml:space="preserve">: </w:t>
      </w:r>
      <w:proofErr w:type="spellStart"/>
      <w:r w:rsidRPr="00CE38EC">
        <w:t>Rolesmanager</w:t>
      </w:r>
      <w:proofErr w:type="spellEnd"/>
      <w:r w:rsidRPr="00CE38EC">
        <w:t xml:space="preserve"> - </w:t>
      </w:r>
      <w:r>
        <w:t>Schválení - Výpis žádostí</w:t>
      </w:r>
      <w:bookmarkEnd w:id="193"/>
    </w:p>
    <w:p w14:paraId="090B4797" w14:textId="4036E836" w:rsidR="6180301C" w:rsidRDefault="6180301C" w:rsidP="6180301C"/>
    <w:p w14:paraId="7CA528D9" w14:textId="04BD8FD4" w:rsidR="3EC6D61B" w:rsidRDefault="3EC6D61B" w:rsidP="003F6ECA">
      <w:pPr>
        <w:jc w:val="both"/>
      </w:pPr>
      <w:r>
        <w:t xml:space="preserve">Defaultně je zapnutý filtr pro žádosti ve stavu Nový a Odloženo. </w:t>
      </w:r>
      <w:proofErr w:type="spellStart"/>
      <w:r w:rsidR="575A1BD6">
        <w:t>Security</w:t>
      </w:r>
      <w:proofErr w:type="spellEnd"/>
      <w:r w:rsidR="575A1BD6">
        <w:t xml:space="preserve"> admin může v žádostech dále filtrovat dle následují</w:t>
      </w:r>
      <w:r w:rsidR="003F6ECA">
        <w:t>cích</w:t>
      </w:r>
      <w:r w:rsidR="575A1BD6">
        <w:t xml:space="preserve"> parametrů:</w:t>
      </w:r>
    </w:p>
    <w:p w14:paraId="6BE29716" w14:textId="2A41DC1F" w:rsidR="575A1BD6" w:rsidRDefault="575A1BD6" w:rsidP="00131455">
      <w:pPr>
        <w:pStyle w:val="Odstavecseseznamem"/>
        <w:numPr>
          <w:ilvl w:val="0"/>
          <w:numId w:val="2"/>
        </w:numPr>
      </w:pPr>
      <w:r>
        <w:t xml:space="preserve">Stav </w:t>
      </w:r>
      <w:r w:rsidR="003F6ECA">
        <w:t>žádosti – multiselect</w:t>
      </w:r>
      <w:r>
        <w:t>: Nový, Odloženo, Schváleno, Zamítnuto</w:t>
      </w:r>
    </w:p>
    <w:p w14:paraId="52969DD0" w14:textId="759F0D35" w:rsidR="575A1BD6" w:rsidRDefault="003F6ECA" w:rsidP="00131455">
      <w:pPr>
        <w:pStyle w:val="Odstavecseseznamem"/>
        <w:numPr>
          <w:ilvl w:val="0"/>
          <w:numId w:val="2"/>
        </w:numPr>
      </w:pPr>
      <w:r>
        <w:t>Příjmení – vyhledávání</w:t>
      </w:r>
    </w:p>
    <w:p w14:paraId="3A4754F8" w14:textId="058A2CCF" w:rsidR="575A1BD6" w:rsidRDefault="003F6ECA" w:rsidP="00131455">
      <w:pPr>
        <w:pStyle w:val="Odstavecseseznamem"/>
        <w:numPr>
          <w:ilvl w:val="0"/>
          <w:numId w:val="2"/>
        </w:numPr>
      </w:pPr>
      <w:r>
        <w:t>Jméno – vyhledávání</w:t>
      </w:r>
    </w:p>
    <w:p w14:paraId="66BF2D9A" w14:textId="119B64AC" w:rsidR="575A1BD6" w:rsidRDefault="575A1BD6" w:rsidP="00131455">
      <w:pPr>
        <w:pStyle w:val="Odstavecseseznamem"/>
        <w:numPr>
          <w:ilvl w:val="0"/>
          <w:numId w:val="2"/>
        </w:numPr>
      </w:pPr>
      <w:r>
        <w:t>Identita – dle Autentizační metody</w:t>
      </w:r>
    </w:p>
    <w:p w14:paraId="69D00167" w14:textId="26DE27B2" w:rsidR="575A1BD6" w:rsidRDefault="003F6ECA" w:rsidP="00131455">
      <w:pPr>
        <w:pStyle w:val="Odstavecseseznamem"/>
        <w:numPr>
          <w:ilvl w:val="0"/>
          <w:numId w:val="2"/>
        </w:numPr>
      </w:pPr>
      <w:r>
        <w:t>Organizace – vyhledávání</w:t>
      </w:r>
    </w:p>
    <w:p w14:paraId="2A83CDCD" w14:textId="68DA5810" w:rsidR="575A1BD6" w:rsidRDefault="575A1BD6" w:rsidP="00131455">
      <w:pPr>
        <w:pStyle w:val="Odstavecseseznamem"/>
        <w:numPr>
          <w:ilvl w:val="0"/>
          <w:numId w:val="2"/>
        </w:numPr>
      </w:pPr>
      <w:r>
        <w:t>Přijato od – datum od – kdy byla přijata žádost</w:t>
      </w:r>
    </w:p>
    <w:p w14:paraId="2EA51C8C" w14:textId="7C102C4C" w:rsidR="575A1BD6" w:rsidRDefault="575A1BD6" w:rsidP="00131455">
      <w:pPr>
        <w:pStyle w:val="Odstavecseseznamem"/>
        <w:numPr>
          <w:ilvl w:val="0"/>
          <w:numId w:val="2"/>
        </w:numPr>
      </w:pPr>
      <w:r>
        <w:t>Přijato do – datum do – kdy byla přijata žádost</w:t>
      </w:r>
    </w:p>
    <w:p w14:paraId="5F24C6DB" w14:textId="231BECBC" w:rsidR="6180301C" w:rsidRDefault="6180301C" w:rsidP="6180301C"/>
    <w:p w14:paraId="11D916C1" w14:textId="7B41C86E" w:rsidR="575A1BD6" w:rsidRDefault="575A1BD6" w:rsidP="6180301C">
      <w:pPr>
        <w:jc w:val="both"/>
      </w:pPr>
      <w:r>
        <w:t xml:space="preserve">V tabulce v labelu sloupců je možné </w:t>
      </w:r>
      <w:r w:rsidR="6513B9E9">
        <w:t>provádět změnu řazení</w:t>
      </w:r>
      <w:r w:rsidR="34326CAF">
        <w:t>.</w:t>
      </w:r>
      <w:r w:rsidR="2A07DBE6">
        <w:t xml:space="preserve"> Na detail žádosti je možné se dostat pomocí tlačítka </w:t>
      </w:r>
      <w:r w:rsidR="2A07DBE6" w:rsidRPr="6180301C">
        <w:rPr>
          <w:i/>
          <w:iCs/>
        </w:rPr>
        <w:t>Detail</w:t>
      </w:r>
      <w:r w:rsidR="2A07DBE6" w:rsidRPr="6180301C">
        <w:t xml:space="preserve"> na konkrétním řádku požadované žádosti.</w:t>
      </w:r>
      <w:r w:rsidR="0E43688F" w:rsidRPr="6180301C">
        <w:t xml:space="preserve"> Stránka detailu žádosti je totožná (to včetně údajů vyplněných žadatelem) jako žádost, která byl</w:t>
      </w:r>
      <w:r w:rsidR="06823F13" w:rsidRPr="6180301C">
        <w:t>a odeslána. Stránka je rozšířena pouze o novou položku Informace pro žadatele.</w:t>
      </w:r>
    </w:p>
    <w:p w14:paraId="597A0452" w14:textId="3221BB7B" w:rsidR="6180301C" w:rsidRDefault="6180301C" w:rsidP="6180301C">
      <w:pPr>
        <w:jc w:val="both"/>
      </w:pPr>
    </w:p>
    <w:p w14:paraId="753D3DFA" w14:textId="3985D09C" w:rsidR="2E12D22C" w:rsidRDefault="2E12D22C" w:rsidP="6180301C">
      <w:pPr>
        <w:jc w:val="both"/>
      </w:pPr>
      <w:proofErr w:type="spellStart"/>
      <w:r w:rsidRPr="6180301C">
        <w:t>Security</w:t>
      </w:r>
      <w:proofErr w:type="spellEnd"/>
      <w:r w:rsidRPr="6180301C">
        <w:t xml:space="preserve"> admin m</w:t>
      </w:r>
      <w:r w:rsidR="3ADEEF87" w:rsidRPr="6180301C">
        <w:t>á možnost upravovat všechna pole a měnit role stejně jako Žadatel</w:t>
      </w:r>
      <w:r w:rsidR="18C16590" w:rsidRPr="6180301C">
        <w:t>. Pole informace pro žadatele je nutné vyplnit při zamítnutí žádosti, při ostatních akcích není toto pole povinné.</w:t>
      </w:r>
    </w:p>
    <w:p w14:paraId="1F26B3E7" w14:textId="131B9545" w:rsidR="6180301C" w:rsidRDefault="6180301C" w:rsidP="6180301C">
      <w:pPr>
        <w:jc w:val="both"/>
      </w:pPr>
    </w:p>
    <w:p w14:paraId="4644955D" w14:textId="578A6699" w:rsidR="3B9C3A87" w:rsidRDefault="3B9C3A87" w:rsidP="6180301C">
      <w:pPr>
        <w:jc w:val="both"/>
      </w:pPr>
      <w:r w:rsidRPr="6180301C">
        <w:t>Možné akce v detailu žádosti</w:t>
      </w:r>
    </w:p>
    <w:p w14:paraId="10B07670" w14:textId="720F2077" w:rsidR="3B9C3A87" w:rsidRDefault="003F6ECA" w:rsidP="00131455">
      <w:pPr>
        <w:pStyle w:val="Odstavecseseznamem"/>
        <w:numPr>
          <w:ilvl w:val="0"/>
          <w:numId w:val="1"/>
        </w:numPr>
        <w:jc w:val="both"/>
      </w:pPr>
      <w:r w:rsidRPr="6180301C">
        <w:t>Schválit – žádost</w:t>
      </w:r>
      <w:r w:rsidR="3B9C3A87" w:rsidRPr="6180301C">
        <w:t xml:space="preserve"> je schválena, údaje z detailu žádosti jsou propsány k uživateli do </w:t>
      </w:r>
      <w:proofErr w:type="spellStart"/>
      <w:r w:rsidR="3B9C3A87" w:rsidRPr="6180301C">
        <w:t>Keycloak</w:t>
      </w:r>
      <w:proofErr w:type="spellEnd"/>
      <w:r w:rsidR="3B9C3A87" w:rsidRPr="6180301C">
        <w:t xml:space="preserve"> a je odeslán potvrzovací email o schválení žádosti.</w:t>
      </w:r>
    </w:p>
    <w:p w14:paraId="370DEDB1" w14:textId="21C53132" w:rsidR="3B9C3A87" w:rsidRDefault="003F6ECA" w:rsidP="00131455">
      <w:pPr>
        <w:pStyle w:val="Odstavecseseznamem"/>
        <w:numPr>
          <w:ilvl w:val="0"/>
          <w:numId w:val="1"/>
        </w:numPr>
        <w:jc w:val="both"/>
      </w:pPr>
      <w:r w:rsidRPr="6180301C">
        <w:t>Zamítnout – žádost</w:t>
      </w:r>
      <w:r w:rsidR="3B9C3A87" w:rsidRPr="6180301C">
        <w:t xml:space="preserve"> je zamítnuta, údaje z detailu žádosti nejsou propsány k uživateli do </w:t>
      </w:r>
      <w:proofErr w:type="spellStart"/>
      <w:r w:rsidR="3B9C3A87" w:rsidRPr="6180301C">
        <w:t>Keycloak</w:t>
      </w:r>
      <w:proofErr w:type="spellEnd"/>
      <w:r w:rsidR="3B9C3A87" w:rsidRPr="6180301C">
        <w:t xml:space="preserve"> a je odeslán informativní email o zamítnutí žádosti</w:t>
      </w:r>
    </w:p>
    <w:p w14:paraId="2C8C0099" w14:textId="18740EBF" w:rsidR="3B9C3A87" w:rsidRDefault="003F6ECA" w:rsidP="00131455">
      <w:pPr>
        <w:pStyle w:val="Odstavecseseznamem"/>
        <w:numPr>
          <w:ilvl w:val="0"/>
          <w:numId w:val="1"/>
        </w:numPr>
        <w:jc w:val="both"/>
      </w:pPr>
      <w:r w:rsidRPr="6180301C">
        <w:t>Odložit – žádost</w:t>
      </w:r>
      <w:r w:rsidR="3B9C3A87" w:rsidRPr="6180301C">
        <w:t xml:space="preserve"> změní stav na Odloženo, žádné další akce neprobíhají</w:t>
      </w:r>
    </w:p>
    <w:p w14:paraId="58666D16" w14:textId="07BFCA37" w:rsidR="6180301C" w:rsidRDefault="6180301C" w:rsidP="6180301C"/>
    <w:p w14:paraId="0FCAA83B" w14:textId="37666498" w:rsidR="00363FA9" w:rsidRPr="00363FA9" w:rsidRDefault="00363FA9" w:rsidP="00363FA9">
      <w:pPr>
        <w:rPr>
          <w:sz w:val="32"/>
          <w:szCs w:val="32"/>
        </w:rPr>
      </w:pPr>
      <w:r>
        <w:t>.</w:t>
      </w:r>
    </w:p>
    <w:p w14:paraId="148CEC5A" w14:textId="77777777" w:rsidR="00363FA9" w:rsidRPr="00363FA9" w:rsidRDefault="00363FA9" w:rsidP="00363FA9">
      <w:pPr>
        <w:rPr>
          <w:sz w:val="32"/>
          <w:szCs w:val="32"/>
        </w:rPr>
      </w:pPr>
    </w:p>
    <w:p w14:paraId="0D5F1D47" w14:textId="2C0244D4" w:rsidR="003F6ECA" w:rsidRPr="0018086B" w:rsidRDefault="6D46735E" w:rsidP="00131455">
      <w:pPr>
        <w:pStyle w:val="Nadpis2"/>
        <w:numPr>
          <w:ilvl w:val="1"/>
          <w:numId w:val="23"/>
        </w:numPr>
      </w:pPr>
      <w:bookmarkStart w:id="194" w:name="_Toc196487454"/>
      <w:r>
        <w:lastRenderedPageBreak/>
        <w:t>Rozhraní na Národní katalog otevřených dat veřejné správy</w:t>
      </w:r>
      <w:bookmarkEnd w:id="194"/>
      <w:r>
        <w:t xml:space="preserve"> </w:t>
      </w:r>
    </w:p>
    <w:p w14:paraId="05DE7F6F" w14:textId="27C9778C" w:rsidR="6180301C" w:rsidRDefault="3103DFDE" w:rsidP="24C7BF8D">
      <w:pPr>
        <w:jc w:val="both"/>
      </w:pPr>
      <w:r>
        <w:t xml:space="preserve">Rozhraní na Národní katalog otevřených dat veřejné správy ČR bude řešeno procesně vyplněním formuláře a jeho odeslání přes Informační systém datových schránek. Data </w:t>
      </w:r>
      <w:r w:rsidR="629AEB4E">
        <w:t>(</w:t>
      </w:r>
      <w:proofErr w:type="spellStart"/>
      <w:r w:rsidR="629AEB4E">
        <w:t>ope</w:t>
      </w:r>
      <w:r w:rsidR="12213AE1">
        <w:t>n</w:t>
      </w:r>
      <w:r w:rsidR="629AEB4E">
        <w:t>data</w:t>
      </w:r>
      <w:proofErr w:type="spellEnd"/>
      <w:r w:rsidR="629AEB4E">
        <w:t xml:space="preserve">) budou připravena pomocí modulu pro výdej </w:t>
      </w:r>
      <w:r w:rsidR="0AA209E6">
        <w:t xml:space="preserve">(viz kap. </w:t>
      </w:r>
      <w:r w:rsidR="39D1C5CC">
        <w:t>Klient pro výdej dat</w:t>
      </w:r>
      <w:r w:rsidR="1315D770">
        <w:t xml:space="preserve">), pomocí kterého budou připravena </w:t>
      </w:r>
      <w:proofErr w:type="spellStart"/>
      <w:r w:rsidR="1315D770">
        <w:t>opendata</w:t>
      </w:r>
      <w:proofErr w:type="spellEnd"/>
      <w:r w:rsidR="1315D770">
        <w:t xml:space="preserve"> </w:t>
      </w:r>
      <w:r w:rsidR="48D8266D">
        <w:t xml:space="preserve">s obsahem </w:t>
      </w:r>
      <w:r w:rsidR="7AECB15A">
        <w:t xml:space="preserve">dat </w:t>
      </w:r>
      <w:r w:rsidR="1315D770">
        <w:t>ZPS</w:t>
      </w:r>
      <w:r w:rsidR="4B90B1E9">
        <w:t xml:space="preserve"> (data TI a DI nelze vydávat ja</w:t>
      </w:r>
      <w:r w:rsidR="6FDE111E">
        <w:t>k</w:t>
      </w:r>
      <w:r w:rsidR="4B90B1E9">
        <w:t xml:space="preserve">o </w:t>
      </w:r>
      <w:proofErr w:type="spellStart"/>
      <w:r w:rsidR="4B90B1E9">
        <w:t>opendata</w:t>
      </w:r>
      <w:proofErr w:type="spellEnd"/>
      <w:r w:rsidR="4B90B1E9">
        <w:t>).</w:t>
      </w:r>
    </w:p>
    <w:p w14:paraId="038AE76E" w14:textId="62B1C0EF" w:rsidR="6180301C" w:rsidRDefault="6180301C" w:rsidP="6180301C"/>
    <w:p w14:paraId="4CF12D8B" w14:textId="4F175A17" w:rsidR="202A0D7C" w:rsidRPr="0018086B" w:rsidRDefault="69771327" w:rsidP="505C6920">
      <w:pPr>
        <w:pStyle w:val="Nadpis2"/>
        <w:numPr>
          <w:ilvl w:val="1"/>
          <w:numId w:val="23"/>
        </w:numPr>
      </w:pPr>
      <w:bookmarkStart w:id="195" w:name="_Toc196487455"/>
      <w:r>
        <w:t>Komponenta – Existence sítí</w:t>
      </w:r>
      <w:bookmarkEnd w:id="195"/>
    </w:p>
    <w:p w14:paraId="75D9B787" w14:textId="350D05FC" w:rsidR="0B447DEB" w:rsidRDefault="0B447DEB" w:rsidP="4BC2943C">
      <w:pPr>
        <w:jc w:val="both"/>
      </w:pPr>
      <w:r>
        <w:t>Část k</w:t>
      </w:r>
      <w:r w:rsidR="61885D9C">
        <w:t>omponent</w:t>
      </w:r>
      <w:r w:rsidR="1201298B">
        <w:t>y</w:t>
      </w:r>
      <w:r w:rsidR="61885D9C">
        <w:t xml:space="preserve"> </w:t>
      </w:r>
      <w:r w:rsidR="1201298B">
        <w:t xml:space="preserve">Existence sítí - Žádost </w:t>
      </w:r>
      <w:r w:rsidR="61885D9C">
        <w:t>je přístupná pro role: všechny role IS DTM (včetně neautorizovaného uživatele)</w:t>
      </w:r>
      <w:r w:rsidR="55C6874E">
        <w:t xml:space="preserve">. Část komponenty Existence sítí - Vyjádření je přístupná pro role: </w:t>
      </w:r>
      <w:proofErr w:type="spellStart"/>
      <w:r w:rsidR="55C6874E">
        <w:t>Vyjadřovatel_TI_DI</w:t>
      </w:r>
      <w:proofErr w:type="spellEnd"/>
      <w:r w:rsidR="55C6874E">
        <w:t>.</w:t>
      </w:r>
    </w:p>
    <w:p w14:paraId="4F82C616" w14:textId="255A8B66" w:rsidR="4BC2943C" w:rsidRDefault="4BC2943C" w:rsidP="4BC2943C">
      <w:pPr>
        <w:jc w:val="both"/>
      </w:pPr>
    </w:p>
    <w:p w14:paraId="54153A46" w14:textId="1DD0A1F0" w:rsidR="7610296C" w:rsidRDefault="7610296C" w:rsidP="2086D72A">
      <w:pPr>
        <w:jc w:val="both"/>
      </w:pPr>
      <w:r>
        <w:t>P</w:t>
      </w:r>
      <w:r w:rsidR="21762DC0">
        <w:t>opis p</w:t>
      </w:r>
      <w:r>
        <w:t>ráce s aplikací pro vyjádření je dostu</w:t>
      </w:r>
      <w:r w:rsidR="31F98119">
        <w:t>p</w:t>
      </w:r>
      <w:r>
        <w:t>n</w:t>
      </w:r>
      <w:r w:rsidR="78E35A2A">
        <w:t>ý</w:t>
      </w:r>
      <w:r>
        <w:t xml:space="preserve"> v příloze vsti_isdtm.pdf</w:t>
      </w:r>
      <w:r w:rsidR="64BA4039">
        <w:t xml:space="preserve"> </w:t>
      </w:r>
      <w:r>
        <w:t>. Veřejná část aplikac</w:t>
      </w:r>
      <w:r w:rsidR="43DBDB74">
        <w:t>e</w:t>
      </w:r>
      <w:r>
        <w:t xml:space="preserve"> pro podání žádosti je </w:t>
      </w:r>
      <w:r w:rsidR="458F371E">
        <w:t>realizována</w:t>
      </w:r>
      <w:r>
        <w:t xml:space="preserve"> formou</w:t>
      </w:r>
      <w:r w:rsidR="1451B16F">
        <w:t xml:space="preserve"> intuitivního</w:t>
      </w:r>
      <w:r>
        <w:t xml:space="preserve"> průvodce s kontextovou nápovědou označenou</w:t>
      </w:r>
      <w:r w:rsidR="18F9CFE8">
        <w:t xml:space="preserve"> ikonou</w:t>
      </w:r>
      <w:r>
        <w:t xml:space="preserve"> </w:t>
      </w:r>
      <w:r w:rsidR="4E43A55F">
        <w:rPr>
          <w:noProof/>
        </w:rPr>
        <w:drawing>
          <wp:inline distT="0" distB="0" distL="0" distR="0" wp14:anchorId="67FD1F0D" wp14:editId="1C6A9179">
            <wp:extent cx="204107" cy="190500"/>
            <wp:effectExtent l="0" t="0" r="0" b="0"/>
            <wp:docPr id="88579976" name="Obrázek 88579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8579976"/>
                    <pic:cNvPicPr/>
                  </pic:nvPicPr>
                  <pic:blipFill>
                    <a:blip r:embed="rId198">
                      <a:extLst>
                        <a:ext uri="{28A0092B-C50C-407E-A947-70E740481C1C}">
                          <a14:useLocalDpi xmlns:a14="http://schemas.microsoft.com/office/drawing/2010/main" val="0"/>
                        </a:ext>
                      </a:extLst>
                    </a:blip>
                    <a:stretch>
                      <a:fillRect/>
                    </a:stretch>
                  </pic:blipFill>
                  <pic:spPr>
                    <a:xfrm>
                      <a:off x="0" y="0"/>
                      <a:ext cx="204107" cy="190500"/>
                    </a:xfrm>
                    <a:prstGeom prst="rect">
                      <a:avLst/>
                    </a:prstGeom>
                  </pic:spPr>
                </pic:pic>
              </a:graphicData>
            </a:graphic>
          </wp:inline>
        </w:drawing>
      </w:r>
      <w:r w:rsidR="223EEC4B">
        <w:t>. Dokumentace k veřejné části</w:t>
      </w:r>
      <w:r w:rsidR="0E3A64E6">
        <w:t xml:space="preserve"> pro podání žádosti</w:t>
      </w:r>
      <w:r w:rsidR="223EEC4B">
        <w:t xml:space="preserve"> je</w:t>
      </w:r>
      <w:r w:rsidR="65D6AC4A">
        <w:t xml:space="preserve"> dostupná</w:t>
      </w:r>
      <w:r w:rsidR="223EEC4B">
        <w:t xml:space="preserve"> v příloze</w:t>
      </w:r>
      <w:r w:rsidR="5E08CCE2">
        <w:t xml:space="preserve"> zvsti</w:t>
      </w:r>
      <w:r w:rsidR="1A4ECBEA">
        <w:t>_isdtm</w:t>
      </w:r>
      <w:r w:rsidR="5E08CCE2">
        <w:t>.pdf .</w:t>
      </w:r>
      <w:r w:rsidR="223EEC4B">
        <w:t xml:space="preserve"> </w:t>
      </w:r>
    </w:p>
    <w:p w14:paraId="1F188CD5" w14:textId="15465F7A" w:rsidR="6180301C" w:rsidRDefault="6180301C" w:rsidP="6180301C">
      <w:pPr>
        <w:rPr>
          <w:highlight w:val="cyan"/>
        </w:rPr>
      </w:pPr>
    </w:p>
    <w:p w14:paraId="0E7C864A" w14:textId="77777777" w:rsidR="001B29C4" w:rsidRPr="001B29C4" w:rsidRDefault="001B29C4" w:rsidP="001B29C4">
      <w:pPr>
        <w:rPr>
          <w:sz w:val="32"/>
          <w:szCs w:val="32"/>
        </w:rPr>
      </w:pPr>
    </w:p>
    <w:p w14:paraId="32433129" w14:textId="77777777" w:rsidR="0018086B" w:rsidRDefault="0018086B" w:rsidP="48CAE9BE">
      <w:pPr>
        <w:ind w:left="360"/>
        <w:rPr>
          <w:highlight w:val="yellow"/>
        </w:rPr>
      </w:pPr>
    </w:p>
    <w:p w14:paraId="40A47DB9" w14:textId="7BCDCC82" w:rsidR="6180301C" w:rsidRDefault="6180301C" w:rsidP="6180301C">
      <w:pPr>
        <w:ind w:left="360"/>
        <w:rPr>
          <w:color w:val="000000" w:themeColor="text1"/>
          <w:highlight w:val="yellow"/>
        </w:rPr>
      </w:pPr>
    </w:p>
    <w:p w14:paraId="40C45F25" w14:textId="64CEDBC7" w:rsidR="6180301C" w:rsidRDefault="6180301C" w:rsidP="6180301C">
      <w:pPr>
        <w:ind w:left="360"/>
        <w:rPr>
          <w:color w:val="000000" w:themeColor="text1"/>
        </w:rPr>
      </w:pPr>
    </w:p>
    <w:p w14:paraId="00000266" w14:textId="233DD74B" w:rsidR="003F4B0C" w:rsidRDefault="003F4B0C"/>
    <w:sectPr w:rsidR="003F4B0C">
      <w:headerReference w:type="default" r:id="rId199"/>
      <w:footerReference w:type="default" r:id="rId200"/>
      <w:headerReference w:type="first" r:id="rId201"/>
      <w:footerReference w:type="first" r:id="rId202"/>
      <w:pgSz w:w="11909" w:h="16834"/>
      <w:pgMar w:top="1440" w:right="1440" w:bottom="1440" w:left="1133" w:header="720" w:footer="72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6E9A6A" w14:textId="77777777" w:rsidR="00F33C82" w:rsidRDefault="00F33C82">
      <w:pPr>
        <w:spacing w:line="240" w:lineRule="auto"/>
      </w:pPr>
      <w:r>
        <w:separator/>
      </w:r>
    </w:p>
  </w:endnote>
  <w:endnote w:type="continuationSeparator" w:id="0">
    <w:p w14:paraId="7FF7D017" w14:textId="77777777" w:rsidR="00F33C82" w:rsidRDefault="00F33C82">
      <w:pPr>
        <w:spacing w:line="240" w:lineRule="auto"/>
      </w:pPr>
      <w:r>
        <w:continuationSeparator/>
      </w:r>
    </w:p>
  </w:endnote>
  <w:endnote w:type="continuationNotice" w:id="1">
    <w:p w14:paraId="7E526351" w14:textId="77777777" w:rsidR="00F33C82" w:rsidRDefault="00F33C8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A" w14:textId="27555AFE" w:rsidR="0018086B" w:rsidRDefault="0018086B">
    <w:pPr>
      <w:jc w:val="center"/>
    </w:pPr>
    <w:r>
      <w:t xml:space="preserve">Strana </w:t>
    </w:r>
    <w:r>
      <w:fldChar w:fldCharType="begin"/>
    </w:r>
    <w:r>
      <w:instrText>PAGE</w:instrText>
    </w:r>
    <w:r>
      <w:fldChar w:fldCharType="separate"/>
    </w:r>
    <w:r>
      <w:rPr>
        <w:noProof/>
      </w:rPr>
      <w:t>2</w:t>
    </w:r>
    <w:r>
      <w:fldChar w:fldCharType="end"/>
    </w:r>
    <w:r>
      <w:t xml:space="preserve"> ze </w:t>
    </w:r>
    <w:r>
      <w:fldChar w:fldCharType="begin"/>
    </w:r>
    <w:r>
      <w:instrText>NUMPAGES</w:instrText>
    </w:r>
    <w:r>
      <w:fldChar w:fldCharType="separate"/>
    </w:r>
    <w:r>
      <w:rPr>
        <w:noProof/>
      </w:rPr>
      <w:t>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10"/>
      <w:gridCol w:w="3110"/>
      <w:gridCol w:w="3110"/>
    </w:tblGrid>
    <w:tr w:rsidR="0018086B" w14:paraId="7B892505" w14:textId="77777777" w:rsidTr="00F6310A">
      <w:tc>
        <w:tcPr>
          <w:tcW w:w="3110" w:type="dxa"/>
        </w:tcPr>
        <w:p w14:paraId="22CED40F" w14:textId="4EAE8B30" w:rsidR="0018086B" w:rsidRDefault="0018086B" w:rsidP="00F6310A">
          <w:pPr>
            <w:pStyle w:val="Zhlav"/>
            <w:ind w:left="-115"/>
          </w:pPr>
        </w:p>
      </w:tc>
      <w:tc>
        <w:tcPr>
          <w:tcW w:w="3110" w:type="dxa"/>
        </w:tcPr>
        <w:p w14:paraId="796E19B3" w14:textId="6FA08FF1" w:rsidR="0018086B" w:rsidRDefault="0018086B" w:rsidP="00F6310A">
          <w:pPr>
            <w:pStyle w:val="Zhlav"/>
            <w:jc w:val="center"/>
          </w:pPr>
        </w:p>
      </w:tc>
      <w:tc>
        <w:tcPr>
          <w:tcW w:w="3110" w:type="dxa"/>
        </w:tcPr>
        <w:p w14:paraId="67BD6369" w14:textId="1623959C" w:rsidR="0018086B" w:rsidRDefault="0018086B" w:rsidP="00F6310A">
          <w:pPr>
            <w:pStyle w:val="Zhlav"/>
            <w:ind w:right="-115"/>
            <w:jc w:val="right"/>
          </w:pPr>
        </w:p>
      </w:tc>
    </w:tr>
  </w:tbl>
  <w:p w14:paraId="7B0BE52E" w14:textId="77DCBC05" w:rsidR="0018086B" w:rsidRDefault="0018086B" w:rsidP="009354A2">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849582" w14:textId="77777777" w:rsidR="00F33C82" w:rsidRDefault="00F33C82">
      <w:pPr>
        <w:spacing w:line="240" w:lineRule="auto"/>
      </w:pPr>
      <w:r>
        <w:separator/>
      </w:r>
    </w:p>
  </w:footnote>
  <w:footnote w:type="continuationSeparator" w:id="0">
    <w:p w14:paraId="6733E4A8" w14:textId="77777777" w:rsidR="00F33C82" w:rsidRDefault="00F33C82">
      <w:pPr>
        <w:spacing w:line="240" w:lineRule="auto"/>
      </w:pPr>
      <w:r>
        <w:continuationSeparator/>
      </w:r>
    </w:p>
  </w:footnote>
  <w:footnote w:type="continuationNotice" w:id="1">
    <w:p w14:paraId="12A36FC7" w14:textId="77777777" w:rsidR="00F33C82" w:rsidRDefault="00F33C8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77777777" w:rsidR="0018086B" w:rsidRDefault="0018086B">
    <w:pPr>
      <w:tabs>
        <w:tab w:val="center" w:pos="4536"/>
        <w:tab w:val="right" w:pos="9072"/>
      </w:tabs>
      <w:spacing w:line="240" w:lineRule="auto"/>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10"/>
      <w:gridCol w:w="3110"/>
      <w:gridCol w:w="3110"/>
    </w:tblGrid>
    <w:tr w:rsidR="0018086B" w14:paraId="32EE14C7" w14:textId="77777777" w:rsidTr="00F6310A">
      <w:tc>
        <w:tcPr>
          <w:tcW w:w="3110" w:type="dxa"/>
        </w:tcPr>
        <w:p w14:paraId="3EA7F6C7" w14:textId="6DD909C3" w:rsidR="0018086B" w:rsidRDefault="0018086B" w:rsidP="00F6310A">
          <w:pPr>
            <w:pStyle w:val="Zhlav"/>
            <w:ind w:left="-115"/>
          </w:pPr>
        </w:p>
      </w:tc>
      <w:tc>
        <w:tcPr>
          <w:tcW w:w="3110" w:type="dxa"/>
        </w:tcPr>
        <w:p w14:paraId="4FD7C08D" w14:textId="1B482662" w:rsidR="0018086B" w:rsidRDefault="0018086B" w:rsidP="00F6310A">
          <w:pPr>
            <w:pStyle w:val="Zhlav"/>
            <w:jc w:val="center"/>
          </w:pPr>
        </w:p>
      </w:tc>
      <w:tc>
        <w:tcPr>
          <w:tcW w:w="3110" w:type="dxa"/>
        </w:tcPr>
        <w:p w14:paraId="124E057A" w14:textId="4443C8C8" w:rsidR="0018086B" w:rsidRDefault="0018086B" w:rsidP="00F6310A">
          <w:pPr>
            <w:pStyle w:val="Zhlav"/>
            <w:ind w:right="-115"/>
            <w:jc w:val="right"/>
          </w:pPr>
        </w:p>
      </w:tc>
    </w:tr>
  </w:tbl>
  <w:p w14:paraId="3F85D7BB" w14:textId="5AE2D333" w:rsidR="0018086B" w:rsidRDefault="0018086B" w:rsidP="009354A2">
    <w:pPr>
      <w:pStyle w:val="Zhlav"/>
    </w:pPr>
    <w:r>
      <w:rPr>
        <w:noProof/>
        <w:color w:val="FF0000"/>
        <w:sz w:val="34"/>
        <w:szCs w:val="34"/>
        <w:lang w:val="cs-CZ"/>
      </w:rPr>
      <w:drawing>
        <wp:anchor distT="0" distB="0" distL="114300" distR="114300" simplePos="0" relativeHeight="251659264" behindDoc="1" locked="0" layoutInCell="1" allowOverlap="1" wp14:anchorId="4ACD2EE2" wp14:editId="468C4428">
          <wp:simplePos x="0" y="0"/>
          <wp:positionH relativeFrom="column">
            <wp:posOffset>-114300</wp:posOffset>
          </wp:positionH>
          <wp:positionV relativeFrom="paragraph">
            <wp:posOffset>-238760</wp:posOffset>
          </wp:positionV>
          <wp:extent cx="3389630" cy="810895"/>
          <wp:effectExtent l="0" t="0" r="1270" b="8255"/>
          <wp:wrapTopAndBottom/>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89630" cy="810895"/>
                  </a:xfrm>
                  <a:prstGeom prst="rect">
                    <a:avLst/>
                  </a:prstGeom>
                  <a:noFill/>
                  <a:ln>
                    <a:noFill/>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S3YV3OUsTAXOTh" int2:id="BeoVPpDV">
      <int2:state int2:value="Rejected" int2:type="LegacyProofing"/>
    </int2:textHash>
    <int2:textHash int2:hashCode="0gBcwgbMv97fK+" int2:id="RXHstxtC">
      <int2:state int2:value="Rejected" int2:type="LegacyProofing"/>
    </int2:textHash>
    <int2:textHash int2:hashCode="Wwc5e+Tzay8xQc" int2:id="t8m96NQV">
      <int2:state int2:value="Rejected" int2:type="LegacyProofing"/>
    </int2:textHash>
    <int2:textHash int2:hashCode="TPW8Wb7p4cRMYl" int2:id="wNPwXTIs">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37A4E"/>
    <w:multiLevelType w:val="multilevel"/>
    <w:tmpl w:val="88E4FDD2"/>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 w15:restartNumberingAfterBreak="0">
    <w:nsid w:val="026045CA"/>
    <w:multiLevelType w:val="hybridMultilevel"/>
    <w:tmpl w:val="024439B2"/>
    <w:lvl w:ilvl="0" w:tplc="C7187BCA">
      <w:numFmt w:val="none"/>
      <w:pStyle w:val="Nadpis2"/>
      <w:lvlText w:val=""/>
      <w:lvlJc w:val="left"/>
      <w:pPr>
        <w:tabs>
          <w:tab w:val="num" w:pos="360"/>
        </w:tabs>
      </w:pPr>
    </w:lvl>
    <w:lvl w:ilvl="1" w:tplc="63F662C8" w:tentative="1">
      <w:start w:val="1"/>
      <w:numFmt w:val="lowerLetter"/>
      <w:lvlText w:val="%2."/>
      <w:lvlJc w:val="left"/>
      <w:pPr>
        <w:ind w:left="1440" w:hanging="360"/>
      </w:pPr>
    </w:lvl>
    <w:lvl w:ilvl="2" w:tplc="1D6C2C42" w:tentative="1">
      <w:start w:val="1"/>
      <w:numFmt w:val="lowerRoman"/>
      <w:lvlText w:val="%3."/>
      <w:lvlJc w:val="right"/>
      <w:pPr>
        <w:ind w:left="2160" w:hanging="180"/>
      </w:pPr>
    </w:lvl>
    <w:lvl w:ilvl="3" w:tplc="61882EC4" w:tentative="1">
      <w:start w:val="1"/>
      <w:numFmt w:val="decimal"/>
      <w:lvlText w:val="%4."/>
      <w:lvlJc w:val="left"/>
      <w:pPr>
        <w:ind w:left="2880" w:hanging="360"/>
      </w:pPr>
    </w:lvl>
    <w:lvl w:ilvl="4" w:tplc="9B72CB50" w:tentative="1">
      <w:start w:val="1"/>
      <w:numFmt w:val="lowerLetter"/>
      <w:lvlText w:val="%5."/>
      <w:lvlJc w:val="left"/>
      <w:pPr>
        <w:ind w:left="3600" w:hanging="360"/>
      </w:pPr>
    </w:lvl>
    <w:lvl w:ilvl="5" w:tplc="48DCAA16" w:tentative="1">
      <w:start w:val="1"/>
      <w:numFmt w:val="lowerRoman"/>
      <w:lvlText w:val="%6."/>
      <w:lvlJc w:val="right"/>
      <w:pPr>
        <w:ind w:left="4320" w:hanging="180"/>
      </w:pPr>
    </w:lvl>
    <w:lvl w:ilvl="6" w:tplc="8F065982" w:tentative="1">
      <w:start w:val="1"/>
      <w:numFmt w:val="decimal"/>
      <w:lvlText w:val="%7."/>
      <w:lvlJc w:val="left"/>
      <w:pPr>
        <w:ind w:left="5040" w:hanging="360"/>
      </w:pPr>
    </w:lvl>
    <w:lvl w:ilvl="7" w:tplc="69D22EEC" w:tentative="1">
      <w:start w:val="1"/>
      <w:numFmt w:val="lowerLetter"/>
      <w:lvlText w:val="%8."/>
      <w:lvlJc w:val="left"/>
      <w:pPr>
        <w:ind w:left="5760" w:hanging="360"/>
      </w:pPr>
    </w:lvl>
    <w:lvl w:ilvl="8" w:tplc="A066F7B6" w:tentative="1">
      <w:start w:val="1"/>
      <w:numFmt w:val="lowerRoman"/>
      <w:lvlText w:val="%9."/>
      <w:lvlJc w:val="right"/>
      <w:pPr>
        <w:ind w:left="6480" w:hanging="180"/>
      </w:pPr>
    </w:lvl>
  </w:abstractNum>
  <w:abstractNum w:abstractNumId="2" w15:restartNumberingAfterBreak="0">
    <w:nsid w:val="040E988E"/>
    <w:multiLevelType w:val="hybridMultilevel"/>
    <w:tmpl w:val="5D3883F6"/>
    <w:lvl w:ilvl="0" w:tplc="0A4A1490">
      <w:start w:val="1"/>
      <w:numFmt w:val="decimal"/>
      <w:lvlText w:val="%1."/>
      <w:lvlJc w:val="left"/>
      <w:pPr>
        <w:ind w:left="720" w:hanging="360"/>
      </w:pPr>
    </w:lvl>
    <w:lvl w:ilvl="1" w:tplc="1C9AA676">
      <w:start w:val="1"/>
      <w:numFmt w:val="lowerLetter"/>
      <w:lvlText w:val="%2."/>
      <w:lvlJc w:val="left"/>
      <w:pPr>
        <w:ind w:left="1440" w:hanging="360"/>
      </w:pPr>
    </w:lvl>
    <w:lvl w:ilvl="2" w:tplc="AEF44610">
      <w:start w:val="1"/>
      <w:numFmt w:val="lowerRoman"/>
      <w:lvlText w:val="%3."/>
      <w:lvlJc w:val="right"/>
      <w:pPr>
        <w:ind w:left="2160" w:hanging="180"/>
      </w:pPr>
    </w:lvl>
    <w:lvl w:ilvl="3" w:tplc="3D2406E0">
      <w:start w:val="1"/>
      <w:numFmt w:val="decimal"/>
      <w:lvlText w:val="%4."/>
      <w:lvlJc w:val="left"/>
      <w:pPr>
        <w:ind w:left="2880" w:hanging="360"/>
      </w:pPr>
    </w:lvl>
    <w:lvl w:ilvl="4" w:tplc="2FDEE24E">
      <w:start w:val="1"/>
      <w:numFmt w:val="lowerLetter"/>
      <w:lvlText w:val="%5."/>
      <w:lvlJc w:val="left"/>
      <w:pPr>
        <w:ind w:left="3600" w:hanging="360"/>
      </w:pPr>
    </w:lvl>
    <w:lvl w:ilvl="5" w:tplc="69AA2EE0">
      <w:start w:val="1"/>
      <w:numFmt w:val="lowerRoman"/>
      <w:lvlText w:val="%6."/>
      <w:lvlJc w:val="right"/>
      <w:pPr>
        <w:ind w:left="4320" w:hanging="180"/>
      </w:pPr>
    </w:lvl>
    <w:lvl w:ilvl="6" w:tplc="AFE46BA8">
      <w:start w:val="1"/>
      <w:numFmt w:val="decimal"/>
      <w:lvlText w:val="%7."/>
      <w:lvlJc w:val="left"/>
      <w:pPr>
        <w:ind w:left="5040" w:hanging="360"/>
      </w:pPr>
    </w:lvl>
    <w:lvl w:ilvl="7" w:tplc="7794013E">
      <w:start w:val="1"/>
      <w:numFmt w:val="lowerLetter"/>
      <w:lvlText w:val="%8."/>
      <w:lvlJc w:val="left"/>
      <w:pPr>
        <w:ind w:left="5760" w:hanging="360"/>
      </w:pPr>
    </w:lvl>
    <w:lvl w:ilvl="8" w:tplc="F01A9582">
      <w:start w:val="1"/>
      <w:numFmt w:val="lowerRoman"/>
      <w:lvlText w:val="%9."/>
      <w:lvlJc w:val="right"/>
      <w:pPr>
        <w:ind w:left="6480" w:hanging="180"/>
      </w:pPr>
    </w:lvl>
  </w:abstractNum>
  <w:abstractNum w:abstractNumId="3" w15:restartNumberingAfterBreak="0">
    <w:nsid w:val="048A56EA"/>
    <w:multiLevelType w:val="hybridMultilevel"/>
    <w:tmpl w:val="3D36CC72"/>
    <w:lvl w:ilvl="0" w:tplc="BA0CFA76">
      <w:start w:val="1"/>
      <w:numFmt w:val="decimal"/>
      <w:pStyle w:val="Nadpis3"/>
      <w:lvlText w:val="%1.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5EDBFF8"/>
    <w:multiLevelType w:val="hybridMultilevel"/>
    <w:tmpl w:val="9D8C83AE"/>
    <w:lvl w:ilvl="0" w:tplc="274AA9CC">
      <w:start w:val="1"/>
      <w:numFmt w:val="decimal"/>
      <w:lvlText w:val="%1."/>
      <w:lvlJc w:val="left"/>
      <w:pPr>
        <w:ind w:left="720" w:hanging="360"/>
      </w:pPr>
    </w:lvl>
    <w:lvl w:ilvl="1" w:tplc="7FAA078E">
      <w:start w:val="1"/>
      <w:numFmt w:val="lowerLetter"/>
      <w:lvlText w:val="%2."/>
      <w:lvlJc w:val="left"/>
      <w:pPr>
        <w:ind w:left="1440" w:hanging="360"/>
      </w:pPr>
    </w:lvl>
    <w:lvl w:ilvl="2" w:tplc="1D9EB3BC">
      <w:start w:val="1"/>
      <w:numFmt w:val="lowerRoman"/>
      <w:lvlText w:val="%3."/>
      <w:lvlJc w:val="right"/>
      <w:pPr>
        <w:ind w:left="2160" w:hanging="180"/>
      </w:pPr>
    </w:lvl>
    <w:lvl w:ilvl="3" w:tplc="A838EB44">
      <w:start w:val="1"/>
      <w:numFmt w:val="decimal"/>
      <w:lvlText w:val="%4."/>
      <w:lvlJc w:val="left"/>
      <w:pPr>
        <w:ind w:left="2880" w:hanging="360"/>
      </w:pPr>
    </w:lvl>
    <w:lvl w:ilvl="4" w:tplc="4BC65866">
      <w:start w:val="1"/>
      <w:numFmt w:val="lowerLetter"/>
      <w:lvlText w:val="%5."/>
      <w:lvlJc w:val="left"/>
      <w:pPr>
        <w:ind w:left="3600" w:hanging="360"/>
      </w:pPr>
    </w:lvl>
    <w:lvl w:ilvl="5" w:tplc="D70A235C">
      <w:start w:val="1"/>
      <w:numFmt w:val="lowerRoman"/>
      <w:lvlText w:val="%6."/>
      <w:lvlJc w:val="right"/>
      <w:pPr>
        <w:ind w:left="4320" w:hanging="180"/>
      </w:pPr>
    </w:lvl>
    <w:lvl w:ilvl="6" w:tplc="025E1BC6">
      <w:start w:val="1"/>
      <w:numFmt w:val="decimal"/>
      <w:lvlText w:val="%7."/>
      <w:lvlJc w:val="left"/>
      <w:pPr>
        <w:ind w:left="5040" w:hanging="360"/>
      </w:pPr>
    </w:lvl>
    <w:lvl w:ilvl="7" w:tplc="BDC6CB04">
      <w:start w:val="1"/>
      <w:numFmt w:val="lowerLetter"/>
      <w:lvlText w:val="%8."/>
      <w:lvlJc w:val="left"/>
      <w:pPr>
        <w:ind w:left="5760" w:hanging="360"/>
      </w:pPr>
    </w:lvl>
    <w:lvl w:ilvl="8" w:tplc="D14CCB88">
      <w:start w:val="1"/>
      <w:numFmt w:val="lowerRoman"/>
      <w:lvlText w:val="%9."/>
      <w:lvlJc w:val="right"/>
      <w:pPr>
        <w:ind w:left="6480" w:hanging="180"/>
      </w:pPr>
    </w:lvl>
  </w:abstractNum>
  <w:abstractNum w:abstractNumId="5" w15:restartNumberingAfterBreak="0">
    <w:nsid w:val="0CDF075F"/>
    <w:multiLevelType w:val="hybridMultilevel"/>
    <w:tmpl w:val="F86CE790"/>
    <w:lvl w:ilvl="0" w:tplc="10668578">
      <w:start w:val="1"/>
      <w:numFmt w:val="bullet"/>
      <w:lvlText w:val="·"/>
      <w:lvlJc w:val="left"/>
      <w:pPr>
        <w:ind w:left="720" w:hanging="360"/>
      </w:pPr>
      <w:rPr>
        <w:rFonts w:ascii="Symbol" w:hAnsi="Symbol" w:hint="default"/>
      </w:rPr>
    </w:lvl>
    <w:lvl w:ilvl="1" w:tplc="F1EA4686">
      <w:start w:val="1"/>
      <w:numFmt w:val="bullet"/>
      <w:lvlText w:val="o"/>
      <w:lvlJc w:val="left"/>
      <w:pPr>
        <w:ind w:left="1440" w:hanging="360"/>
      </w:pPr>
      <w:rPr>
        <w:rFonts w:ascii="Courier New" w:hAnsi="Courier New" w:hint="default"/>
      </w:rPr>
    </w:lvl>
    <w:lvl w:ilvl="2" w:tplc="FD6A575C">
      <w:start w:val="1"/>
      <w:numFmt w:val="bullet"/>
      <w:lvlText w:val=""/>
      <w:lvlJc w:val="left"/>
      <w:pPr>
        <w:ind w:left="2160" w:hanging="360"/>
      </w:pPr>
      <w:rPr>
        <w:rFonts w:ascii="Wingdings" w:hAnsi="Wingdings" w:hint="default"/>
      </w:rPr>
    </w:lvl>
    <w:lvl w:ilvl="3" w:tplc="C5DC3134">
      <w:start w:val="1"/>
      <w:numFmt w:val="bullet"/>
      <w:lvlText w:val=""/>
      <w:lvlJc w:val="left"/>
      <w:pPr>
        <w:ind w:left="2880" w:hanging="360"/>
      </w:pPr>
      <w:rPr>
        <w:rFonts w:ascii="Symbol" w:hAnsi="Symbol" w:hint="default"/>
      </w:rPr>
    </w:lvl>
    <w:lvl w:ilvl="4" w:tplc="F0603F54">
      <w:start w:val="1"/>
      <w:numFmt w:val="bullet"/>
      <w:lvlText w:val="o"/>
      <w:lvlJc w:val="left"/>
      <w:pPr>
        <w:ind w:left="3600" w:hanging="360"/>
      </w:pPr>
      <w:rPr>
        <w:rFonts w:ascii="Courier New" w:hAnsi="Courier New" w:hint="default"/>
      </w:rPr>
    </w:lvl>
    <w:lvl w:ilvl="5" w:tplc="03A06D32">
      <w:start w:val="1"/>
      <w:numFmt w:val="bullet"/>
      <w:lvlText w:val=""/>
      <w:lvlJc w:val="left"/>
      <w:pPr>
        <w:ind w:left="4320" w:hanging="360"/>
      </w:pPr>
      <w:rPr>
        <w:rFonts w:ascii="Wingdings" w:hAnsi="Wingdings" w:hint="default"/>
      </w:rPr>
    </w:lvl>
    <w:lvl w:ilvl="6" w:tplc="A40845CA">
      <w:start w:val="1"/>
      <w:numFmt w:val="bullet"/>
      <w:lvlText w:val=""/>
      <w:lvlJc w:val="left"/>
      <w:pPr>
        <w:ind w:left="5040" w:hanging="360"/>
      </w:pPr>
      <w:rPr>
        <w:rFonts w:ascii="Symbol" w:hAnsi="Symbol" w:hint="default"/>
      </w:rPr>
    </w:lvl>
    <w:lvl w:ilvl="7" w:tplc="D2664918">
      <w:start w:val="1"/>
      <w:numFmt w:val="bullet"/>
      <w:lvlText w:val="o"/>
      <w:lvlJc w:val="left"/>
      <w:pPr>
        <w:ind w:left="5760" w:hanging="360"/>
      </w:pPr>
      <w:rPr>
        <w:rFonts w:ascii="Courier New" w:hAnsi="Courier New" w:hint="default"/>
      </w:rPr>
    </w:lvl>
    <w:lvl w:ilvl="8" w:tplc="74A2D898">
      <w:start w:val="1"/>
      <w:numFmt w:val="bullet"/>
      <w:lvlText w:val=""/>
      <w:lvlJc w:val="left"/>
      <w:pPr>
        <w:ind w:left="6480" w:hanging="360"/>
      </w:pPr>
      <w:rPr>
        <w:rFonts w:ascii="Wingdings" w:hAnsi="Wingdings" w:hint="default"/>
      </w:rPr>
    </w:lvl>
  </w:abstractNum>
  <w:abstractNum w:abstractNumId="6" w15:restartNumberingAfterBreak="0">
    <w:nsid w:val="0EAFF906"/>
    <w:multiLevelType w:val="hybridMultilevel"/>
    <w:tmpl w:val="5BE6DA40"/>
    <w:lvl w:ilvl="0" w:tplc="52784C14">
      <w:start w:val="1"/>
      <w:numFmt w:val="bullet"/>
      <w:lvlText w:val="·"/>
      <w:lvlJc w:val="left"/>
      <w:pPr>
        <w:ind w:left="720" w:hanging="360"/>
      </w:pPr>
      <w:rPr>
        <w:rFonts w:ascii="Symbol" w:hAnsi="Symbol" w:hint="default"/>
      </w:rPr>
    </w:lvl>
    <w:lvl w:ilvl="1" w:tplc="F32C6870">
      <w:start w:val="1"/>
      <w:numFmt w:val="bullet"/>
      <w:lvlText w:val="o"/>
      <w:lvlJc w:val="left"/>
      <w:pPr>
        <w:ind w:left="1440" w:hanging="360"/>
      </w:pPr>
      <w:rPr>
        <w:rFonts w:ascii="Courier New" w:hAnsi="Courier New" w:hint="default"/>
      </w:rPr>
    </w:lvl>
    <w:lvl w:ilvl="2" w:tplc="120CDB2C">
      <w:start w:val="1"/>
      <w:numFmt w:val="bullet"/>
      <w:lvlText w:val=""/>
      <w:lvlJc w:val="left"/>
      <w:pPr>
        <w:ind w:left="2160" w:hanging="360"/>
      </w:pPr>
      <w:rPr>
        <w:rFonts w:ascii="Wingdings" w:hAnsi="Wingdings" w:hint="default"/>
      </w:rPr>
    </w:lvl>
    <w:lvl w:ilvl="3" w:tplc="D63C5A34">
      <w:start w:val="1"/>
      <w:numFmt w:val="bullet"/>
      <w:lvlText w:val=""/>
      <w:lvlJc w:val="left"/>
      <w:pPr>
        <w:ind w:left="2880" w:hanging="360"/>
      </w:pPr>
      <w:rPr>
        <w:rFonts w:ascii="Symbol" w:hAnsi="Symbol" w:hint="default"/>
      </w:rPr>
    </w:lvl>
    <w:lvl w:ilvl="4" w:tplc="13748D06">
      <w:start w:val="1"/>
      <w:numFmt w:val="bullet"/>
      <w:lvlText w:val="o"/>
      <w:lvlJc w:val="left"/>
      <w:pPr>
        <w:ind w:left="3600" w:hanging="360"/>
      </w:pPr>
      <w:rPr>
        <w:rFonts w:ascii="Courier New" w:hAnsi="Courier New" w:hint="default"/>
      </w:rPr>
    </w:lvl>
    <w:lvl w:ilvl="5" w:tplc="C3A4F506">
      <w:start w:val="1"/>
      <w:numFmt w:val="bullet"/>
      <w:lvlText w:val=""/>
      <w:lvlJc w:val="left"/>
      <w:pPr>
        <w:ind w:left="4320" w:hanging="360"/>
      </w:pPr>
      <w:rPr>
        <w:rFonts w:ascii="Wingdings" w:hAnsi="Wingdings" w:hint="default"/>
      </w:rPr>
    </w:lvl>
    <w:lvl w:ilvl="6" w:tplc="6E427566">
      <w:start w:val="1"/>
      <w:numFmt w:val="bullet"/>
      <w:lvlText w:val=""/>
      <w:lvlJc w:val="left"/>
      <w:pPr>
        <w:ind w:left="5040" w:hanging="360"/>
      </w:pPr>
      <w:rPr>
        <w:rFonts w:ascii="Symbol" w:hAnsi="Symbol" w:hint="default"/>
      </w:rPr>
    </w:lvl>
    <w:lvl w:ilvl="7" w:tplc="449EC88E">
      <w:start w:val="1"/>
      <w:numFmt w:val="bullet"/>
      <w:lvlText w:val="o"/>
      <w:lvlJc w:val="left"/>
      <w:pPr>
        <w:ind w:left="5760" w:hanging="360"/>
      </w:pPr>
      <w:rPr>
        <w:rFonts w:ascii="Courier New" w:hAnsi="Courier New" w:hint="default"/>
      </w:rPr>
    </w:lvl>
    <w:lvl w:ilvl="8" w:tplc="849CC0B2">
      <w:start w:val="1"/>
      <w:numFmt w:val="bullet"/>
      <w:lvlText w:val=""/>
      <w:lvlJc w:val="left"/>
      <w:pPr>
        <w:ind w:left="6480" w:hanging="360"/>
      </w:pPr>
      <w:rPr>
        <w:rFonts w:ascii="Wingdings" w:hAnsi="Wingdings" w:hint="default"/>
      </w:rPr>
    </w:lvl>
  </w:abstractNum>
  <w:abstractNum w:abstractNumId="7" w15:restartNumberingAfterBreak="0">
    <w:nsid w:val="0FCA77E9"/>
    <w:multiLevelType w:val="hybridMultilevel"/>
    <w:tmpl w:val="D52EEF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02864CA"/>
    <w:multiLevelType w:val="hybridMultilevel"/>
    <w:tmpl w:val="FE7EE420"/>
    <w:lvl w:ilvl="0" w:tplc="440E6350">
      <w:start w:val="1"/>
      <w:numFmt w:val="decimal"/>
      <w:lvlText w:val="%1."/>
      <w:lvlJc w:val="left"/>
      <w:pPr>
        <w:ind w:left="720" w:hanging="360"/>
      </w:pPr>
    </w:lvl>
    <w:lvl w:ilvl="1" w:tplc="4C4A44F2">
      <w:start w:val="1"/>
      <w:numFmt w:val="lowerLetter"/>
      <w:lvlText w:val="%2."/>
      <w:lvlJc w:val="left"/>
      <w:pPr>
        <w:ind w:left="1440" w:hanging="360"/>
      </w:pPr>
    </w:lvl>
    <w:lvl w:ilvl="2" w:tplc="7C623770">
      <w:start w:val="1"/>
      <w:numFmt w:val="lowerRoman"/>
      <w:lvlText w:val="%3."/>
      <w:lvlJc w:val="right"/>
      <w:pPr>
        <w:ind w:left="2160" w:hanging="180"/>
      </w:pPr>
    </w:lvl>
    <w:lvl w:ilvl="3" w:tplc="4370B384">
      <w:start w:val="1"/>
      <w:numFmt w:val="decimal"/>
      <w:lvlText w:val="%4."/>
      <w:lvlJc w:val="left"/>
      <w:pPr>
        <w:ind w:left="2880" w:hanging="360"/>
      </w:pPr>
    </w:lvl>
    <w:lvl w:ilvl="4" w:tplc="8548AE44">
      <w:start w:val="1"/>
      <w:numFmt w:val="lowerLetter"/>
      <w:lvlText w:val="%5."/>
      <w:lvlJc w:val="left"/>
      <w:pPr>
        <w:ind w:left="3600" w:hanging="360"/>
      </w:pPr>
    </w:lvl>
    <w:lvl w:ilvl="5" w:tplc="1A30184C">
      <w:start w:val="1"/>
      <w:numFmt w:val="lowerRoman"/>
      <w:lvlText w:val="%6."/>
      <w:lvlJc w:val="right"/>
      <w:pPr>
        <w:ind w:left="4320" w:hanging="180"/>
      </w:pPr>
    </w:lvl>
    <w:lvl w:ilvl="6" w:tplc="6AD02700">
      <w:start w:val="1"/>
      <w:numFmt w:val="decimal"/>
      <w:lvlText w:val="%7."/>
      <w:lvlJc w:val="left"/>
      <w:pPr>
        <w:ind w:left="5040" w:hanging="360"/>
      </w:pPr>
    </w:lvl>
    <w:lvl w:ilvl="7" w:tplc="A250704C">
      <w:start w:val="1"/>
      <w:numFmt w:val="lowerLetter"/>
      <w:lvlText w:val="%8."/>
      <w:lvlJc w:val="left"/>
      <w:pPr>
        <w:ind w:left="5760" w:hanging="360"/>
      </w:pPr>
    </w:lvl>
    <w:lvl w:ilvl="8" w:tplc="79A63BBA">
      <w:start w:val="1"/>
      <w:numFmt w:val="lowerRoman"/>
      <w:lvlText w:val="%9."/>
      <w:lvlJc w:val="right"/>
      <w:pPr>
        <w:ind w:left="6480" w:hanging="180"/>
      </w:pPr>
    </w:lvl>
  </w:abstractNum>
  <w:abstractNum w:abstractNumId="9" w15:restartNumberingAfterBreak="0">
    <w:nsid w:val="17D02A03"/>
    <w:multiLevelType w:val="hybridMultilevel"/>
    <w:tmpl w:val="DE526E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5382D9F"/>
    <w:multiLevelType w:val="hybridMultilevel"/>
    <w:tmpl w:val="9A8EDEF0"/>
    <w:lvl w:ilvl="0" w:tplc="33B617F8">
      <w:start w:val="1"/>
      <w:numFmt w:val="decimal"/>
      <w:lvlText w:val="%1."/>
      <w:lvlJc w:val="left"/>
      <w:pPr>
        <w:ind w:left="720" w:hanging="360"/>
      </w:pPr>
    </w:lvl>
    <w:lvl w:ilvl="1" w:tplc="E46C8196">
      <w:start w:val="1"/>
      <w:numFmt w:val="lowerLetter"/>
      <w:lvlText w:val="%2."/>
      <w:lvlJc w:val="left"/>
      <w:pPr>
        <w:ind w:left="1440" w:hanging="360"/>
      </w:pPr>
    </w:lvl>
    <w:lvl w:ilvl="2" w:tplc="DD021E10">
      <w:start w:val="1"/>
      <w:numFmt w:val="lowerRoman"/>
      <w:lvlText w:val="%3."/>
      <w:lvlJc w:val="right"/>
      <w:pPr>
        <w:ind w:left="2160" w:hanging="180"/>
      </w:pPr>
    </w:lvl>
    <w:lvl w:ilvl="3" w:tplc="BD060510">
      <w:start w:val="1"/>
      <w:numFmt w:val="decimal"/>
      <w:lvlText w:val="%4."/>
      <w:lvlJc w:val="left"/>
      <w:pPr>
        <w:ind w:left="2880" w:hanging="360"/>
      </w:pPr>
    </w:lvl>
    <w:lvl w:ilvl="4" w:tplc="AA16AA94">
      <w:start w:val="1"/>
      <w:numFmt w:val="lowerLetter"/>
      <w:lvlText w:val="%5."/>
      <w:lvlJc w:val="left"/>
      <w:pPr>
        <w:ind w:left="3600" w:hanging="360"/>
      </w:pPr>
    </w:lvl>
    <w:lvl w:ilvl="5" w:tplc="73A887D0">
      <w:start w:val="1"/>
      <w:numFmt w:val="lowerRoman"/>
      <w:lvlText w:val="%6."/>
      <w:lvlJc w:val="right"/>
      <w:pPr>
        <w:ind w:left="4320" w:hanging="180"/>
      </w:pPr>
    </w:lvl>
    <w:lvl w:ilvl="6" w:tplc="D7AEDAE0">
      <w:start w:val="1"/>
      <w:numFmt w:val="decimal"/>
      <w:lvlText w:val="%7."/>
      <w:lvlJc w:val="left"/>
      <w:pPr>
        <w:ind w:left="5040" w:hanging="360"/>
      </w:pPr>
    </w:lvl>
    <w:lvl w:ilvl="7" w:tplc="770C6A38">
      <w:start w:val="1"/>
      <w:numFmt w:val="lowerLetter"/>
      <w:lvlText w:val="%8."/>
      <w:lvlJc w:val="left"/>
      <w:pPr>
        <w:ind w:left="5760" w:hanging="360"/>
      </w:pPr>
    </w:lvl>
    <w:lvl w:ilvl="8" w:tplc="50E25A5E">
      <w:start w:val="1"/>
      <w:numFmt w:val="lowerRoman"/>
      <w:lvlText w:val="%9."/>
      <w:lvlJc w:val="right"/>
      <w:pPr>
        <w:ind w:left="6480" w:hanging="180"/>
      </w:pPr>
    </w:lvl>
  </w:abstractNum>
  <w:abstractNum w:abstractNumId="11" w15:restartNumberingAfterBreak="0">
    <w:nsid w:val="2D5A044E"/>
    <w:multiLevelType w:val="multilevel"/>
    <w:tmpl w:val="EF7ABA0A"/>
    <w:lvl w:ilvl="0">
      <w:start w:val="1"/>
      <w:numFmt w:val="bullet"/>
      <w:lvlText w:val=""/>
      <w:lvlJc w:val="left"/>
      <w:pPr>
        <w:tabs>
          <w:tab w:val="num" w:pos="720"/>
        </w:tabs>
        <w:ind w:left="720" w:hanging="360"/>
      </w:pPr>
      <w:rPr>
        <w:rFonts w:ascii="Symbol" w:hAnsi="Symbol" w:hint="default"/>
        <w:sz w:val="20"/>
      </w:rPr>
    </w:lvl>
    <w:lvl w:ilvl="1">
      <w:start w:val="3211"/>
      <w:numFmt w:val="decimal"/>
      <w:lvlText w:val="%2"/>
      <w:lvlJc w:val="left"/>
      <w:pPr>
        <w:ind w:left="1560" w:hanging="480"/>
      </w:pPr>
      <w:rPr>
        <w:rFonts w:hint="default"/>
        <w:b/>
        <w:color w:val="00B0F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F2FF844"/>
    <w:multiLevelType w:val="multilevel"/>
    <w:tmpl w:val="E874307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3147D620"/>
    <w:multiLevelType w:val="hybridMultilevel"/>
    <w:tmpl w:val="8604E286"/>
    <w:lvl w:ilvl="0" w:tplc="F45609AE">
      <w:start w:val="1"/>
      <w:numFmt w:val="lowerLetter"/>
      <w:lvlText w:val="%1."/>
      <w:lvlJc w:val="left"/>
      <w:pPr>
        <w:ind w:left="720" w:hanging="360"/>
      </w:pPr>
    </w:lvl>
    <w:lvl w:ilvl="1" w:tplc="A01AAF96">
      <w:start w:val="1"/>
      <w:numFmt w:val="lowerLetter"/>
      <w:lvlText w:val="%2."/>
      <w:lvlJc w:val="left"/>
      <w:pPr>
        <w:ind w:left="1440" w:hanging="360"/>
      </w:pPr>
    </w:lvl>
    <w:lvl w:ilvl="2" w:tplc="AFD87B84">
      <w:start w:val="1"/>
      <w:numFmt w:val="lowerRoman"/>
      <w:lvlText w:val="%3."/>
      <w:lvlJc w:val="right"/>
      <w:pPr>
        <w:ind w:left="2160" w:hanging="180"/>
      </w:pPr>
    </w:lvl>
    <w:lvl w:ilvl="3" w:tplc="D9CC1CAE">
      <w:start w:val="1"/>
      <w:numFmt w:val="decimal"/>
      <w:lvlText w:val="%4."/>
      <w:lvlJc w:val="left"/>
      <w:pPr>
        <w:ind w:left="2880" w:hanging="360"/>
      </w:pPr>
    </w:lvl>
    <w:lvl w:ilvl="4" w:tplc="BFBC235A">
      <w:start w:val="1"/>
      <w:numFmt w:val="lowerLetter"/>
      <w:lvlText w:val="%5."/>
      <w:lvlJc w:val="left"/>
      <w:pPr>
        <w:ind w:left="3600" w:hanging="360"/>
      </w:pPr>
    </w:lvl>
    <w:lvl w:ilvl="5" w:tplc="76AE5784">
      <w:start w:val="1"/>
      <w:numFmt w:val="lowerRoman"/>
      <w:lvlText w:val="%6."/>
      <w:lvlJc w:val="right"/>
      <w:pPr>
        <w:ind w:left="4320" w:hanging="180"/>
      </w:pPr>
    </w:lvl>
    <w:lvl w:ilvl="6" w:tplc="C804C75C">
      <w:start w:val="1"/>
      <w:numFmt w:val="decimal"/>
      <w:lvlText w:val="%7."/>
      <w:lvlJc w:val="left"/>
      <w:pPr>
        <w:ind w:left="5040" w:hanging="360"/>
      </w:pPr>
    </w:lvl>
    <w:lvl w:ilvl="7" w:tplc="8C7A910A">
      <w:start w:val="1"/>
      <w:numFmt w:val="lowerLetter"/>
      <w:lvlText w:val="%8."/>
      <w:lvlJc w:val="left"/>
      <w:pPr>
        <w:ind w:left="5760" w:hanging="360"/>
      </w:pPr>
    </w:lvl>
    <w:lvl w:ilvl="8" w:tplc="C50E4732">
      <w:start w:val="1"/>
      <w:numFmt w:val="lowerRoman"/>
      <w:lvlText w:val="%9."/>
      <w:lvlJc w:val="right"/>
      <w:pPr>
        <w:ind w:left="6480" w:hanging="180"/>
      </w:pPr>
    </w:lvl>
  </w:abstractNum>
  <w:abstractNum w:abstractNumId="14" w15:restartNumberingAfterBreak="0">
    <w:nsid w:val="33444D16"/>
    <w:multiLevelType w:val="hybridMultilevel"/>
    <w:tmpl w:val="ED068CD0"/>
    <w:lvl w:ilvl="0" w:tplc="A62EB27E">
      <w:start w:val="1"/>
      <w:numFmt w:val="bullet"/>
      <w:lvlText w:val=""/>
      <w:lvlJc w:val="left"/>
      <w:pPr>
        <w:ind w:left="720" w:hanging="360"/>
      </w:pPr>
      <w:rPr>
        <w:rFonts w:ascii="Symbol" w:hAnsi="Symbol" w:hint="default"/>
      </w:rPr>
    </w:lvl>
    <w:lvl w:ilvl="1" w:tplc="0252476A">
      <w:start w:val="1"/>
      <w:numFmt w:val="bullet"/>
      <w:lvlText w:val="o"/>
      <w:lvlJc w:val="left"/>
      <w:pPr>
        <w:ind w:left="1440" w:hanging="360"/>
      </w:pPr>
      <w:rPr>
        <w:rFonts w:ascii="Courier New" w:hAnsi="Courier New" w:hint="default"/>
      </w:rPr>
    </w:lvl>
    <w:lvl w:ilvl="2" w:tplc="0F964DD6">
      <w:start w:val="1"/>
      <w:numFmt w:val="bullet"/>
      <w:lvlText w:val=""/>
      <w:lvlJc w:val="left"/>
      <w:pPr>
        <w:ind w:left="2160" w:hanging="360"/>
      </w:pPr>
      <w:rPr>
        <w:rFonts w:ascii="Wingdings" w:hAnsi="Wingdings" w:hint="default"/>
      </w:rPr>
    </w:lvl>
    <w:lvl w:ilvl="3" w:tplc="808050E6">
      <w:start w:val="1"/>
      <w:numFmt w:val="bullet"/>
      <w:lvlText w:val=""/>
      <w:lvlJc w:val="left"/>
      <w:pPr>
        <w:ind w:left="2880" w:hanging="360"/>
      </w:pPr>
      <w:rPr>
        <w:rFonts w:ascii="Symbol" w:hAnsi="Symbol" w:hint="default"/>
      </w:rPr>
    </w:lvl>
    <w:lvl w:ilvl="4" w:tplc="D6EA63D8">
      <w:start w:val="1"/>
      <w:numFmt w:val="bullet"/>
      <w:lvlText w:val="o"/>
      <w:lvlJc w:val="left"/>
      <w:pPr>
        <w:ind w:left="3600" w:hanging="360"/>
      </w:pPr>
      <w:rPr>
        <w:rFonts w:ascii="Courier New" w:hAnsi="Courier New" w:hint="default"/>
      </w:rPr>
    </w:lvl>
    <w:lvl w:ilvl="5" w:tplc="C254B6C6">
      <w:start w:val="1"/>
      <w:numFmt w:val="bullet"/>
      <w:lvlText w:val=""/>
      <w:lvlJc w:val="left"/>
      <w:pPr>
        <w:ind w:left="4320" w:hanging="360"/>
      </w:pPr>
      <w:rPr>
        <w:rFonts w:ascii="Wingdings" w:hAnsi="Wingdings" w:hint="default"/>
      </w:rPr>
    </w:lvl>
    <w:lvl w:ilvl="6" w:tplc="79E6F79E">
      <w:start w:val="1"/>
      <w:numFmt w:val="bullet"/>
      <w:lvlText w:val=""/>
      <w:lvlJc w:val="left"/>
      <w:pPr>
        <w:ind w:left="5040" w:hanging="360"/>
      </w:pPr>
      <w:rPr>
        <w:rFonts w:ascii="Symbol" w:hAnsi="Symbol" w:hint="default"/>
      </w:rPr>
    </w:lvl>
    <w:lvl w:ilvl="7" w:tplc="1D20D2DA">
      <w:start w:val="1"/>
      <w:numFmt w:val="bullet"/>
      <w:lvlText w:val="o"/>
      <w:lvlJc w:val="left"/>
      <w:pPr>
        <w:ind w:left="5760" w:hanging="360"/>
      </w:pPr>
      <w:rPr>
        <w:rFonts w:ascii="Courier New" w:hAnsi="Courier New" w:hint="default"/>
      </w:rPr>
    </w:lvl>
    <w:lvl w:ilvl="8" w:tplc="A2DA3106">
      <w:start w:val="1"/>
      <w:numFmt w:val="bullet"/>
      <w:lvlText w:val=""/>
      <w:lvlJc w:val="left"/>
      <w:pPr>
        <w:ind w:left="6480" w:hanging="360"/>
      </w:pPr>
      <w:rPr>
        <w:rFonts w:ascii="Wingdings" w:hAnsi="Wingdings" w:hint="default"/>
      </w:rPr>
    </w:lvl>
  </w:abstractNum>
  <w:abstractNum w:abstractNumId="15" w15:restartNumberingAfterBreak="0">
    <w:nsid w:val="35988187"/>
    <w:multiLevelType w:val="hybridMultilevel"/>
    <w:tmpl w:val="5B2AB9B2"/>
    <w:lvl w:ilvl="0" w:tplc="7BEC8576">
      <w:start w:val="1"/>
      <w:numFmt w:val="upperRoman"/>
      <w:lvlText w:val="%1."/>
      <w:lvlJc w:val="right"/>
      <w:pPr>
        <w:ind w:left="720" w:hanging="360"/>
      </w:pPr>
    </w:lvl>
    <w:lvl w:ilvl="1" w:tplc="94421410">
      <w:start w:val="1"/>
      <w:numFmt w:val="lowerLetter"/>
      <w:lvlText w:val="%2."/>
      <w:lvlJc w:val="left"/>
      <w:pPr>
        <w:ind w:left="1440" w:hanging="360"/>
      </w:pPr>
    </w:lvl>
    <w:lvl w:ilvl="2" w:tplc="0532A3AE">
      <w:start w:val="1"/>
      <w:numFmt w:val="lowerRoman"/>
      <w:lvlText w:val="%3."/>
      <w:lvlJc w:val="right"/>
      <w:pPr>
        <w:ind w:left="2160" w:hanging="180"/>
      </w:pPr>
    </w:lvl>
    <w:lvl w:ilvl="3" w:tplc="E82EADB8">
      <w:start w:val="1"/>
      <w:numFmt w:val="decimal"/>
      <w:lvlText w:val="%4."/>
      <w:lvlJc w:val="left"/>
      <w:pPr>
        <w:ind w:left="2880" w:hanging="360"/>
      </w:pPr>
    </w:lvl>
    <w:lvl w:ilvl="4" w:tplc="17B263CE">
      <w:start w:val="1"/>
      <w:numFmt w:val="lowerLetter"/>
      <w:lvlText w:val="%5."/>
      <w:lvlJc w:val="left"/>
      <w:pPr>
        <w:ind w:left="3600" w:hanging="360"/>
      </w:pPr>
    </w:lvl>
    <w:lvl w:ilvl="5" w:tplc="5CEC4FFE">
      <w:start w:val="1"/>
      <w:numFmt w:val="lowerRoman"/>
      <w:lvlText w:val="%6."/>
      <w:lvlJc w:val="right"/>
      <w:pPr>
        <w:ind w:left="4320" w:hanging="180"/>
      </w:pPr>
    </w:lvl>
    <w:lvl w:ilvl="6" w:tplc="17789448">
      <w:start w:val="1"/>
      <w:numFmt w:val="decimal"/>
      <w:lvlText w:val="%7."/>
      <w:lvlJc w:val="left"/>
      <w:pPr>
        <w:ind w:left="5040" w:hanging="360"/>
      </w:pPr>
    </w:lvl>
    <w:lvl w:ilvl="7" w:tplc="09EE5D7E">
      <w:start w:val="1"/>
      <w:numFmt w:val="lowerLetter"/>
      <w:lvlText w:val="%8."/>
      <w:lvlJc w:val="left"/>
      <w:pPr>
        <w:ind w:left="5760" w:hanging="360"/>
      </w:pPr>
    </w:lvl>
    <w:lvl w:ilvl="8" w:tplc="14ECF7C8">
      <w:start w:val="1"/>
      <w:numFmt w:val="lowerRoman"/>
      <w:lvlText w:val="%9."/>
      <w:lvlJc w:val="right"/>
      <w:pPr>
        <w:ind w:left="6480" w:hanging="180"/>
      </w:pPr>
    </w:lvl>
  </w:abstractNum>
  <w:abstractNum w:abstractNumId="16" w15:restartNumberingAfterBreak="0">
    <w:nsid w:val="37795068"/>
    <w:multiLevelType w:val="multilevel"/>
    <w:tmpl w:val="B2DA0CEA"/>
    <w:lvl w:ilvl="0">
      <w:start w:val="1"/>
      <w:numFmt w:val="decimal"/>
      <w:lvlText w:val="%1"/>
      <w:lvlJc w:val="left"/>
      <w:pPr>
        <w:ind w:left="640" w:hanging="640"/>
      </w:pPr>
      <w:rPr>
        <w:rFonts w:hint="default"/>
      </w:rPr>
    </w:lvl>
    <w:lvl w:ilvl="1">
      <w:start w:val="2"/>
      <w:numFmt w:val="decimal"/>
      <w:lvlText w:val="%1.%2"/>
      <w:lvlJc w:val="left"/>
      <w:pPr>
        <w:ind w:left="1003"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7" w15:restartNumberingAfterBreak="0">
    <w:nsid w:val="3A1D22AD"/>
    <w:multiLevelType w:val="multilevel"/>
    <w:tmpl w:val="EF7C0902"/>
    <w:lvl w:ilvl="0">
      <w:start w:val="4"/>
      <w:numFmt w:val="decimal"/>
      <w:lvlText w:val="%1"/>
      <w:lvlJc w:val="left"/>
      <w:pPr>
        <w:ind w:left="800" w:hanging="800"/>
      </w:pPr>
      <w:rPr>
        <w:rFonts w:hint="default"/>
      </w:rPr>
    </w:lvl>
    <w:lvl w:ilvl="1">
      <w:start w:val="19"/>
      <w:numFmt w:val="decimal"/>
      <w:lvlText w:val="%1.%2"/>
      <w:lvlJc w:val="left"/>
      <w:pPr>
        <w:ind w:left="980" w:hanging="800"/>
      </w:pPr>
      <w:rPr>
        <w:rFonts w:hint="default"/>
      </w:rPr>
    </w:lvl>
    <w:lvl w:ilvl="2">
      <w:start w:val="1"/>
      <w:numFmt w:val="decimal"/>
      <w:lvlText w:val="%1.%2.%3"/>
      <w:lvlJc w:val="left"/>
      <w:pPr>
        <w:ind w:left="1160" w:hanging="80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8" w15:restartNumberingAfterBreak="0">
    <w:nsid w:val="3B0E378E"/>
    <w:multiLevelType w:val="multilevel"/>
    <w:tmpl w:val="EA6A8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259AD8A"/>
    <w:multiLevelType w:val="multilevel"/>
    <w:tmpl w:val="CCE62BC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 w15:restartNumberingAfterBreak="0">
    <w:nsid w:val="45FE1513"/>
    <w:multiLevelType w:val="hybridMultilevel"/>
    <w:tmpl w:val="F692064A"/>
    <w:lvl w:ilvl="0" w:tplc="9196B108">
      <w:start w:val="1"/>
      <w:numFmt w:val="bullet"/>
      <w:lvlText w:val="·"/>
      <w:lvlJc w:val="left"/>
      <w:pPr>
        <w:ind w:left="720" w:hanging="360"/>
      </w:pPr>
      <w:rPr>
        <w:rFonts w:ascii="Symbol" w:hAnsi="Symbol" w:hint="default"/>
      </w:rPr>
    </w:lvl>
    <w:lvl w:ilvl="1" w:tplc="10A4B90C">
      <w:start w:val="1"/>
      <w:numFmt w:val="bullet"/>
      <w:lvlText w:val="o"/>
      <w:lvlJc w:val="left"/>
      <w:pPr>
        <w:ind w:left="1440" w:hanging="360"/>
      </w:pPr>
      <w:rPr>
        <w:rFonts w:ascii="Courier New" w:hAnsi="Courier New" w:hint="default"/>
      </w:rPr>
    </w:lvl>
    <w:lvl w:ilvl="2" w:tplc="71CE560A">
      <w:start w:val="1"/>
      <w:numFmt w:val="bullet"/>
      <w:lvlText w:val=""/>
      <w:lvlJc w:val="left"/>
      <w:pPr>
        <w:ind w:left="2160" w:hanging="360"/>
      </w:pPr>
      <w:rPr>
        <w:rFonts w:ascii="Wingdings" w:hAnsi="Wingdings" w:hint="default"/>
      </w:rPr>
    </w:lvl>
    <w:lvl w:ilvl="3" w:tplc="2070E73C">
      <w:start w:val="1"/>
      <w:numFmt w:val="bullet"/>
      <w:lvlText w:val=""/>
      <w:lvlJc w:val="left"/>
      <w:pPr>
        <w:ind w:left="2880" w:hanging="360"/>
      </w:pPr>
      <w:rPr>
        <w:rFonts w:ascii="Symbol" w:hAnsi="Symbol" w:hint="default"/>
      </w:rPr>
    </w:lvl>
    <w:lvl w:ilvl="4" w:tplc="8F20292C">
      <w:start w:val="1"/>
      <w:numFmt w:val="bullet"/>
      <w:lvlText w:val="o"/>
      <w:lvlJc w:val="left"/>
      <w:pPr>
        <w:ind w:left="3600" w:hanging="360"/>
      </w:pPr>
      <w:rPr>
        <w:rFonts w:ascii="Courier New" w:hAnsi="Courier New" w:hint="default"/>
      </w:rPr>
    </w:lvl>
    <w:lvl w:ilvl="5" w:tplc="F7003C2A">
      <w:start w:val="1"/>
      <w:numFmt w:val="bullet"/>
      <w:lvlText w:val=""/>
      <w:lvlJc w:val="left"/>
      <w:pPr>
        <w:ind w:left="4320" w:hanging="360"/>
      </w:pPr>
      <w:rPr>
        <w:rFonts w:ascii="Wingdings" w:hAnsi="Wingdings" w:hint="default"/>
      </w:rPr>
    </w:lvl>
    <w:lvl w:ilvl="6" w:tplc="97ECADF4">
      <w:start w:val="1"/>
      <w:numFmt w:val="bullet"/>
      <w:lvlText w:val=""/>
      <w:lvlJc w:val="left"/>
      <w:pPr>
        <w:ind w:left="5040" w:hanging="360"/>
      </w:pPr>
      <w:rPr>
        <w:rFonts w:ascii="Symbol" w:hAnsi="Symbol" w:hint="default"/>
      </w:rPr>
    </w:lvl>
    <w:lvl w:ilvl="7" w:tplc="EFCC2ABA">
      <w:start w:val="1"/>
      <w:numFmt w:val="bullet"/>
      <w:lvlText w:val="o"/>
      <w:lvlJc w:val="left"/>
      <w:pPr>
        <w:ind w:left="5760" w:hanging="360"/>
      </w:pPr>
      <w:rPr>
        <w:rFonts w:ascii="Courier New" w:hAnsi="Courier New" w:hint="default"/>
      </w:rPr>
    </w:lvl>
    <w:lvl w:ilvl="8" w:tplc="867E1E30">
      <w:start w:val="1"/>
      <w:numFmt w:val="bullet"/>
      <w:lvlText w:val=""/>
      <w:lvlJc w:val="left"/>
      <w:pPr>
        <w:ind w:left="6480" w:hanging="360"/>
      </w:pPr>
      <w:rPr>
        <w:rFonts w:ascii="Wingdings" w:hAnsi="Wingdings" w:hint="default"/>
      </w:rPr>
    </w:lvl>
  </w:abstractNum>
  <w:abstractNum w:abstractNumId="21" w15:restartNumberingAfterBreak="0">
    <w:nsid w:val="4ADAC2F4"/>
    <w:multiLevelType w:val="hybridMultilevel"/>
    <w:tmpl w:val="D894433A"/>
    <w:lvl w:ilvl="0" w:tplc="7EE24C76">
      <w:start w:val="1"/>
      <w:numFmt w:val="bullet"/>
      <w:lvlText w:val=""/>
      <w:lvlJc w:val="left"/>
      <w:pPr>
        <w:ind w:left="720" w:hanging="360"/>
      </w:pPr>
      <w:rPr>
        <w:rFonts w:ascii="Symbol" w:hAnsi="Symbol" w:hint="default"/>
      </w:rPr>
    </w:lvl>
    <w:lvl w:ilvl="1" w:tplc="9D9CD28E">
      <w:start w:val="1"/>
      <w:numFmt w:val="bullet"/>
      <w:lvlText w:val="o"/>
      <w:lvlJc w:val="left"/>
      <w:pPr>
        <w:ind w:left="1440" w:hanging="360"/>
      </w:pPr>
      <w:rPr>
        <w:rFonts w:ascii="Courier New" w:hAnsi="Courier New" w:hint="default"/>
      </w:rPr>
    </w:lvl>
    <w:lvl w:ilvl="2" w:tplc="38961A22">
      <w:start w:val="1"/>
      <w:numFmt w:val="bullet"/>
      <w:lvlText w:val=""/>
      <w:lvlJc w:val="left"/>
      <w:pPr>
        <w:ind w:left="2160" w:hanging="360"/>
      </w:pPr>
      <w:rPr>
        <w:rFonts w:ascii="Wingdings" w:hAnsi="Wingdings" w:hint="default"/>
      </w:rPr>
    </w:lvl>
    <w:lvl w:ilvl="3" w:tplc="C8E22A92">
      <w:start w:val="1"/>
      <w:numFmt w:val="bullet"/>
      <w:lvlText w:val=""/>
      <w:lvlJc w:val="left"/>
      <w:pPr>
        <w:ind w:left="2880" w:hanging="360"/>
      </w:pPr>
      <w:rPr>
        <w:rFonts w:ascii="Symbol" w:hAnsi="Symbol" w:hint="default"/>
      </w:rPr>
    </w:lvl>
    <w:lvl w:ilvl="4" w:tplc="9510F6C0">
      <w:start w:val="1"/>
      <w:numFmt w:val="bullet"/>
      <w:lvlText w:val="o"/>
      <w:lvlJc w:val="left"/>
      <w:pPr>
        <w:ind w:left="3600" w:hanging="360"/>
      </w:pPr>
      <w:rPr>
        <w:rFonts w:ascii="Courier New" w:hAnsi="Courier New" w:hint="default"/>
      </w:rPr>
    </w:lvl>
    <w:lvl w:ilvl="5" w:tplc="DA8CD9D2">
      <w:start w:val="1"/>
      <w:numFmt w:val="bullet"/>
      <w:lvlText w:val=""/>
      <w:lvlJc w:val="left"/>
      <w:pPr>
        <w:ind w:left="4320" w:hanging="360"/>
      </w:pPr>
      <w:rPr>
        <w:rFonts w:ascii="Wingdings" w:hAnsi="Wingdings" w:hint="default"/>
      </w:rPr>
    </w:lvl>
    <w:lvl w:ilvl="6" w:tplc="D930A732">
      <w:start w:val="1"/>
      <w:numFmt w:val="bullet"/>
      <w:lvlText w:val=""/>
      <w:lvlJc w:val="left"/>
      <w:pPr>
        <w:ind w:left="5040" w:hanging="360"/>
      </w:pPr>
      <w:rPr>
        <w:rFonts w:ascii="Symbol" w:hAnsi="Symbol" w:hint="default"/>
      </w:rPr>
    </w:lvl>
    <w:lvl w:ilvl="7" w:tplc="9F306E98">
      <w:start w:val="1"/>
      <w:numFmt w:val="bullet"/>
      <w:lvlText w:val="o"/>
      <w:lvlJc w:val="left"/>
      <w:pPr>
        <w:ind w:left="5760" w:hanging="360"/>
      </w:pPr>
      <w:rPr>
        <w:rFonts w:ascii="Courier New" w:hAnsi="Courier New" w:hint="default"/>
      </w:rPr>
    </w:lvl>
    <w:lvl w:ilvl="8" w:tplc="18C6D392">
      <w:start w:val="1"/>
      <w:numFmt w:val="bullet"/>
      <w:lvlText w:val=""/>
      <w:lvlJc w:val="left"/>
      <w:pPr>
        <w:ind w:left="6480" w:hanging="360"/>
      </w:pPr>
      <w:rPr>
        <w:rFonts w:ascii="Wingdings" w:hAnsi="Wingdings" w:hint="default"/>
      </w:rPr>
    </w:lvl>
  </w:abstractNum>
  <w:abstractNum w:abstractNumId="22" w15:restartNumberingAfterBreak="0">
    <w:nsid w:val="518ECA15"/>
    <w:multiLevelType w:val="hybridMultilevel"/>
    <w:tmpl w:val="A4980EF8"/>
    <w:lvl w:ilvl="0" w:tplc="98B01CFE">
      <w:start w:val="1"/>
      <w:numFmt w:val="bullet"/>
      <w:lvlText w:val="·"/>
      <w:lvlJc w:val="left"/>
      <w:pPr>
        <w:ind w:left="720" w:hanging="360"/>
      </w:pPr>
      <w:rPr>
        <w:rFonts w:ascii="Symbol" w:hAnsi="Symbol" w:hint="default"/>
      </w:rPr>
    </w:lvl>
    <w:lvl w:ilvl="1" w:tplc="C44299CE">
      <w:start w:val="1"/>
      <w:numFmt w:val="bullet"/>
      <w:lvlText w:val="o"/>
      <w:lvlJc w:val="left"/>
      <w:pPr>
        <w:ind w:left="1440" w:hanging="360"/>
      </w:pPr>
      <w:rPr>
        <w:rFonts w:ascii="Courier New" w:hAnsi="Courier New" w:hint="default"/>
      </w:rPr>
    </w:lvl>
    <w:lvl w:ilvl="2" w:tplc="F6D4DA6A">
      <w:start w:val="1"/>
      <w:numFmt w:val="bullet"/>
      <w:lvlText w:val=""/>
      <w:lvlJc w:val="left"/>
      <w:pPr>
        <w:ind w:left="2160" w:hanging="360"/>
      </w:pPr>
      <w:rPr>
        <w:rFonts w:ascii="Wingdings" w:hAnsi="Wingdings" w:hint="default"/>
      </w:rPr>
    </w:lvl>
    <w:lvl w:ilvl="3" w:tplc="BA7A8372">
      <w:start w:val="1"/>
      <w:numFmt w:val="bullet"/>
      <w:lvlText w:val=""/>
      <w:lvlJc w:val="left"/>
      <w:pPr>
        <w:ind w:left="2880" w:hanging="360"/>
      </w:pPr>
      <w:rPr>
        <w:rFonts w:ascii="Symbol" w:hAnsi="Symbol" w:hint="default"/>
      </w:rPr>
    </w:lvl>
    <w:lvl w:ilvl="4" w:tplc="2F206612">
      <w:start w:val="1"/>
      <w:numFmt w:val="bullet"/>
      <w:lvlText w:val="o"/>
      <w:lvlJc w:val="left"/>
      <w:pPr>
        <w:ind w:left="3600" w:hanging="360"/>
      </w:pPr>
      <w:rPr>
        <w:rFonts w:ascii="Courier New" w:hAnsi="Courier New" w:hint="default"/>
      </w:rPr>
    </w:lvl>
    <w:lvl w:ilvl="5" w:tplc="5A34044E">
      <w:start w:val="1"/>
      <w:numFmt w:val="bullet"/>
      <w:lvlText w:val=""/>
      <w:lvlJc w:val="left"/>
      <w:pPr>
        <w:ind w:left="4320" w:hanging="360"/>
      </w:pPr>
      <w:rPr>
        <w:rFonts w:ascii="Wingdings" w:hAnsi="Wingdings" w:hint="default"/>
      </w:rPr>
    </w:lvl>
    <w:lvl w:ilvl="6" w:tplc="6024BA7C">
      <w:start w:val="1"/>
      <w:numFmt w:val="bullet"/>
      <w:lvlText w:val=""/>
      <w:lvlJc w:val="left"/>
      <w:pPr>
        <w:ind w:left="5040" w:hanging="360"/>
      </w:pPr>
      <w:rPr>
        <w:rFonts w:ascii="Symbol" w:hAnsi="Symbol" w:hint="default"/>
      </w:rPr>
    </w:lvl>
    <w:lvl w:ilvl="7" w:tplc="C3BA321C">
      <w:start w:val="1"/>
      <w:numFmt w:val="bullet"/>
      <w:lvlText w:val="o"/>
      <w:lvlJc w:val="left"/>
      <w:pPr>
        <w:ind w:left="5760" w:hanging="360"/>
      </w:pPr>
      <w:rPr>
        <w:rFonts w:ascii="Courier New" w:hAnsi="Courier New" w:hint="default"/>
      </w:rPr>
    </w:lvl>
    <w:lvl w:ilvl="8" w:tplc="A41897CC">
      <w:start w:val="1"/>
      <w:numFmt w:val="bullet"/>
      <w:lvlText w:val=""/>
      <w:lvlJc w:val="left"/>
      <w:pPr>
        <w:ind w:left="6480" w:hanging="360"/>
      </w:pPr>
      <w:rPr>
        <w:rFonts w:ascii="Wingdings" w:hAnsi="Wingdings" w:hint="default"/>
      </w:rPr>
    </w:lvl>
  </w:abstractNum>
  <w:abstractNum w:abstractNumId="23" w15:restartNumberingAfterBreak="0">
    <w:nsid w:val="5B06445A"/>
    <w:multiLevelType w:val="hybridMultilevel"/>
    <w:tmpl w:val="408ED63C"/>
    <w:lvl w:ilvl="0" w:tplc="5B4CFE12">
      <w:start w:val="1"/>
      <w:numFmt w:val="decimal"/>
      <w:pStyle w:val="Nadpis1"/>
      <w:lvlText w:val="%1 "/>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5C600A13"/>
    <w:multiLevelType w:val="multilevel"/>
    <w:tmpl w:val="7634354C"/>
    <w:lvl w:ilvl="0">
      <w:start w:val="1"/>
      <w:numFmt w:val="decimal"/>
      <w:lvlText w:val="%1."/>
      <w:lvlJc w:val="left"/>
      <w:pPr>
        <w:ind w:left="540" w:hanging="54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5" w15:restartNumberingAfterBreak="0">
    <w:nsid w:val="5C93187A"/>
    <w:multiLevelType w:val="hybridMultilevel"/>
    <w:tmpl w:val="D9309B9E"/>
    <w:lvl w:ilvl="0" w:tplc="94E82112">
      <w:start w:val="1"/>
      <w:numFmt w:val="bullet"/>
      <w:lvlText w:val="·"/>
      <w:lvlJc w:val="left"/>
      <w:pPr>
        <w:ind w:left="720" w:hanging="360"/>
      </w:pPr>
      <w:rPr>
        <w:rFonts w:ascii="Symbol" w:hAnsi="Symbol" w:hint="default"/>
      </w:rPr>
    </w:lvl>
    <w:lvl w:ilvl="1" w:tplc="0C72C1C0">
      <w:start w:val="1"/>
      <w:numFmt w:val="bullet"/>
      <w:lvlText w:val="o"/>
      <w:lvlJc w:val="left"/>
      <w:pPr>
        <w:ind w:left="1440" w:hanging="360"/>
      </w:pPr>
      <w:rPr>
        <w:rFonts w:ascii="Courier New" w:hAnsi="Courier New" w:hint="default"/>
      </w:rPr>
    </w:lvl>
    <w:lvl w:ilvl="2" w:tplc="8C38D65C">
      <w:start w:val="1"/>
      <w:numFmt w:val="bullet"/>
      <w:lvlText w:val=""/>
      <w:lvlJc w:val="left"/>
      <w:pPr>
        <w:ind w:left="2160" w:hanging="360"/>
      </w:pPr>
      <w:rPr>
        <w:rFonts w:ascii="Wingdings" w:hAnsi="Wingdings" w:hint="default"/>
      </w:rPr>
    </w:lvl>
    <w:lvl w:ilvl="3" w:tplc="050C1378">
      <w:start w:val="1"/>
      <w:numFmt w:val="bullet"/>
      <w:lvlText w:val=""/>
      <w:lvlJc w:val="left"/>
      <w:pPr>
        <w:ind w:left="2880" w:hanging="360"/>
      </w:pPr>
      <w:rPr>
        <w:rFonts w:ascii="Symbol" w:hAnsi="Symbol" w:hint="default"/>
      </w:rPr>
    </w:lvl>
    <w:lvl w:ilvl="4" w:tplc="4D5406C4">
      <w:start w:val="1"/>
      <w:numFmt w:val="bullet"/>
      <w:lvlText w:val="o"/>
      <w:lvlJc w:val="left"/>
      <w:pPr>
        <w:ind w:left="3600" w:hanging="360"/>
      </w:pPr>
      <w:rPr>
        <w:rFonts w:ascii="Courier New" w:hAnsi="Courier New" w:hint="default"/>
      </w:rPr>
    </w:lvl>
    <w:lvl w:ilvl="5" w:tplc="DCBE0CC4">
      <w:start w:val="1"/>
      <w:numFmt w:val="bullet"/>
      <w:lvlText w:val=""/>
      <w:lvlJc w:val="left"/>
      <w:pPr>
        <w:ind w:left="4320" w:hanging="360"/>
      </w:pPr>
      <w:rPr>
        <w:rFonts w:ascii="Wingdings" w:hAnsi="Wingdings" w:hint="default"/>
      </w:rPr>
    </w:lvl>
    <w:lvl w:ilvl="6" w:tplc="FD0C7822">
      <w:start w:val="1"/>
      <w:numFmt w:val="bullet"/>
      <w:lvlText w:val=""/>
      <w:lvlJc w:val="left"/>
      <w:pPr>
        <w:ind w:left="5040" w:hanging="360"/>
      </w:pPr>
      <w:rPr>
        <w:rFonts w:ascii="Symbol" w:hAnsi="Symbol" w:hint="default"/>
      </w:rPr>
    </w:lvl>
    <w:lvl w:ilvl="7" w:tplc="2216326A">
      <w:start w:val="1"/>
      <w:numFmt w:val="bullet"/>
      <w:lvlText w:val="o"/>
      <w:lvlJc w:val="left"/>
      <w:pPr>
        <w:ind w:left="5760" w:hanging="360"/>
      </w:pPr>
      <w:rPr>
        <w:rFonts w:ascii="Courier New" w:hAnsi="Courier New" w:hint="default"/>
      </w:rPr>
    </w:lvl>
    <w:lvl w:ilvl="8" w:tplc="9ABC8CA4">
      <w:start w:val="1"/>
      <w:numFmt w:val="bullet"/>
      <w:lvlText w:val=""/>
      <w:lvlJc w:val="left"/>
      <w:pPr>
        <w:ind w:left="6480" w:hanging="360"/>
      </w:pPr>
      <w:rPr>
        <w:rFonts w:ascii="Wingdings" w:hAnsi="Wingdings" w:hint="default"/>
      </w:rPr>
    </w:lvl>
  </w:abstractNum>
  <w:abstractNum w:abstractNumId="26" w15:restartNumberingAfterBreak="0">
    <w:nsid w:val="6A521727"/>
    <w:multiLevelType w:val="hybridMultilevel"/>
    <w:tmpl w:val="8AB8273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76BB2CD1"/>
    <w:multiLevelType w:val="multilevel"/>
    <w:tmpl w:val="00065D5E"/>
    <w:lvl w:ilvl="0">
      <w:start w:val="4"/>
      <w:numFmt w:val="decimal"/>
      <w:lvlText w:val="%1"/>
      <w:lvlJc w:val="left"/>
      <w:pPr>
        <w:ind w:left="800" w:hanging="800"/>
      </w:pPr>
      <w:rPr>
        <w:rFonts w:hint="default"/>
      </w:rPr>
    </w:lvl>
    <w:lvl w:ilvl="1">
      <w:start w:val="15"/>
      <w:numFmt w:val="decimal"/>
      <w:lvlText w:val="%1.%2"/>
      <w:lvlJc w:val="left"/>
      <w:pPr>
        <w:ind w:left="980" w:hanging="800"/>
      </w:pPr>
      <w:rPr>
        <w:rFonts w:hint="default"/>
      </w:rPr>
    </w:lvl>
    <w:lvl w:ilvl="2">
      <w:start w:val="3"/>
      <w:numFmt w:val="decimal"/>
      <w:lvlText w:val="%1.%2.%3"/>
      <w:lvlJc w:val="left"/>
      <w:pPr>
        <w:ind w:left="1160" w:hanging="80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8" w15:restartNumberingAfterBreak="0">
    <w:nsid w:val="79271892"/>
    <w:multiLevelType w:val="multilevel"/>
    <w:tmpl w:val="7E702418"/>
    <w:lvl w:ilvl="0">
      <w:start w:val="1"/>
      <w:numFmt w:val="decimal"/>
      <w:lvlText w:val="%1"/>
      <w:lvlJc w:val="left"/>
      <w:pPr>
        <w:ind w:left="800" w:hanging="800"/>
      </w:pPr>
      <w:rPr>
        <w:rFonts w:hint="default"/>
      </w:rPr>
    </w:lvl>
    <w:lvl w:ilvl="1">
      <w:start w:val="15"/>
      <w:numFmt w:val="decimal"/>
      <w:lvlText w:val="%1.%2"/>
      <w:lvlJc w:val="left"/>
      <w:pPr>
        <w:ind w:left="980" w:hanging="800"/>
      </w:pPr>
      <w:rPr>
        <w:rFonts w:hint="default"/>
      </w:rPr>
    </w:lvl>
    <w:lvl w:ilvl="2">
      <w:start w:val="2"/>
      <w:numFmt w:val="decimal"/>
      <w:lvlText w:val="%1.%2.%3"/>
      <w:lvlJc w:val="left"/>
      <w:pPr>
        <w:ind w:left="1160" w:hanging="80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num w:numId="1" w16cid:durableId="2038308115">
    <w:abstractNumId w:val="21"/>
  </w:num>
  <w:num w:numId="2" w16cid:durableId="1740900235">
    <w:abstractNumId w:val="14"/>
  </w:num>
  <w:num w:numId="3" w16cid:durableId="779882259">
    <w:abstractNumId w:val="20"/>
  </w:num>
  <w:num w:numId="4" w16cid:durableId="1135102298">
    <w:abstractNumId w:val="13"/>
  </w:num>
  <w:num w:numId="5" w16cid:durableId="866597327">
    <w:abstractNumId w:val="8"/>
  </w:num>
  <w:num w:numId="6" w16cid:durableId="428039545">
    <w:abstractNumId w:val="2"/>
  </w:num>
  <w:num w:numId="7" w16cid:durableId="969751827">
    <w:abstractNumId w:val="15"/>
  </w:num>
  <w:num w:numId="8" w16cid:durableId="848640243">
    <w:abstractNumId w:val="10"/>
  </w:num>
  <w:num w:numId="9" w16cid:durableId="1330786656">
    <w:abstractNumId w:val="22"/>
  </w:num>
  <w:num w:numId="10" w16cid:durableId="842282881">
    <w:abstractNumId w:val="4"/>
  </w:num>
  <w:num w:numId="11" w16cid:durableId="688525081">
    <w:abstractNumId w:val="5"/>
  </w:num>
  <w:num w:numId="12" w16cid:durableId="69206454">
    <w:abstractNumId w:val="6"/>
  </w:num>
  <w:num w:numId="13" w16cid:durableId="2007201280">
    <w:abstractNumId w:val="25"/>
  </w:num>
  <w:num w:numId="14" w16cid:durableId="1418985815">
    <w:abstractNumId w:val="12"/>
  </w:num>
  <w:num w:numId="15" w16cid:durableId="1176571948">
    <w:abstractNumId w:val="19"/>
  </w:num>
  <w:num w:numId="16" w16cid:durableId="1124083048">
    <w:abstractNumId w:val="1"/>
  </w:num>
  <w:num w:numId="17" w16cid:durableId="391195700">
    <w:abstractNumId w:val="23"/>
  </w:num>
  <w:num w:numId="18" w16cid:durableId="1303854153">
    <w:abstractNumId w:val="3"/>
  </w:num>
  <w:num w:numId="19" w16cid:durableId="1886257539">
    <w:abstractNumId w:val="11"/>
  </w:num>
  <w:num w:numId="20" w16cid:durableId="1832791412">
    <w:abstractNumId w:val="18"/>
  </w:num>
  <w:num w:numId="21" w16cid:durableId="1000885884">
    <w:abstractNumId w:val="0"/>
  </w:num>
  <w:num w:numId="22" w16cid:durableId="1115711519">
    <w:abstractNumId w:val="24"/>
  </w:num>
  <w:num w:numId="23" w16cid:durableId="1004089053">
    <w:abstractNumId w:val="16"/>
  </w:num>
  <w:num w:numId="24" w16cid:durableId="1744062238">
    <w:abstractNumId w:val="9"/>
  </w:num>
  <w:num w:numId="25" w16cid:durableId="1149982141">
    <w:abstractNumId w:val="28"/>
  </w:num>
  <w:num w:numId="26" w16cid:durableId="1704749752">
    <w:abstractNumId w:val="27"/>
  </w:num>
  <w:num w:numId="27" w16cid:durableId="1886062700">
    <w:abstractNumId w:val="17"/>
  </w:num>
  <w:num w:numId="28" w16cid:durableId="1857697238">
    <w:abstractNumId w:val="26"/>
  </w:num>
  <w:num w:numId="29" w16cid:durableId="2010137758">
    <w:abstractNumId w:val="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7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4B0C"/>
    <w:rsid w:val="00001CE7"/>
    <w:rsid w:val="000020F6"/>
    <w:rsid w:val="0000220A"/>
    <w:rsid w:val="0000302C"/>
    <w:rsid w:val="00003134"/>
    <w:rsid w:val="000035B3"/>
    <w:rsid w:val="00006223"/>
    <w:rsid w:val="00006F08"/>
    <w:rsid w:val="000076F2"/>
    <w:rsid w:val="00007977"/>
    <w:rsid w:val="00011172"/>
    <w:rsid w:val="00012AAA"/>
    <w:rsid w:val="0001329C"/>
    <w:rsid w:val="00013924"/>
    <w:rsid w:val="000145DF"/>
    <w:rsid w:val="00014657"/>
    <w:rsid w:val="00014E01"/>
    <w:rsid w:val="00014E43"/>
    <w:rsid w:val="00015A85"/>
    <w:rsid w:val="00015FAB"/>
    <w:rsid w:val="000161BE"/>
    <w:rsid w:val="0001669D"/>
    <w:rsid w:val="0001738D"/>
    <w:rsid w:val="000179FE"/>
    <w:rsid w:val="00017B93"/>
    <w:rsid w:val="0002032F"/>
    <w:rsid w:val="00020F7D"/>
    <w:rsid w:val="0002177C"/>
    <w:rsid w:val="00021FD4"/>
    <w:rsid w:val="000230E8"/>
    <w:rsid w:val="00026EBC"/>
    <w:rsid w:val="00030AA8"/>
    <w:rsid w:val="00032939"/>
    <w:rsid w:val="00033169"/>
    <w:rsid w:val="000336CA"/>
    <w:rsid w:val="0003473A"/>
    <w:rsid w:val="000356C0"/>
    <w:rsid w:val="00040DB1"/>
    <w:rsid w:val="00041671"/>
    <w:rsid w:val="0004238F"/>
    <w:rsid w:val="00042A05"/>
    <w:rsid w:val="0004365A"/>
    <w:rsid w:val="00044BFD"/>
    <w:rsid w:val="0004584A"/>
    <w:rsid w:val="00046070"/>
    <w:rsid w:val="000465B1"/>
    <w:rsid w:val="00047328"/>
    <w:rsid w:val="0004746A"/>
    <w:rsid w:val="00047804"/>
    <w:rsid w:val="00050004"/>
    <w:rsid w:val="000507EB"/>
    <w:rsid w:val="00050E84"/>
    <w:rsid w:val="00051DB2"/>
    <w:rsid w:val="000523F2"/>
    <w:rsid w:val="00053062"/>
    <w:rsid w:val="000535E7"/>
    <w:rsid w:val="00053AD5"/>
    <w:rsid w:val="00053BC5"/>
    <w:rsid w:val="00054317"/>
    <w:rsid w:val="00055805"/>
    <w:rsid w:val="00055C19"/>
    <w:rsid w:val="0005686D"/>
    <w:rsid w:val="00056CD2"/>
    <w:rsid w:val="00056DCC"/>
    <w:rsid w:val="000574D2"/>
    <w:rsid w:val="000579E7"/>
    <w:rsid w:val="00060EA6"/>
    <w:rsid w:val="00060EAE"/>
    <w:rsid w:val="00061E7F"/>
    <w:rsid w:val="00063DCD"/>
    <w:rsid w:val="00064042"/>
    <w:rsid w:val="00064CA8"/>
    <w:rsid w:val="000655CF"/>
    <w:rsid w:val="000658FA"/>
    <w:rsid w:val="00065B7A"/>
    <w:rsid w:val="00065CE9"/>
    <w:rsid w:val="00066A81"/>
    <w:rsid w:val="00067B32"/>
    <w:rsid w:val="0006A7C7"/>
    <w:rsid w:val="00071C68"/>
    <w:rsid w:val="00072D06"/>
    <w:rsid w:val="00073369"/>
    <w:rsid w:val="00073BFD"/>
    <w:rsid w:val="00075DE3"/>
    <w:rsid w:val="00075E4D"/>
    <w:rsid w:val="00077071"/>
    <w:rsid w:val="00077267"/>
    <w:rsid w:val="0007B085"/>
    <w:rsid w:val="000803A0"/>
    <w:rsid w:val="00080AA1"/>
    <w:rsid w:val="00081B29"/>
    <w:rsid w:val="0008384D"/>
    <w:rsid w:val="00083AE6"/>
    <w:rsid w:val="00083F64"/>
    <w:rsid w:val="00084EB1"/>
    <w:rsid w:val="000854B0"/>
    <w:rsid w:val="0008567A"/>
    <w:rsid w:val="00087526"/>
    <w:rsid w:val="00090AC9"/>
    <w:rsid w:val="00090DF4"/>
    <w:rsid w:val="00091044"/>
    <w:rsid w:val="0009251E"/>
    <w:rsid w:val="00092683"/>
    <w:rsid w:val="00092FF0"/>
    <w:rsid w:val="00093F3B"/>
    <w:rsid w:val="00095942"/>
    <w:rsid w:val="00095BD2"/>
    <w:rsid w:val="00096969"/>
    <w:rsid w:val="000978BA"/>
    <w:rsid w:val="000A21F4"/>
    <w:rsid w:val="000A245F"/>
    <w:rsid w:val="000A2700"/>
    <w:rsid w:val="000A2942"/>
    <w:rsid w:val="000A2CB0"/>
    <w:rsid w:val="000A35F4"/>
    <w:rsid w:val="000A3B95"/>
    <w:rsid w:val="000A4873"/>
    <w:rsid w:val="000B0740"/>
    <w:rsid w:val="000B0782"/>
    <w:rsid w:val="000B2A41"/>
    <w:rsid w:val="000B38E9"/>
    <w:rsid w:val="000B3E9B"/>
    <w:rsid w:val="000B565F"/>
    <w:rsid w:val="000B5A43"/>
    <w:rsid w:val="000B5E61"/>
    <w:rsid w:val="000C191E"/>
    <w:rsid w:val="000C24C5"/>
    <w:rsid w:val="000C2545"/>
    <w:rsid w:val="000C34F2"/>
    <w:rsid w:val="000C3778"/>
    <w:rsid w:val="000C4170"/>
    <w:rsid w:val="000C49FE"/>
    <w:rsid w:val="000C4A5D"/>
    <w:rsid w:val="000C6C8F"/>
    <w:rsid w:val="000C7D36"/>
    <w:rsid w:val="000D0D8F"/>
    <w:rsid w:val="000D5457"/>
    <w:rsid w:val="000D636F"/>
    <w:rsid w:val="000D6C94"/>
    <w:rsid w:val="000D7001"/>
    <w:rsid w:val="000D736C"/>
    <w:rsid w:val="000D7747"/>
    <w:rsid w:val="000D7C57"/>
    <w:rsid w:val="000E0607"/>
    <w:rsid w:val="000E1189"/>
    <w:rsid w:val="000E11C1"/>
    <w:rsid w:val="000E1693"/>
    <w:rsid w:val="000E279C"/>
    <w:rsid w:val="000E3477"/>
    <w:rsid w:val="000E3C13"/>
    <w:rsid w:val="000E474A"/>
    <w:rsid w:val="000E64D5"/>
    <w:rsid w:val="000E7323"/>
    <w:rsid w:val="000E7EB7"/>
    <w:rsid w:val="000E8C85"/>
    <w:rsid w:val="000EB3DF"/>
    <w:rsid w:val="000F13E6"/>
    <w:rsid w:val="000F1DD9"/>
    <w:rsid w:val="000F2368"/>
    <w:rsid w:val="000F2A68"/>
    <w:rsid w:val="000F2AA7"/>
    <w:rsid w:val="000F2AE4"/>
    <w:rsid w:val="000F424D"/>
    <w:rsid w:val="000F4421"/>
    <w:rsid w:val="000F51CF"/>
    <w:rsid w:val="000F5F84"/>
    <w:rsid w:val="000F71C2"/>
    <w:rsid w:val="000F79A4"/>
    <w:rsid w:val="000FA293"/>
    <w:rsid w:val="001010A0"/>
    <w:rsid w:val="001014D7"/>
    <w:rsid w:val="00102146"/>
    <w:rsid w:val="00102DBB"/>
    <w:rsid w:val="00102EBF"/>
    <w:rsid w:val="00103BBB"/>
    <w:rsid w:val="00103DB3"/>
    <w:rsid w:val="00104224"/>
    <w:rsid w:val="00104584"/>
    <w:rsid w:val="00104856"/>
    <w:rsid w:val="00104C6F"/>
    <w:rsid w:val="001068FC"/>
    <w:rsid w:val="00110513"/>
    <w:rsid w:val="00110E48"/>
    <w:rsid w:val="00111538"/>
    <w:rsid w:val="00112768"/>
    <w:rsid w:val="00113FC1"/>
    <w:rsid w:val="00117BA9"/>
    <w:rsid w:val="00123537"/>
    <w:rsid w:val="0012384C"/>
    <w:rsid w:val="0012443B"/>
    <w:rsid w:val="0012467C"/>
    <w:rsid w:val="001249FA"/>
    <w:rsid w:val="00125674"/>
    <w:rsid w:val="00125D42"/>
    <w:rsid w:val="00126856"/>
    <w:rsid w:val="00126E1F"/>
    <w:rsid w:val="001273BE"/>
    <w:rsid w:val="001273F8"/>
    <w:rsid w:val="00131434"/>
    <w:rsid w:val="00131455"/>
    <w:rsid w:val="00131508"/>
    <w:rsid w:val="0013347E"/>
    <w:rsid w:val="001334B5"/>
    <w:rsid w:val="001344A2"/>
    <w:rsid w:val="0013516A"/>
    <w:rsid w:val="00136765"/>
    <w:rsid w:val="00136D26"/>
    <w:rsid w:val="00137C06"/>
    <w:rsid w:val="00140397"/>
    <w:rsid w:val="00141B2B"/>
    <w:rsid w:val="00142635"/>
    <w:rsid w:val="00142824"/>
    <w:rsid w:val="00142A15"/>
    <w:rsid w:val="00142F19"/>
    <w:rsid w:val="00143AE5"/>
    <w:rsid w:val="00143EE2"/>
    <w:rsid w:val="001454C6"/>
    <w:rsid w:val="001456DB"/>
    <w:rsid w:val="00146CCA"/>
    <w:rsid w:val="00146D8A"/>
    <w:rsid w:val="00147B32"/>
    <w:rsid w:val="00150556"/>
    <w:rsid w:val="0015099D"/>
    <w:rsid w:val="0015192C"/>
    <w:rsid w:val="00152A06"/>
    <w:rsid w:val="001530B0"/>
    <w:rsid w:val="001534BB"/>
    <w:rsid w:val="001534D5"/>
    <w:rsid w:val="001536C0"/>
    <w:rsid w:val="00153CC5"/>
    <w:rsid w:val="00155A54"/>
    <w:rsid w:val="001561F8"/>
    <w:rsid w:val="00156B73"/>
    <w:rsid w:val="00157CE6"/>
    <w:rsid w:val="001606FE"/>
    <w:rsid w:val="001608E1"/>
    <w:rsid w:val="00161C0B"/>
    <w:rsid w:val="00161FDF"/>
    <w:rsid w:val="00162380"/>
    <w:rsid w:val="00162930"/>
    <w:rsid w:val="00163984"/>
    <w:rsid w:val="0016467F"/>
    <w:rsid w:val="00165446"/>
    <w:rsid w:val="00165494"/>
    <w:rsid w:val="00165BE9"/>
    <w:rsid w:val="00170DF1"/>
    <w:rsid w:val="00171EA6"/>
    <w:rsid w:val="00172BE9"/>
    <w:rsid w:val="00174158"/>
    <w:rsid w:val="00174228"/>
    <w:rsid w:val="00174759"/>
    <w:rsid w:val="00174A24"/>
    <w:rsid w:val="001759BC"/>
    <w:rsid w:val="001760E2"/>
    <w:rsid w:val="00176F15"/>
    <w:rsid w:val="001776F1"/>
    <w:rsid w:val="00177AA3"/>
    <w:rsid w:val="0018086B"/>
    <w:rsid w:val="00181261"/>
    <w:rsid w:val="00183D78"/>
    <w:rsid w:val="00184A47"/>
    <w:rsid w:val="001856FC"/>
    <w:rsid w:val="001860CC"/>
    <w:rsid w:val="001861B8"/>
    <w:rsid w:val="001879EE"/>
    <w:rsid w:val="001908D0"/>
    <w:rsid w:val="00190C6C"/>
    <w:rsid w:val="0019242C"/>
    <w:rsid w:val="001924A7"/>
    <w:rsid w:val="00193AC4"/>
    <w:rsid w:val="0019467D"/>
    <w:rsid w:val="00194BF3"/>
    <w:rsid w:val="001963AF"/>
    <w:rsid w:val="0019656D"/>
    <w:rsid w:val="00196CFD"/>
    <w:rsid w:val="001A3A76"/>
    <w:rsid w:val="001A3F41"/>
    <w:rsid w:val="001A564D"/>
    <w:rsid w:val="001A5C1B"/>
    <w:rsid w:val="001A68AF"/>
    <w:rsid w:val="001A7172"/>
    <w:rsid w:val="001B0AED"/>
    <w:rsid w:val="001B0F87"/>
    <w:rsid w:val="001B12BA"/>
    <w:rsid w:val="001B15F7"/>
    <w:rsid w:val="001B171E"/>
    <w:rsid w:val="001B29C4"/>
    <w:rsid w:val="001B35C5"/>
    <w:rsid w:val="001B4A56"/>
    <w:rsid w:val="001B67B3"/>
    <w:rsid w:val="001B797A"/>
    <w:rsid w:val="001B79CC"/>
    <w:rsid w:val="001C1478"/>
    <w:rsid w:val="001C1DA9"/>
    <w:rsid w:val="001C2113"/>
    <w:rsid w:val="001C307A"/>
    <w:rsid w:val="001C3089"/>
    <w:rsid w:val="001C4C23"/>
    <w:rsid w:val="001C5C36"/>
    <w:rsid w:val="001C5C57"/>
    <w:rsid w:val="001C5F13"/>
    <w:rsid w:val="001D1997"/>
    <w:rsid w:val="001D3C16"/>
    <w:rsid w:val="001D4691"/>
    <w:rsid w:val="001D5147"/>
    <w:rsid w:val="001D6151"/>
    <w:rsid w:val="001E0CA2"/>
    <w:rsid w:val="001E1607"/>
    <w:rsid w:val="001E1E7D"/>
    <w:rsid w:val="001E282D"/>
    <w:rsid w:val="001E3171"/>
    <w:rsid w:val="001E409D"/>
    <w:rsid w:val="001E5210"/>
    <w:rsid w:val="001E56C5"/>
    <w:rsid w:val="001E5C6C"/>
    <w:rsid w:val="001E5CEE"/>
    <w:rsid w:val="001E6296"/>
    <w:rsid w:val="001E647B"/>
    <w:rsid w:val="001E715B"/>
    <w:rsid w:val="001EC5A7"/>
    <w:rsid w:val="001F04FE"/>
    <w:rsid w:val="001F179A"/>
    <w:rsid w:val="001F1CBB"/>
    <w:rsid w:val="001F1D25"/>
    <w:rsid w:val="001F2474"/>
    <w:rsid w:val="001F2490"/>
    <w:rsid w:val="001F2856"/>
    <w:rsid w:val="001F2F0C"/>
    <w:rsid w:val="001F482C"/>
    <w:rsid w:val="001F4C17"/>
    <w:rsid w:val="001F4C76"/>
    <w:rsid w:val="001F4F74"/>
    <w:rsid w:val="001F6D63"/>
    <w:rsid w:val="001F7E30"/>
    <w:rsid w:val="00200F9F"/>
    <w:rsid w:val="00201990"/>
    <w:rsid w:val="00201AEC"/>
    <w:rsid w:val="00202267"/>
    <w:rsid w:val="00202E98"/>
    <w:rsid w:val="002035F2"/>
    <w:rsid w:val="002038B8"/>
    <w:rsid w:val="00203991"/>
    <w:rsid w:val="00203C28"/>
    <w:rsid w:val="00203EB3"/>
    <w:rsid w:val="00204221"/>
    <w:rsid w:val="00206FC5"/>
    <w:rsid w:val="00207534"/>
    <w:rsid w:val="0020E5EA"/>
    <w:rsid w:val="00211165"/>
    <w:rsid w:val="002119D8"/>
    <w:rsid w:val="00212206"/>
    <w:rsid w:val="00212899"/>
    <w:rsid w:val="00213636"/>
    <w:rsid w:val="00214685"/>
    <w:rsid w:val="0021532A"/>
    <w:rsid w:val="00215FB3"/>
    <w:rsid w:val="0021676B"/>
    <w:rsid w:val="0021741C"/>
    <w:rsid w:val="002176BB"/>
    <w:rsid w:val="00217FE2"/>
    <w:rsid w:val="00220D2A"/>
    <w:rsid w:val="002219E3"/>
    <w:rsid w:val="00221CE1"/>
    <w:rsid w:val="002224D9"/>
    <w:rsid w:val="00223521"/>
    <w:rsid w:val="00224DBA"/>
    <w:rsid w:val="0022557D"/>
    <w:rsid w:val="0022572F"/>
    <w:rsid w:val="002269BA"/>
    <w:rsid w:val="00226CB0"/>
    <w:rsid w:val="002282A2"/>
    <w:rsid w:val="00231721"/>
    <w:rsid w:val="00232126"/>
    <w:rsid w:val="00235F5B"/>
    <w:rsid w:val="00236C4D"/>
    <w:rsid w:val="002375E4"/>
    <w:rsid w:val="00240211"/>
    <w:rsid w:val="00242BD1"/>
    <w:rsid w:val="00242D88"/>
    <w:rsid w:val="00243D14"/>
    <w:rsid w:val="002446C0"/>
    <w:rsid w:val="0024791A"/>
    <w:rsid w:val="00250E42"/>
    <w:rsid w:val="0025191E"/>
    <w:rsid w:val="00253281"/>
    <w:rsid w:val="00254BBD"/>
    <w:rsid w:val="00254CF5"/>
    <w:rsid w:val="002558FF"/>
    <w:rsid w:val="0025675C"/>
    <w:rsid w:val="00256E17"/>
    <w:rsid w:val="00256FF1"/>
    <w:rsid w:val="00258E1E"/>
    <w:rsid w:val="00261786"/>
    <w:rsid w:val="0026231E"/>
    <w:rsid w:val="00262DDD"/>
    <w:rsid w:val="00263F3A"/>
    <w:rsid w:val="002641DC"/>
    <w:rsid w:val="00265296"/>
    <w:rsid w:val="002665C1"/>
    <w:rsid w:val="0026728A"/>
    <w:rsid w:val="002674C5"/>
    <w:rsid w:val="00268694"/>
    <w:rsid w:val="0026F520"/>
    <w:rsid w:val="00270216"/>
    <w:rsid w:val="002720BE"/>
    <w:rsid w:val="00272307"/>
    <w:rsid w:val="0027244A"/>
    <w:rsid w:val="002729FC"/>
    <w:rsid w:val="00272F2A"/>
    <w:rsid w:val="0027329D"/>
    <w:rsid w:val="002766ED"/>
    <w:rsid w:val="002814A3"/>
    <w:rsid w:val="002833BD"/>
    <w:rsid w:val="00283818"/>
    <w:rsid w:val="00284D29"/>
    <w:rsid w:val="002850D6"/>
    <w:rsid w:val="00285465"/>
    <w:rsid w:val="00286142"/>
    <w:rsid w:val="00287EBE"/>
    <w:rsid w:val="0029052B"/>
    <w:rsid w:val="002907A0"/>
    <w:rsid w:val="0029195B"/>
    <w:rsid w:val="00291FA7"/>
    <w:rsid w:val="00292655"/>
    <w:rsid w:val="00292AED"/>
    <w:rsid w:val="00292BAA"/>
    <w:rsid w:val="00292DA7"/>
    <w:rsid w:val="00293052"/>
    <w:rsid w:val="00293159"/>
    <w:rsid w:val="00294162"/>
    <w:rsid w:val="0029476F"/>
    <w:rsid w:val="002950F6"/>
    <w:rsid w:val="002967BF"/>
    <w:rsid w:val="00296D3C"/>
    <w:rsid w:val="00297C67"/>
    <w:rsid w:val="002A0981"/>
    <w:rsid w:val="002A219C"/>
    <w:rsid w:val="002A21B0"/>
    <w:rsid w:val="002A26CE"/>
    <w:rsid w:val="002A2962"/>
    <w:rsid w:val="002A344A"/>
    <w:rsid w:val="002A48E4"/>
    <w:rsid w:val="002A5131"/>
    <w:rsid w:val="002A53C7"/>
    <w:rsid w:val="002A5F5F"/>
    <w:rsid w:val="002A62BC"/>
    <w:rsid w:val="002A6A3B"/>
    <w:rsid w:val="002B00CC"/>
    <w:rsid w:val="002B129A"/>
    <w:rsid w:val="002B146F"/>
    <w:rsid w:val="002B3A2D"/>
    <w:rsid w:val="002B40B0"/>
    <w:rsid w:val="002B46C9"/>
    <w:rsid w:val="002B5112"/>
    <w:rsid w:val="002B60AD"/>
    <w:rsid w:val="002B643D"/>
    <w:rsid w:val="002B67C7"/>
    <w:rsid w:val="002B6C87"/>
    <w:rsid w:val="002B74ED"/>
    <w:rsid w:val="002B7887"/>
    <w:rsid w:val="002C07FA"/>
    <w:rsid w:val="002C282C"/>
    <w:rsid w:val="002C3C83"/>
    <w:rsid w:val="002C442B"/>
    <w:rsid w:val="002C52C1"/>
    <w:rsid w:val="002C7C4D"/>
    <w:rsid w:val="002C7C75"/>
    <w:rsid w:val="002C7F03"/>
    <w:rsid w:val="002D0016"/>
    <w:rsid w:val="002D12AD"/>
    <w:rsid w:val="002D14E6"/>
    <w:rsid w:val="002D172B"/>
    <w:rsid w:val="002D1C40"/>
    <w:rsid w:val="002D2402"/>
    <w:rsid w:val="002D505B"/>
    <w:rsid w:val="002D55A2"/>
    <w:rsid w:val="002D5749"/>
    <w:rsid w:val="002D6AEB"/>
    <w:rsid w:val="002D75E1"/>
    <w:rsid w:val="002E0804"/>
    <w:rsid w:val="002E10CE"/>
    <w:rsid w:val="002E1553"/>
    <w:rsid w:val="002E1FEF"/>
    <w:rsid w:val="002E2415"/>
    <w:rsid w:val="002E2DC7"/>
    <w:rsid w:val="002E3452"/>
    <w:rsid w:val="002E3C91"/>
    <w:rsid w:val="002E6FE7"/>
    <w:rsid w:val="002E72C6"/>
    <w:rsid w:val="002E7585"/>
    <w:rsid w:val="002F0273"/>
    <w:rsid w:val="002F0FF3"/>
    <w:rsid w:val="002F160D"/>
    <w:rsid w:val="002F2297"/>
    <w:rsid w:val="002F416A"/>
    <w:rsid w:val="002F4558"/>
    <w:rsid w:val="002F51B9"/>
    <w:rsid w:val="002F51E2"/>
    <w:rsid w:val="002F5A94"/>
    <w:rsid w:val="002F606D"/>
    <w:rsid w:val="002F7823"/>
    <w:rsid w:val="00300B7C"/>
    <w:rsid w:val="00300CEE"/>
    <w:rsid w:val="00300E97"/>
    <w:rsid w:val="00300ED8"/>
    <w:rsid w:val="00303BF0"/>
    <w:rsid w:val="00304014"/>
    <w:rsid w:val="0030411E"/>
    <w:rsid w:val="00304EDC"/>
    <w:rsid w:val="00305638"/>
    <w:rsid w:val="0030593B"/>
    <w:rsid w:val="0030673D"/>
    <w:rsid w:val="003106F1"/>
    <w:rsid w:val="00310B01"/>
    <w:rsid w:val="00310D86"/>
    <w:rsid w:val="00310FDB"/>
    <w:rsid w:val="0031176B"/>
    <w:rsid w:val="003117AD"/>
    <w:rsid w:val="0031306B"/>
    <w:rsid w:val="003140D9"/>
    <w:rsid w:val="00314590"/>
    <w:rsid w:val="00314EF8"/>
    <w:rsid w:val="00314F21"/>
    <w:rsid w:val="00315736"/>
    <w:rsid w:val="00315C7F"/>
    <w:rsid w:val="00315E2E"/>
    <w:rsid w:val="003165CF"/>
    <w:rsid w:val="00316959"/>
    <w:rsid w:val="00317559"/>
    <w:rsid w:val="00317A56"/>
    <w:rsid w:val="00318DA9"/>
    <w:rsid w:val="00321816"/>
    <w:rsid w:val="00321865"/>
    <w:rsid w:val="003220E9"/>
    <w:rsid w:val="00322510"/>
    <w:rsid w:val="00322A19"/>
    <w:rsid w:val="00322C3A"/>
    <w:rsid w:val="00323826"/>
    <w:rsid w:val="00323F81"/>
    <w:rsid w:val="00324A4E"/>
    <w:rsid w:val="00324AB5"/>
    <w:rsid w:val="00325092"/>
    <w:rsid w:val="0032577D"/>
    <w:rsid w:val="003258F0"/>
    <w:rsid w:val="00325930"/>
    <w:rsid w:val="003267F5"/>
    <w:rsid w:val="00327429"/>
    <w:rsid w:val="00327530"/>
    <w:rsid w:val="00327DC1"/>
    <w:rsid w:val="00330290"/>
    <w:rsid w:val="003303D6"/>
    <w:rsid w:val="00330668"/>
    <w:rsid w:val="0033075A"/>
    <w:rsid w:val="003317CC"/>
    <w:rsid w:val="00331BA9"/>
    <w:rsid w:val="00331C70"/>
    <w:rsid w:val="00332D57"/>
    <w:rsid w:val="00333426"/>
    <w:rsid w:val="003334CB"/>
    <w:rsid w:val="00334CCE"/>
    <w:rsid w:val="003350E0"/>
    <w:rsid w:val="003353A9"/>
    <w:rsid w:val="003356DC"/>
    <w:rsid w:val="003358F5"/>
    <w:rsid w:val="00336957"/>
    <w:rsid w:val="0033798B"/>
    <w:rsid w:val="00340C22"/>
    <w:rsid w:val="00341AFB"/>
    <w:rsid w:val="00341B9E"/>
    <w:rsid w:val="003434D5"/>
    <w:rsid w:val="00350834"/>
    <w:rsid w:val="0035093D"/>
    <w:rsid w:val="003509CE"/>
    <w:rsid w:val="0035113F"/>
    <w:rsid w:val="003516D0"/>
    <w:rsid w:val="003519F1"/>
    <w:rsid w:val="003524AC"/>
    <w:rsid w:val="003529D4"/>
    <w:rsid w:val="00353D41"/>
    <w:rsid w:val="00353EAC"/>
    <w:rsid w:val="00354194"/>
    <w:rsid w:val="00354B13"/>
    <w:rsid w:val="00354DD1"/>
    <w:rsid w:val="00354FA4"/>
    <w:rsid w:val="00356578"/>
    <w:rsid w:val="003604B3"/>
    <w:rsid w:val="00361CA1"/>
    <w:rsid w:val="0036216A"/>
    <w:rsid w:val="00362568"/>
    <w:rsid w:val="0036277F"/>
    <w:rsid w:val="003628C6"/>
    <w:rsid w:val="003634AD"/>
    <w:rsid w:val="00363FA9"/>
    <w:rsid w:val="00365099"/>
    <w:rsid w:val="003658EE"/>
    <w:rsid w:val="00365943"/>
    <w:rsid w:val="00366471"/>
    <w:rsid w:val="003666C2"/>
    <w:rsid w:val="00367D45"/>
    <w:rsid w:val="00367FF5"/>
    <w:rsid w:val="00371511"/>
    <w:rsid w:val="00371630"/>
    <w:rsid w:val="0037303A"/>
    <w:rsid w:val="0037468E"/>
    <w:rsid w:val="00374755"/>
    <w:rsid w:val="00374DCF"/>
    <w:rsid w:val="00375B0B"/>
    <w:rsid w:val="00377515"/>
    <w:rsid w:val="00377C52"/>
    <w:rsid w:val="00380105"/>
    <w:rsid w:val="0038050B"/>
    <w:rsid w:val="00381684"/>
    <w:rsid w:val="0038241B"/>
    <w:rsid w:val="00382A1D"/>
    <w:rsid w:val="00384936"/>
    <w:rsid w:val="00384FBD"/>
    <w:rsid w:val="00385766"/>
    <w:rsid w:val="0038736C"/>
    <w:rsid w:val="00387582"/>
    <w:rsid w:val="00387F48"/>
    <w:rsid w:val="00390924"/>
    <w:rsid w:val="00390A81"/>
    <w:rsid w:val="00391024"/>
    <w:rsid w:val="00393609"/>
    <w:rsid w:val="00395D3A"/>
    <w:rsid w:val="003A0B4C"/>
    <w:rsid w:val="003A11B9"/>
    <w:rsid w:val="003A135D"/>
    <w:rsid w:val="003A27C8"/>
    <w:rsid w:val="003A4833"/>
    <w:rsid w:val="003A4F34"/>
    <w:rsid w:val="003A69AA"/>
    <w:rsid w:val="003A7006"/>
    <w:rsid w:val="003A72D2"/>
    <w:rsid w:val="003B01B7"/>
    <w:rsid w:val="003B03F7"/>
    <w:rsid w:val="003B0905"/>
    <w:rsid w:val="003B2270"/>
    <w:rsid w:val="003B28FA"/>
    <w:rsid w:val="003B3777"/>
    <w:rsid w:val="003B3A99"/>
    <w:rsid w:val="003B3D6B"/>
    <w:rsid w:val="003B3F6A"/>
    <w:rsid w:val="003B5210"/>
    <w:rsid w:val="003B6592"/>
    <w:rsid w:val="003B6B04"/>
    <w:rsid w:val="003C0448"/>
    <w:rsid w:val="003C054D"/>
    <w:rsid w:val="003C0BEE"/>
    <w:rsid w:val="003C114F"/>
    <w:rsid w:val="003C11AA"/>
    <w:rsid w:val="003C1372"/>
    <w:rsid w:val="003C1604"/>
    <w:rsid w:val="003C1685"/>
    <w:rsid w:val="003C1872"/>
    <w:rsid w:val="003C1D88"/>
    <w:rsid w:val="003C3F7F"/>
    <w:rsid w:val="003C47AA"/>
    <w:rsid w:val="003C4AA3"/>
    <w:rsid w:val="003C7336"/>
    <w:rsid w:val="003D0088"/>
    <w:rsid w:val="003D0C7B"/>
    <w:rsid w:val="003D1759"/>
    <w:rsid w:val="003D18FE"/>
    <w:rsid w:val="003D2045"/>
    <w:rsid w:val="003D2D96"/>
    <w:rsid w:val="003D3DDF"/>
    <w:rsid w:val="003D4130"/>
    <w:rsid w:val="003D652C"/>
    <w:rsid w:val="003D6E12"/>
    <w:rsid w:val="003DEA75"/>
    <w:rsid w:val="003E0658"/>
    <w:rsid w:val="003E0AA0"/>
    <w:rsid w:val="003E1456"/>
    <w:rsid w:val="003E2800"/>
    <w:rsid w:val="003E4B86"/>
    <w:rsid w:val="003E7894"/>
    <w:rsid w:val="003F13B8"/>
    <w:rsid w:val="003F2EEE"/>
    <w:rsid w:val="003F4231"/>
    <w:rsid w:val="003F449F"/>
    <w:rsid w:val="003F47A3"/>
    <w:rsid w:val="003F48B4"/>
    <w:rsid w:val="003F4B0C"/>
    <w:rsid w:val="003F4DD9"/>
    <w:rsid w:val="003F4F31"/>
    <w:rsid w:val="003F6735"/>
    <w:rsid w:val="003F6B70"/>
    <w:rsid w:val="003F6E7B"/>
    <w:rsid w:val="003F6ECA"/>
    <w:rsid w:val="003F73A1"/>
    <w:rsid w:val="003F7776"/>
    <w:rsid w:val="00400755"/>
    <w:rsid w:val="00400E3C"/>
    <w:rsid w:val="00401E60"/>
    <w:rsid w:val="00401FFA"/>
    <w:rsid w:val="004020FC"/>
    <w:rsid w:val="004022EB"/>
    <w:rsid w:val="00402826"/>
    <w:rsid w:val="00402BAF"/>
    <w:rsid w:val="00402EFD"/>
    <w:rsid w:val="004038B5"/>
    <w:rsid w:val="00404492"/>
    <w:rsid w:val="0040464F"/>
    <w:rsid w:val="00404B53"/>
    <w:rsid w:val="00405DCB"/>
    <w:rsid w:val="00406E54"/>
    <w:rsid w:val="00415095"/>
    <w:rsid w:val="00420102"/>
    <w:rsid w:val="00420310"/>
    <w:rsid w:val="004207BD"/>
    <w:rsid w:val="0042152B"/>
    <w:rsid w:val="00421A59"/>
    <w:rsid w:val="00421CD9"/>
    <w:rsid w:val="00421F41"/>
    <w:rsid w:val="004222A3"/>
    <w:rsid w:val="00422352"/>
    <w:rsid w:val="00422715"/>
    <w:rsid w:val="00422DA4"/>
    <w:rsid w:val="004236E3"/>
    <w:rsid w:val="00424023"/>
    <w:rsid w:val="00424535"/>
    <w:rsid w:val="004255D6"/>
    <w:rsid w:val="004255D7"/>
    <w:rsid w:val="00425907"/>
    <w:rsid w:val="004264D1"/>
    <w:rsid w:val="004268DD"/>
    <w:rsid w:val="00426AB2"/>
    <w:rsid w:val="004301CF"/>
    <w:rsid w:val="00431617"/>
    <w:rsid w:val="0043323E"/>
    <w:rsid w:val="004340E0"/>
    <w:rsid w:val="00434E24"/>
    <w:rsid w:val="00436B9E"/>
    <w:rsid w:val="004378FF"/>
    <w:rsid w:val="0043EEC8"/>
    <w:rsid w:val="004428EF"/>
    <w:rsid w:val="00442D0F"/>
    <w:rsid w:val="00442F46"/>
    <w:rsid w:val="004434B1"/>
    <w:rsid w:val="0044381B"/>
    <w:rsid w:val="00444AB0"/>
    <w:rsid w:val="0044585E"/>
    <w:rsid w:val="00446F57"/>
    <w:rsid w:val="004470FF"/>
    <w:rsid w:val="00450CA5"/>
    <w:rsid w:val="004521C9"/>
    <w:rsid w:val="00452AB5"/>
    <w:rsid w:val="0045386E"/>
    <w:rsid w:val="00454E55"/>
    <w:rsid w:val="00454EE4"/>
    <w:rsid w:val="00454EFB"/>
    <w:rsid w:val="00454F45"/>
    <w:rsid w:val="004559B5"/>
    <w:rsid w:val="004564AC"/>
    <w:rsid w:val="00456D57"/>
    <w:rsid w:val="00460CA3"/>
    <w:rsid w:val="004612EF"/>
    <w:rsid w:val="00461838"/>
    <w:rsid w:val="00462111"/>
    <w:rsid w:val="00462185"/>
    <w:rsid w:val="0046264C"/>
    <w:rsid w:val="00462CC2"/>
    <w:rsid w:val="00463056"/>
    <w:rsid w:val="004631DF"/>
    <w:rsid w:val="004639CD"/>
    <w:rsid w:val="004647ED"/>
    <w:rsid w:val="00465013"/>
    <w:rsid w:val="00465B64"/>
    <w:rsid w:val="00465FA7"/>
    <w:rsid w:val="004660A0"/>
    <w:rsid w:val="00466CD7"/>
    <w:rsid w:val="00466DF8"/>
    <w:rsid w:val="00467943"/>
    <w:rsid w:val="00470D61"/>
    <w:rsid w:val="00471A34"/>
    <w:rsid w:val="004723CC"/>
    <w:rsid w:val="00472861"/>
    <w:rsid w:val="00473899"/>
    <w:rsid w:val="0047487D"/>
    <w:rsid w:val="00475154"/>
    <w:rsid w:val="00475AA6"/>
    <w:rsid w:val="004778E2"/>
    <w:rsid w:val="00477C99"/>
    <w:rsid w:val="004781AA"/>
    <w:rsid w:val="0048027C"/>
    <w:rsid w:val="00480A43"/>
    <w:rsid w:val="00480A83"/>
    <w:rsid w:val="00481206"/>
    <w:rsid w:val="004817E6"/>
    <w:rsid w:val="00481CD1"/>
    <w:rsid w:val="00482060"/>
    <w:rsid w:val="004830AE"/>
    <w:rsid w:val="0048361F"/>
    <w:rsid w:val="00484235"/>
    <w:rsid w:val="0048426C"/>
    <w:rsid w:val="00485048"/>
    <w:rsid w:val="00485E30"/>
    <w:rsid w:val="0048730D"/>
    <w:rsid w:val="0048C663"/>
    <w:rsid w:val="0049056C"/>
    <w:rsid w:val="0049464E"/>
    <w:rsid w:val="00494E5A"/>
    <w:rsid w:val="004961B1"/>
    <w:rsid w:val="00496372"/>
    <w:rsid w:val="004972D4"/>
    <w:rsid w:val="00497BAC"/>
    <w:rsid w:val="0049ED00"/>
    <w:rsid w:val="004A042B"/>
    <w:rsid w:val="004A12D9"/>
    <w:rsid w:val="004A14B8"/>
    <w:rsid w:val="004A182F"/>
    <w:rsid w:val="004A249E"/>
    <w:rsid w:val="004A25F2"/>
    <w:rsid w:val="004A26A0"/>
    <w:rsid w:val="004A4F40"/>
    <w:rsid w:val="004A572C"/>
    <w:rsid w:val="004A79BA"/>
    <w:rsid w:val="004A9B80"/>
    <w:rsid w:val="004B06D0"/>
    <w:rsid w:val="004B09C8"/>
    <w:rsid w:val="004B184B"/>
    <w:rsid w:val="004B1E53"/>
    <w:rsid w:val="004B24F1"/>
    <w:rsid w:val="004B6D6B"/>
    <w:rsid w:val="004B7E7A"/>
    <w:rsid w:val="004B7EFE"/>
    <w:rsid w:val="004C0C42"/>
    <w:rsid w:val="004C1004"/>
    <w:rsid w:val="004C36AF"/>
    <w:rsid w:val="004C693C"/>
    <w:rsid w:val="004C6A71"/>
    <w:rsid w:val="004C76B1"/>
    <w:rsid w:val="004CDBEE"/>
    <w:rsid w:val="004D17BA"/>
    <w:rsid w:val="004D1832"/>
    <w:rsid w:val="004D2F59"/>
    <w:rsid w:val="004D450B"/>
    <w:rsid w:val="004D4C1F"/>
    <w:rsid w:val="004D5268"/>
    <w:rsid w:val="004D5AB8"/>
    <w:rsid w:val="004D5BE1"/>
    <w:rsid w:val="004D61A3"/>
    <w:rsid w:val="004D7ED1"/>
    <w:rsid w:val="004E01BB"/>
    <w:rsid w:val="004E32BB"/>
    <w:rsid w:val="004E3AC8"/>
    <w:rsid w:val="004E3B41"/>
    <w:rsid w:val="004E4465"/>
    <w:rsid w:val="004E5314"/>
    <w:rsid w:val="004E5421"/>
    <w:rsid w:val="004E6430"/>
    <w:rsid w:val="004E6EFC"/>
    <w:rsid w:val="004E6F94"/>
    <w:rsid w:val="004F02E5"/>
    <w:rsid w:val="004F067B"/>
    <w:rsid w:val="004F1A2B"/>
    <w:rsid w:val="004F2853"/>
    <w:rsid w:val="004F2FF3"/>
    <w:rsid w:val="004F3994"/>
    <w:rsid w:val="004F6B9D"/>
    <w:rsid w:val="004F771C"/>
    <w:rsid w:val="004F785F"/>
    <w:rsid w:val="00500202"/>
    <w:rsid w:val="00500370"/>
    <w:rsid w:val="00501127"/>
    <w:rsid w:val="00501BEC"/>
    <w:rsid w:val="00501EC3"/>
    <w:rsid w:val="00502134"/>
    <w:rsid w:val="00504E46"/>
    <w:rsid w:val="00505262"/>
    <w:rsid w:val="00505DE0"/>
    <w:rsid w:val="00507151"/>
    <w:rsid w:val="00507322"/>
    <w:rsid w:val="005073CF"/>
    <w:rsid w:val="005076D0"/>
    <w:rsid w:val="00507E20"/>
    <w:rsid w:val="0050A5DF"/>
    <w:rsid w:val="00513EF7"/>
    <w:rsid w:val="00513FB3"/>
    <w:rsid w:val="00514A28"/>
    <w:rsid w:val="00516271"/>
    <w:rsid w:val="005167A0"/>
    <w:rsid w:val="0051682B"/>
    <w:rsid w:val="00516F63"/>
    <w:rsid w:val="0051E872"/>
    <w:rsid w:val="005206E4"/>
    <w:rsid w:val="00520778"/>
    <w:rsid w:val="00522BDC"/>
    <w:rsid w:val="0052321D"/>
    <w:rsid w:val="00523983"/>
    <w:rsid w:val="00526786"/>
    <w:rsid w:val="0052699A"/>
    <w:rsid w:val="00526DDA"/>
    <w:rsid w:val="00526E0D"/>
    <w:rsid w:val="00527150"/>
    <w:rsid w:val="00532DA6"/>
    <w:rsid w:val="00534EE9"/>
    <w:rsid w:val="00535922"/>
    <w:rsid w:val="00535A92"/>
    <w:rsid w:val="0053788E"/>
    <w:rsid w:val="005378F6"/>
    <w:rsid w:val="00541047"/>
    <w:rsid w:val="00544516"/>
    <w:rsid w:val="00544707"/>
    <w:rsid w:val="00544908"/>
    <w:rsid w:val="00546067"/>
    <w:rsid w:val="005469A7"/>
    <w:rsid w:val="00551AD5"/>
    <w:rsid w:val="00551ED9"/>
    <w:rsid w:val="005521FB"/>
    <w:rsid w:val="00553C71"/>
    <w:rsid w:val="00554A80"/>
    <w:rsid w:val="00554C72"/>
    <w:rsid w:val="00555B7A"/>
    <w:rsid w:val="00555C54"/>
    <w:rsid w:val="00556376"/>
    <w:rsid w:val="00556CDC"/>
    <w:rsid w:val="005577C8"/>
    <w:rsid w:val="00557E21"/>
    <w:rsid w:val="00557F2F"/>
    <w:rsid w:val="00560F83"/>
    <w:rsid w:val="005618EE"/>
    <w:rsid w:val="00561AE3"/>
    <w:rsid w:val="005628A7"/>
    <w:rsid w:val="00562F07"/>
    <w:rsid w:val="0056448B"/>
    <w:rsid w:val="005646F8"/>
    <w:rsid w:val="00564C87"/>
    <w:rsid w:val="005650E7"/>
    <w:rsid w:val="0056564E"/>
    <w:rsid w:val="00566176"/>
    <w:rsid w:val="005668D4"/>
    <w:rsid w:val="00566B00"/>
    <w:rsid w:val="005674B3"/>
    <w:rsid w:val="005705D7"/>
    <w:rsid w:val="005706D6"/>
    <w:rsid w:val="0057352A"/>
    <w:rsid w:val="00573BB9"/>
    <w:rsid w:val="0057432D"/>
    <w:rsid w:val="005743D4"/>
    <w:rsid w:val="0057448D"/>
    <w:rsid w:val="00574DDF"/>
    <w:rsid w:val="00575849"/>
    <w:rsid w:val="00577093"/>
    <w:rsid w:val="00577252"/>
    <w:rsid w:val="00577E9D"/>
    <w:rsid w:val="0057D02C"/>
    <w:rsid w:val="00580AEC"/>
    <w:rsid w:val="00581210"/>
    <w:rsid w:val="00581267"/>
    <w:rsid w:val="00582405"/>
    <w:rsid w:val="00582D71"/>
    <w:rsid w:val="00583CFD"/>
    <w:rsid w:val="0058486E"/>
    <w:rsid w:val="0058580D"/>
    <w:rsid w:val="00585C8B"/>
    <w:rsid w:val="00585D38"/>
    <w:rsid w:val="0058633F"/>
    <w:rsid w:val="005869C7"/>
    <w:rsid w:val="00586E5B"/>
    <w:rsid w:val="00592409"/>
    <w:rsid w:val="005932DF"/>
    <w:rsid w:val="0059447F"/>
    <w:rsid w:val="005962CA"/>
    <w:rsid w:val="005965EF"/>
    <w:rsid w:val="00596868"/>
    <w:rsid w:val="00597DE5"/>
    <w:rsid w:val="005A0F6B"/>
    <w:rsid w:val="005A0FC5"/>
    <w:rsid w:val="005A1868"/>
    <w:rsid w:val="005A1974"/>
    <w:rsid w:val="005A3291"/>
    <w:rsid w:val="005A386F"/>
    <w:rsid w:val="005A38AA"/>
    <w:rsid w:val="005A3ADE"/>
    <w:rsid w:val="005A422C"/>
    <w:rsid w:val="005A55FB"/>
    <w:rsid w:val="005A745C"/>
    <w:rsid w:val="005B03FE"/>
    <w:rsid w:val="005B2072"/>
    <w:rsid w:val="005B3837"/>
    <w:rsid w:val="005B4CE7"/>
    <w:rsid w:val="005B5100"/>
    <w:rsid w:val="005B6826"/>
    <w:rsid w:val="005B68C1"/>
    <w:rsid w:val="005B695B"/>
    <w:rsid w:val="005B6EDA"/>
    <w:rsid w:val="005B7CAD"/>
    <w:rsid w:val="005C1035"/>
    <w:rsid w:val="005C4C76"/>
    <w:rsid w:val="005C5297"/>
    <w:rsid w:val="005C5A2A"/>
    <w:rsid w:val="005C6474"/>
    <w:rsid w:val="005C65E0"/>
    <w:rsid w:val="005C687B"/>
    <w:rsid w:val="005C7A55"/>
    <w:rsid w:val="005C7AE8"/>
    <w:rsid w:val="005D1D4D"/>
    <w:rsid w:val="005D2916"/>
    <w:rsid w:val="005D2A71"/>
    <w:rsid w:val="005D2CEC"/>
    <w:rsid w:val="005D4D94"/>
    <w:rsid w:val="005D4EC1"/>
    <w:rsid w:val="005D6CE4"/>
    <w:rsid w:val="005E2128"/>
    <w:rsid w:val="005E3DD9"/>
    <w:rsid w:val="005E42C0"/>
    <w:rsid w:val="005E6611"/>
    <w:rsid w:val="005E7FF9"/>
    <w:rsid w:val="005F30B7"/>
    <w:rsid w:val="005F397D"/>
    <w:rsid w:val="005F3BB6"/>
    <w:rsid w:val="005F50D4"/>
    <w:rsid w:val="005F56EE"/>
    <w:rsid w:val="005F59E2"/>
    <w:rsid w:val="005F69FB"/>
    <w:rsid w:val="005F6BF5"/>
    <w:rsid w:val="00600009"/>
    <w:rsid w:val="006002A9"/>
    <w:rsid w:val="00601464"/>
    <w:rsid w:val="00601A9A"/>
    <w:rsid w:val="00602A11"/>
    <w:rsid w:val="00603B76"/>
    <w:rsid w:val="00603E42"/>
    <w:rsid w:val="00603F4A"/>
    <w:rsid w:val="00605B56"/>
    <w:rsid w:val="00607745"/>
    <w:rsid w:val="00607E28"/>
    <w:rsid w:val="00610F59"/>
    <w:rsid w:val="006120FA"/>
    <w:rsid w:val="00612B72"/>
    <w:rsid w:val="0061344C"/>
    <w:rsid w:val="00613EB9"/>
    <w:rsid w:val="00614710"/>
    <w:rsid w:val="0061796D"/>
    <w:rsid w:val="00617A13"/>
    <w:rsid w:val="006201F1"/>
    <w:rsid w:val="006202FC"/>
    <w:rsid w:val="00621567"/>
    <w:rsid w:val="00621A73"/>
    <w:rsid w:val="0062298C"/>
    <w:rsid w:val="00624C1D"/>
    <w:rsid w:val="00625CBF"/>
    <w:rsid w:val="0062716A"/>
    <w:rsid w:val="006274F2"/>
    <w:rsid w:val="00627E63"/>
    <w:rsid w:val="0062C742"/>
    <w:rsid w:val="006308BD"/>
    <w:rsid w:val="006309C1"/>
    <w:rsid w:val="00630A35"/>
    <w:rsid w:val="00631C08"/>
    <w:rsid w:val="00631E8A"/>
    <w:rsid w:val="006332CA"/>
    <w:rsid w:val="00633466"/>
    <w:rsid w:val="00634A21"/>
    <w:rsid w:val="0063590D"/>
    <w:rsid w:val="0063742A"/>
    <w:rsid w:val="00637D86"/>
    <w:rsid w:val="00637F8B"/>
    <w:rsid w:val="00641546"/>
    <w:rsid w:val="0064157F"/>
    <w:rsid w:val="0064291F"/>
    <w:rsid w:val="00642F17"/>
    <w:rsid w:val="00643501"/>
    <w:rsid w:val="0064354C"/>
    <w:rsid w:val="00645CB5"/>
    <w:rsid w:val="0064620E"/>
    <w:rsid w:val="006464E3"/>
    <w:rsid w:val="00646FC9"/>
    <w:rsid w:val="00647B35"/>
    <w:rsid w:val="00651EF1"/>
    <w:rsid w:val="00652018"/>
    <w:rsid w:val="00653F9D"/>
    <w:rsid w:val="006546C5"/>
    <w:rsid w:val="00656975"/>
    <w:rsid w:val="00657911"/>
    <w:rsid w:val="00657FBD"/>
    <w:rsid w:val="006600E0"/>
    <w:rsid w:val="006600F5"/>
    <w:rsid w:val="006607C6"/>
    <w:rsid w:val="006608FF"/>
    <w:rsid w:val="006614DE"/>
    <w:rsid w:val="00661A45"/>
    <w:rsid w:val="00661C79"/>
    <w:rsid w:val="00661D5C"/>
    <w:rsid w:val="00662719"/>
    <w:rsid w:val="006634C9"/>
    <w:rsid w:val="00663D3A"/>
    <w:rsid w:val="00664820"/>
    <w:rsid w:val="00665625"/>
    <w:rsid w:val="00665787"/>
    <w:rsid w:val="00666062"/>
    <w:rsid w:val="00666E0A"/>
    <w:rsid w:val="006671A1"/>
    <w:rsid w:val="006705FD"/>
    <w:rsid w:val="00671102"/>
    <w:rsid w:val="006715E4"/>
    <w:rsid w:val="0067208A"/>
    <w:rsid w:val="00672553"/>
    <w:rsid w:val="00672977"/>
    <w:rsid w:val="00675151"/>
    <w:rsid w:val="006758E3"/>
    <w:rsid w:val="00675BF7"/>
    <w:rsid w:val="00675E13"/>
    <w:rsid w:val="00676554"/>
    <w:rsid w:val="006807A3"/>
    <w:rsid w:val="00680E60"/>
    <w:rsid w:val="00681167"/>
    <w:rsid w:val="00682610"/>
    <w:rsid w:val="00682A3A"/>
    <w:rsid w:val="00682C46"/>
    <w:rsid w:val="0068319D"/>
    <w:rsid w:val="00684631"/>
    <w:rsid w:val="00684B81"/>
    <w:rsid w:val="00684D39"/>
    <w:rsid w:val="0068584E"/>
    <w:rsid w:val="00685C6F"/>
    <w:rsid w:val="006862D9"/>
    <w:rsid w:val="0068785D"/>
    <w:rsid w:val="006905CE"/>
    <w:rsid w:val="00691EE2"/>
    <w:rsid w:val="00693B67"/>
    <w:rsid w:val="0069411D"/>
    <w:rsid w:val="006943A7"/>
    <w:rsid w:val="00695310"/>
    <w:rsid w:val="006954F6"/>
    <w:rsid w:val="00695DDF"/>
    <w:rsid w:val="00697115"/>
    <w:rsid w:val="00697D99"/>
    <w:rsid w:val="006A14F8"/>
    <w:rsid w:val="006A27AA"/>
    <w:rsid w:val="006A29D8"/>
    <w:rsid w:val="006A2CB9"/>
    <w:rsid w:val="006A2F8B"/>
    <w:rsid w:val="006A3097"/>
    <w:rsid w:val="006A3C3C"/>
    <w:rsid w:val="006A4336"/>
    <w:rsid w:val="006A483C"/>
    <w:rsid w:val="006A5C58"/>
    <w:rsid w:val="006A69B2"/>
    <w:rsid w:val="006A768B"/>
    <w:rsid w:val="006B07DD"/>
    <w:rsid w:val="006B0C16"/>
    <w:rsid w:val="006B1A6E"/>
    <w:rsid w:val="006B34C2"/>
    <w:rsid w:val="006B35A7"/>
    <w:rsid w:val="006B3A1B"/>
    <w:rsid w:val="006B3C34"/>
    <w:rsid w:val="006B45A3"/>
    <w:rsid w:val="006B5D19"/>
    <w:rsid w:val="006B64ED"/>
    <w:rsid w:val="006B74A9"/>
    <w:rsid w:val="006B7532"/>
    <w:rsid w:val="006C0ECB"/>
    <w:rsid w:val="006C1B86"/>
    <w:rsid w:val="006C26DE"/>
    <w:rsid w:val="006C2762"/>
    <w:rsid w:val="006C2AA0"/>
    <w:rsid w:val="006C37D8"/>
    <w:rsid w:val="006C420C"/>
    <w:rsid w:val="006C4ABD"/>
    <w:rsid w:val="006C6125"/>
    <w:rsid w:val="006C64EE"/>
    <w:rsid w:val="006C69B3"/>
    <w:rsid w:val="006D0CA0"/>
    <w:rsid w:val="006D1EAC"/>
    <w:rsid w:val="006D20D3"/>
    <w:rsid w:val="006D4498"/>
    <w:rsid w:val="006D4638"/>
    <w:rsid w:val="006D49AB"/>
    <w:rsid w:val="006D64E7"/>
    <w:rsid w:val="006D6BCF"/>
    <w:rsid w:val="006D6D24"/>
    <w:rsid w:val="006D736E"/>
    <w:rsid w:val="006E0650"/>
    <w:rsid w:val="006E114B"/>
    <w:rsid w:val="006E1C78"/>
    <w:rsid w:val="006E2726"/>
    <w:rsid w:val="006E32D2"/>
    <w:rsid w:val="006E4AB2"/>
    <w:rsid w:val="006E4F86"/>
    <w:rsid w:val="006E5CF8"/>
    <w:rsid w:val="006E6280"/>
    <w:rsid w:val="006E6B2A"/>
    <w:rsid w:val="006EF3F9"/>
    <w:rsid w:val="006F0998"/>
    <w:rsid w:val="006F0AFE"/>
    <w:rsid w:val="006F14D5"/>
    <w:rsid w:val="006F2987"/>
    <w:rsid w:val="006F2E24"/>
    <w:rsid w:val="006F3211"/>
    <w:rsid w:val="006F3358"/>
    <w:rsid w:val="006F4E9D"/>
    <w:rsid w:val="006F5417"/>
    <w:rsid w:val="006F7D1C"/>
    <w:rsid w:val="006FC4C0"/>
    <w:rsid w:val="0070177C"/>
    <w:rsid w:val="00701B12"/>
    <w:rsid w:val="00701B96"/>
    <w:rsid w:val="00702918"/>
    <w:rsid w:val="007033E0"/>
    <w:rsid w:val="007033EE"/>
    <w:rsid w:val="00703761"/>
    <w:rsid w:val="00704E31"/>
    <w:rsid w:val="007053A1"/>
    <w:rsid w:val="0070638F"/>
    <w:rsid w:val="007065F8"/>
    <w:rsid w:val="00710B2E"/>
    <w:rsid w:val="007116AD"/>
    <w:rsid w:val="00713D8B"/>
    <w:rsid w:val="007156B7"/>
    <w:rsid w:val="007156FF"/>
    <w:rsid w:val="00715EFD"/>
    <w:rsid w:val="00717013"/>
    <w:rsid w:val="00717B73"/>
    <w:rsid w:val="00721084"/>
    <w:rsid w:val="00721AD5"/>
    <w:rsid w:val="00721E58"/>
    <w:rsid w:val="00724045"/>
    <w:rsid w:val="00724445"/>
    <w:rsid w:val="00727CFC"/>
    <w:rsid w:val="00728179"/>
    <w:rsid w:val="00730410"/>
    <w:rsid w:val="007304B2"/>
    <w:rsid w:val="00733EE8"/>
    <w:rsid w:val="00733FBD"/>
    <w:rsid w:val="007342F8"/>
    <w:rsid w:val="00734E27"/>
    <w:rsid w:val="00735589"/>
    <w:rsid w:val="00735FB4"/>
    <w:rsid w:val="00736BA8"/>
    <w:rsid w:val="007371A7"/>
    <w:rsid w:val="00737555"/>
    <w:rsid w:val="00737F07"/>
    <w:rsid w:val="00740B8C"/>
    <w:rsid w:val="00741160"/>
    <w:rsid w:val="0074310B"/>
    <w:rsid w:val="007432AC"/>
    <w:rsid w:val="007438CA"/>
    <w:rsid w:val="00745EE3"/>
    <w:rsid w:val="0074602E"/>
    <w:rsid w:val="00746551"/>
    <w:rsid w:val="0074699E"/>
    <w:rsid w:val="00747BC6"/>
    <w:rsid w:val="007511F7"/>
    <w:rsid w:val="00751A9F"/>
    <w:rsid w:val="00752056"/>
    <w:rsid w:val="0075281B"/>
    <w:rsid w:val="00752846"/>
    <w:rsid w:val="00752CB7"/>
    <w:rsid w:val="00752D4C"/>
    <w:rsid w:val="0075339E"/>
    <w:rsid w:val="00753689"/>
    <w:rsid w:val="00753D26"/>
    <w:rsid w:val="00754170"/>
    <w:rsid w:val="007543C6"/>
    <w:rsid w:val="00754CC2"/>
    <w:rsid w:val="00755669"/>
    <w:rsid w:val="0075597A"/>
    <w:rsid w:val="007570AC"/>
    <w:rsid w:val="00757C3F"/>
    <w:rsid w:val="00757D3F"/>
    <w:rsid w:val="00760489"/>
    <w:rsid w:val="007608AC"/>
    <w:rsid w:val="0076233B"/>
    <w:rsid w:val="007634D3"/>
    <w:rsid w:val="00763CA3"/>
    <w:rsid w:val="00765395"/>
    <w:rsid w:val="0076547D"/>
    <w:rsid w:val="00765664"/>
    <w:rsid w:val="007656BE"/>
    <w:rsid w:val="00765B54"/>
    <w:rsid w:val="007670AF"/>
    <w:rsid w:val="00767D1C"/>
    <w:rsid w:val="007707E4"/>
    <w:rsid w:val="00772234"/>
    <w:rsid w:val="00772A53"/>
    <w:rsid w:val="0077326C"/>
    <w:rsid w:val="00773D83"/>
    <w:rsid w:val="007749C6"/>
    <w:rsid w:val="00774FCE"/>
    <w:rsid w:val="007751BA"/>
    <w:rsid w:val="00775EC4"/>
    <w:rsid w:val="00775EEC"/>
    <w:rsid w:val="00776C43"/>
    <w:rsid w:val="00777948"/>
    <w:rsid w:val="00780270"/>
    <w:rsid w:val="00782E26"/>
    <w:rsid w:val="00784E4B"/>
    <w:rsid w:val="00786177"/>
    <w:rsid w:val="00786307"/>
    <w:rsid w:val="00786B0C"/>
    <w:rsid w:val="00786FD2"/>
    <w:rsid w:val="00790B4E"/>
    <w:rsid w:val="00790E1C"/>
    <w:rsid w:val="00791615"/>
    <w:rsid w:val="00793004"/>
    <w:rsid w:val="0079316A"/>
    <w:rsid w:val="00795014"/>
    <w:rsid w:val="00795650"/>
    <w:rsid w:val="00796441"/>
    <w:rsid w:val="0079658C"/>
    <w:rsid w:val="007A0198"/>
    <w:rsid w:val="007A0470"/>
    <w:rsid w:val="007A09A8"/>
    <w:rsid w:val="007A138C"/>
    <w:rsid w:val="007A17A3"/>
    <w:rsid w:val="007A21BC"/>
    <w:rsid w:val="007A24CC"/>
    <w:rsid w:val="007A318A"/>
    <w:rsid w:val="007A338F"/>
    <w:rsid w:val="007A3E33"/>
    <w:rsid w:val="007A50B1"/>
    <w:rsid w:val="007A555F"/>
    <w:rsid w:val="007A5908"/>
    <w:rsid w:val="007A5E10"/>
    <w:rsid w:val="007A632A"/>
    <w:rsid w:val="007A6762"/>
    <w:rsid w:val="007B1437"/>
    <w:rsid w:val="007B1C4D"/>
    <w:rsid w:val="007B2491"/>
    <w:rsid w:val="007B24CC"/>
    <w:rsid w:val="007B3CF3"/>
    <w:rsid w:val="007B4BF8"/>
    <w:rsid w:val="007B5179"/>
    <w:rsid w:val="007B57E3"/>
    <w:rsid w:val="007B5970"/>
    <w:rsid w:val="007B6483"/>
    <w:rsid w:val="007C0FDC"/>
    <w:rsid w:val="007C1291"/>
    <w:rsid w:val="007C242C"/>
    <w:rsid w:val="007C2D65"/>
    <w:rsid w:val="007C2DD7"/>
    <w:rsid w:val="007C2E58"/>
    <w:rsid w:val="007C41AB"/>
    <w:rsid w:val="007C4637"/>
    <w:rsid w:val="007C471B"/>
    <w:rsid w:val="007C4BE7"/>
    <w:rsid w:val="007C4DFC"/>
    <w:rsid w:val="007C5407"/>
    <w:rsid w:val="007C5DF6"/>
    <w:rsid w:val="007C66AF"/>
    <w:rsid w:val="007C6821"/>
    <w:rsid w:val="007C6886"/>
    <w:rsid w:val="007C6AB3"/>
    <w:rsid w:val="007C6B30"/>
    <w:rsid w:val="007C6DD2"/>
    <w:rsid w:val="007C741A"/>
    <w:rsid w:val="007C7CD0"/>
    <w:rsid w:val="007D022B"/>
    <w:rsid w:val="007D028A"/>
    <w:rsid w:val="007D028B"/>
    <w:rsid w:val="007D077E"/>
    <w:rsid w:val="007D0906"/>
    <w:rsid w:val="007D118A"/>
    <w:rsid w:val="007D18D0"/>
    <w:rsid w:val="007D3F1F"/>
    <w:rsid w:val="007D3F44"/>
    <w:rsid w:val="007D4C43"/>
    <w:rsid w:val="007D4D2F"/>
    <w:rsid w:val="007D602C"/>
    <w:rsid w:val="007D6B90"/>
    <w:rsid w:val="007D746C"/>
    <w:rsid w:val="007D77EC"/>
    <w:rsid w:val="007D7A61"/>
    <w:rsid w:val="007E039A"/>
    <w:rsid w:val="007E47A2"/>
    <w:rsid w:val="007E565F"/>
    <w:rsid w:val="007E5E0A"/>
    <w:rsid w:val="007E7B5B"/>
    <w:rsid w:val="007E7D31"/>
    <w:rsid w:val="007F1529"/>
    <w:rsid w:val="007F1F23"/>
    <w:rsid w:val="007F6269"/>
    <w:rsid w:val="007F6D32"/>
    <w:rsid w:val="007F7DD2"/>
    <w:rsid w:val="0080001F"/>
    <w:rsid w:val="0080121F"/>
    <w:rsid w:val="00801557"/>
    <w:rsid w:val="00801ADD"/>
    <w:rsid w:val="00801E7F"/>
    <w:rsid w:val="008023E5"/>
    <w:rsid w:val="00802430"/>
    <w:rsid w:val="00802992"/>
    <w:rsid w:val="00802D18"/>
    <w:rsid w:val="0080324E"/>
    <w:rsid w:val="00803367"/>
    <w:rsid w:val="00803869"/>
    <w:rsid w:val="00803F0C"/>
    <w:rsid w:val="00804B08"/>
    <w:rsid w:val="00804EAA"/>
    <w:rsid w:val="00805314"/>
    <w:rsid w:val="00805D0D"/>
    <w:rsid w:val="008060D1"/>
    <w:rsid w:val="00806398"/>
    <w:rsid w:val="008067DF"/>
    <w:rsid w:val="00806CCF"/>
    <w:rsid w:val="0080974B"/>
    <w:rsid w:val="0081003B"/>
    <w:rsid w:val="008103FE"/>
    <w:rsid w:val="00810D94"/>
    <w:rsid w:val="00811547"/>
    <w:rsid w:val="00811C66"/>
    <w:rsid w:val="0081251F"/>
    <w:rsid w:val="00812CC8"/>
    <w:rsid w:val="00812D3B"/>
    <w:rsid w:val="00812F07"/>
    <w:rsid w:val="00813CD8"/>
    <w:rsid w:val="00813D6E"/>
    <w:rsid w:val="00813E68"/>
    <w:rsid w:val="0081405B"/>
    <w:rsid w:val="008142FF"/>
    <w:rsid w:val="0081469B"/>
    <w:rsid w:val="0081486A"/>
    <w:rsid w:val="00814A6A"/>
    <w:rsid w:val="00815605"/>
    <w:rsid w:val="00817EB6"/>
    <w:rsid w:val="0081D049"/>
    <w:rsid w:val="00820CA3"/>
    <w:rsid w:val="00820DEF"/>
    <w:rsid w:val="008217B4"/>
    <w:rsid w:val="00822063"/>
    <w:rsid w:val="008231F7"/>
    <w:rsid w:val="008233E5"/>
    <w:rsid w:val="00823F1D"/>
    <w:rsid w:val="00825AE2"/>
    <w:rsid w:val="00825B66"/>
    <w:rsid w:val="00830B35"/>
    <w:rsid w:val="00830F96"/>
    <w:rsid w:val="00831D47"/>
    <w:rsid w:val="008324F3"/>
    <w:rsid w:val="008327C2"/>
    <w:rsid w:val="00832A5D"/>
    <w:rsid w:val="00832A96"/>
    <w:rsid w:val="00832BEC"/>
    <w:rsid w:val="00833F69"/>
    <w:rsid w:val="00834541"/>
    <w:rsid w:val="00834E4F"/>
    <w:rsid w:val="00835606"/>
    <w:rsid w:val="0083571A"/>
    <w:rsid w:val="00837D80"/>
    <w:rsid w:val="00840EF6"/>
    <w:rsid w:val="00841E1C"/>
    <w:rsid w:val="00843972"/>
    <w:rsid w:val="00843A3D"/>
    <w:rsid w:val="0084495C"/>
    <w:rsid w:val="00844995"/>
    <w:rsid w:val="00845E60"/>
    <w:rsid w:val="00846375"/>
    <w:rsid w:val="008466A3"/>
    <w:rsid w:val="00847D35"/>
    <w:rsid w:val="008504CC"/>
    <w:rsid w:val="00850D80"/>
    <w:rsid w:val="00852259"/>
    <w:rsid w:val="00852F43"/>
    <w:rsid w:val="00853B74"/>
    <w:rsid w:val="00854540"/>
    <w:rsid w:val="00854A70"/>
    <w:rsid w:val="00854AF9"/>
    <w:rsid w:val="0085514E"/>
    <w:rsid w:val="00855FE4"/>
    <w:rsid w:val="0085747F"/>
    <w:rsid w:val="0085EB37"/>
    <w:rsid w:val="00860812"/>
    <w:rsid w:val="00860848"/>
    <w:rsid w:val="00861597"/>
    <w:rsid w:val="00862A27"/>
    <w:rsid w:val="00866A86"/>
    <w:rsid w:val="00866BE5"/>
    <w:rsid w:val="008676B3"/>
    <w:rsid w:val="00867AE9"/>
    <w:rsid w:val="00870561"/>
    <w:rsid w:val="008710F8"/>
    <w:rsid w:val="0087197C"/>
    <w:rsid w:val="00872F2D"/>
    <w:rsid w:val="00874675"/>
    <w:rsid w:val="008756FC"/>
    <w:rsid w:val="008766D9"/>
    <w:rsid w:val="00876909"/>
    <w:rsid w:val="00876BED"/>
    <w:rsid w:val="00876E1B"/>
    <w:rsid w:val="00877297"/>
    <w:rsid w:val="008775E0"/>
    <w:rsid w:val="00877728"/>
    <w:rsid w:val="00880681"/>
    <w:rsid w:val="00880B5F"/>
    <w:rsid w:val="00881AE8"/>
    <w:rsid w:val="00882E36"/>
    <w:rsid w:val="00882F22"/>
    <w:rsid w:val="00883327"/>
    <w:rsid w:val="00883B02"/>
    <w:rsid w:val="0088480A"/>
    <w:rsid w:val="00885086"/>
    <w:rsid w:val="00886FD7"/>
    <w:rsid w:val="008871E0"/>
    <w:rsid w:val="00890D25"/>
    <w:rsid w:val="008917F7"/>
    <w:rsid w:val="00892249"/>
    <w:rsid w:val="008932C7"/>
    <w:rsid w:val="00894B0E"/>
    <w:rsid w:val="00895E23"/>
    <w:rsid w:val="008973A8"/>
    <w:rsid w:val="00897ADB"/>
    <w:rsid w:val="008A0600"/>
    <w:rsid w:val="008A089F"/>
    <w:rsid w:val="008A1045"/>
    <w:rsid w:val="008A1F63"/>
    <w:rsid w:val="008A287A"/>
    <w:rsid w:val="008A2CE1"/>
    <w:rsid w:val="008A35EF"/>
    <w:rsid w:val="008A3C43"/>
    <w:rsid w:val="008A455F"/>
    <w:rsid w:val="008A48E3"/>
    <w:rsid w:val="008A5665"/>
    <w:rsid w:val="008A5AA3"/>
    <w:rsid w:val="008A5F47"/>
    <w:rsid w:val="008A61D4"/>
    <w:rsid w:val="008A69F8"/>
    <w:rsid w:val="008A6A9B"/>
    <w:rsid w:val="008B1129"/>
    <w:rsid w:val="008B3233"/>
    <w:rsid w:val="008B42FE"/>
    <w:rsid w:val="008B4BD5"/>
    <w:rsid w:val="008B532B"/>
    <w:rsid w:val="008B55B7"/>
    <w:rsid w:val="008B5D69"/>
    <w:rsid w:val="008C069D"/>
    <w:rsid w:val="008C11E1"/>
    <w:rsid w:val="008C13FB"/>
    <w:rsid w:val="008C17FA"/>
    <w:rsid w:val="008C1C95"/>
    <w:rsid w:val="008C24FE"/>
    <w:rsid w:val="008C2672"/>
    <w:rsid w:val="008C269F"/>
    <w:rsid w:val="008C3912"/>
    <w:rsid w:val="008C4E98"/>
    <w:rsid w:val="008C5348"/>
    <w:rsid w:val="008C59A4"/>
    <w:rsid w:val="008C6B91"/>
    <w:rsid w:val="008C6E87"/>
    <w:rsid w:val="008D00C2"/>
    <w:rsid w:val="008D0811"/>
    <w:rsid w:val="008D3336"/>
    <w:rsid w:val="008D3C0D"/>
    <w:rsid w:val="008D41A6"/>
    <w:rsid w:val="008D5E10"/>
    <w:rsid w:val="008D6245"/>
    <w:rsid w:val="008D652B"/>
    <w:rsid w:val="008D6B7F"/>
    <w:rsid w:val="008E01AB"/>
    <w:rsid w:val="008E0EAF"/>
    <w:rsid w:val="008E158A"/>
    <w:rsid w:val="008E29CB"/>
    <w:rsid w:val="008E2DFC"/>
    <w:rsid w:val="008E35F8"/>
    <w:rsid w:val="008E3EF9"/>
    <w:rsid w:val="008E41CD"/>
    <w:rsid w:val="008E5100"/>
    <w:rsid w:val="008E53D2"/>
    <w:rsid w:val="008E5D5E"/>
    <w:rsid w:val="008E68EB"/>
    <w:rsid w:val="008E6C17"/>
    <w:rsid w:val="008E6CC7"/>
    <w:rsid w:val="008E7B12"/>
    <w:rsid w:val="008F13B3"/>
    <w:rsid w:val="008F20C7"/>
    <w:rsid w:val="008F2171"/>
    <w:rsid w:val="008F2794"/>
    <w:rsid w:val="008F2A8B"/>
    <w:rsid w:val="008F3284"/>
    <w:rsid w:val="008F3AFA"/>
    <w:rsid w:val="008F4E01"/>
    <w:rsid w:val="008F57CA"/>
    <w:rsid w:val="008F5EB0"/>
    <w:rsid w:val="008F60E6"/>
    <w:rsid w:val="008F6551"/>
    <w:rsid w:val="008F6E07"/>
    <w:rsid w:val="008F6F53"/>
    <w:rsid w:val="008F71FF"/>
    <w:rsid w:val="0090035B"/>
    <w:rsid w:val="00901771"/>
    <w:rsid w:val="00901F60"/>
    <w:rsid w:val="009022A0"/>
    <w:rsid w:val="00902F32"/>
    <w:rsid w:val="00903C63"/>
    <w:rsid w:val="00904B73"/>
    <w:rsid w:val="00904C00"/>
    <w:rsid w:val="0090649F"/>
    <w:rsid w:val="0090745A"/>
    <w:rsid w:val="00907D24"/>
    <w:rsid w:val="00911B00"/>
    <w:rsid w:val="00913CC1"/>
    <w:rsid w:val="0091603A"/>
    <w:rsid w:val="00916660"/>
    <w:rsid w:val="0091701C"/>
    <w:rsid w:val="0091C0CA"/>
    <w:rsid w:val="00920095"/>
    <w:rsid w:val="00920694"/>
    <w:rsid w:val="009207C0"/>
    <w:rsid w:val="00921002"/>
    <w:rsid w:val="009216C2"/>
    <w:rsid w:val="00922C1D"/>
    <w:rsid w:val="00924E30"/>
    <w:rsid w:val="00924F0B"/>
    <w:rsid w:val="009258C3"/>
    <w:rsid w:val="00925C6A"/>
    <w:rsid w:val="00925F42"/>
    <w:rsid w:val="00930FDF"/>
    <w:rsid w:val="00931754"/>
    <w:rsid w:val="009354A2"/>
    <w:rsid w:val="0093612F"/>
    <w:rsid w:val="00936287"/>
    <w:rsid w:val="0093691F"/>
    <w:rsid w:val="00937658"/>
    <w:rsid w:val="009376D6"/>
    <w:rsid w:val="009412DD"/>
    <w:rsid w:val="00941446"/>
    <w:rsid w:val="0094181E"/>
    <w:rsid w:val="00941F24"/>
    <w:rsid w:val="009420DA"/>
    <w:rsid w:val="00942176"/>
    <w:rsid w:val="00943B33"/>
    <w:rsid w:val="00944207"/>
    <w:rsid w:val="0094458E"/>
    <w:rsid w:val="0094487F"/>
    <w:rsid w:val="0094493B"/>
    <w:rsid w:val="00944DAF"/>
    <w:rsid w:val="00945368"/>
    <w:rsid w:val="0094564E"/>
    <w:rsid w:val="00945EC9"/>
    <w:rsid w:val="009460F6"/>
    <w:rsid w:val="00946C2A"/>
    <w:rsid w:val="00947AAF"/>
    <w:rsid w:val="00947FEC"/>
    <w:rsid w:val="00950183"/>
    <w:rsid w:val="00950F87"/>
    <w:rsid w:val="00951A3D"/>
    <w:rsid w:val="00951FAE"/>
    <w:rsid w:val="00956231"/>
    <w:rsid w:val="00957917"/>
    <w:rsid w:val="009601C6"/>
    <w:rsid w:val="00963E88"/>
    <w:rsid w:val="0096574E"/>
    <w:rsid w:val="00965837"/>
    <w:rsid w:val="009662C6"/>
    <w:rsid w:val="00966439"/>
    <w:rsid w:val="00966ED6"/>
    <w:rsid w:val="00967959"/>
    <w:rsid w:val="0097032B"/>
    <w:rsid w:val="00970A33"/>
    <w:rsid w:val="00970D6D"/>
    <w:rsid w:val="00970DC0"/>
    <w:rsid w:val="0097166D"/>
    <w:rsid w:val="00973345"/>
    <w:rsid w:val="009735FD"/>
    <w:rsid w:val="00973CAD"/>
    <w:rsid w:val="00977482"/>
    <w:rsid w:val="00977577"/>
    <w:rsid w:val="00977861"/>
    <w:rsid w:val="009778B6"/>
    <w:rsid w:val="009823A2"/>
    <w:rsid w:val="00982EC9"/>
    <w:rsid w:val="009831A0"/>
    <w:rsid w:val="0098375D"/>
    <w:rsid w:val="009840B3"/>
    <w:rsid w:val="00984D4D"/>
    <w:rsid w:val="009860E4"/>
    <w:rsid w:val="0098648C"/>
    <w:rsid w:val="009876E6"/>
    <w:rsid w:val="00987751"/>
    <w:rsid w:val="00987D35"/>
    <w:rsid w:val="0099023B"/>
    <w:rsid w:val="00990D94"/>
    <w:rsid w:val="00990DA4"/>
    <w:rsid w:val="0099150D"/>
    <w:rsid w:val="0099180E"/>
    <w:rsid w:val="00991F12"/>
    <w:rsid w:val="00992174"/>
    <w:rsid w:val="009931A9"/>
    <w:rsid w:val="009954FA"/>
    <w:rsid w:val="0099678F"/>
    <w:rsid w:val="00996A88"/>
    <w:rsid w:val="00997211"/>
    <w:rsid w:val="00997AEE"/>
    <w:rsid w:val="00997B1F"/>
    <w:rsid w:val="009A020F"/>
    <w:rsid w:val="009A0DBC"/>
    <w:rsid w:val="009A0DE6"/>
    <w:rsid w:val="009A1CD1"/>
    <w:rsid w:val="009A2144"/>
    <w:rsid w:val="009A23A5"/>
    <w:rsid w:val="009A24F5"/>
    <w:rsid w:val="009A2771"/>
    <w:rsid w:val="009A338D"/>
    <w:rsid w:val="009A35F1"/>
    <w:rsid w:val="009A43E9"/>
    <w:rsid w:val="009A588A"/>
    <w:rsid w:val="009A609C"/>
    <w:rsid w:val="009A63EA"/>
    <w:rsid w:val="009A7F23"/>
    <w:rsid w:val="009B1EB8"/>
    <w:rsid w:val="009B22DD"/>
    <w:rsid w:val="009B4F86"/>
    <w:rsid w:val="009B51C9"/>
    <w:rsid w:val="009B59D5"/>
    <w:rsid w:val="009B5D7D"/>
    <w:rsid w:val="009B616F"/>
    <w:rsid w:val="009B7540"/>
    <w:rsid w:val="009B7E9E"/>
    <w:rsid w:val="009C03AC"/>
    <w:rsid w:val="009C1B34"/>
    <w:rsid w:val="009C230A"/>
    <w:rsid w:val="009C2402"/>
    <w:rsid w:val="009C3053"/>
    <w:rsid w:val="009C4097"/>
    <w:rsid w:val="009C4772"/>
    <w:rsid w:val="009C56A8"/>
    <w:rsid w:val="009C69C8"/>
    <w:rsid w:val="009C7049"/>
    <w:rsid w:val="009C7790"/>
    <w:rsid w:val="009C7D2C"/>
    <w:rsid w:val="009D0056"/>
    <w:rsid w:val="009D08AA"/>
    <w:rsid w:val="009D11A9"/>
    <w:rsid w:val="009D2528"/>
    <w:rsid w:val="009D2D25"/>
    <w:rsid w:val="009D3831"/>
    <w:rsid w:val="009D52E3"/>
    <w:rsid w:val="009D6720"/>
    <w:rsid w:val="009D7087"/>
    <w:rsid w:val="009E02F4"/>
    <w:rsid w:val="009E098B"/>
    <w:rsid w:val="009E3020"/>
    <w:rsid w:val="009E3049"/>
    <w:rsid w:val="009E359E"/>
    <w:rsid w:val="009E396E"/>
    <w:rsid w:val="009E3C98"/>
    <w:rsid w:val="009E3FA0"/>
    <w:rsid w:val="009E4560"/>
    <w:rsid w:val="009E45D3"/>
    <w:rsid w:val="009E481B"/>
    <w:rsid w:val="009E500B"/>
    <w:rsid w:val="009E5D5E"/>
    <w:rsid w:val="009E693F"/>
    <w:rsid w:val="009E6B79"/>
    <w:rsid w:val="009E7CE6"/>
    <w:rsid w:val="009F0FB5"/>
    <w:rsid w:val="009F13D4"/>
    <w:rsid w:val="009F1531"/>
    <w:rsid w:val="009F224C"/>
    <w:rsid w:val="009F30F9"/>
    <w:rsid w:val="009F3DC4"/>
    <w:rsid w:val="009F3EE0"/>
    <w:rsid w:val="009F589C"/>
    <w:rsid w:val="009F5C5D"/>
    <w:rsid w:val="009F5D0A"/>
    <w:rsid w:val="009F6C86"/>
    <w:rsid w:val="009F7B16"/>
    <w:rsid w:val="009F7FB7"/>
    <w:rsid w:val="00A005CE"/>
    <w:rsid w:val="00A00BD1"/>
    <w:rsid w:val="00A020F8"/>
    <w:rsid w:val="00A03208"/>
    <w:rsid w:val="00A04734"/>
    <w:rsid w:val="00A074AE"/>
    <w:rsid w:val="00A07765"/>
    <w:rsid w:val="00A078A8"/>
    <w:rsid w:val="00A07AFE"/>
    <w:rsid w:val="00A07F01"/>
    <w:rsid w:val="00A10752"/>
    <w:rsid w:val="00A10C43"/>
    <w:rsid w:val="00A11239"/>
    <w:rsid w:val="00A129BB"/>
    <w:rsid w:val="00A139D7"/>
    <w:rsid w:val="00A13C57"/>
    <w:rsid w:val="00A13F8E"/>
    <w:rsid w:val="00A14555"/>
    <w:rsid w:val="00A14C7E"/>
    <w:rsid w:val="00A15595"/>
    <w:rsid w:val="00A1621C"/>
    <w:rsid w:val="00A1D69A"/>
    <w:rsid w:val="00A206E7"/>
    <w:rsid w:val="00A2160D"/>
    <w:rsid w:val="00A22990"/>
    <w:rsid w:val="00A23485"/>
    <w:rsid w:val="00A239E4"/>
    <w:rsid w:val="00A23D3A"/>
    <w:rsid w:val="00A24C3D"/>
    <w:rsid w:val="00A254E1"/>
    <w:rsid w:val="00A2639B"/>
    <w:rsid w:val="00A30094"/>
    <w:rsid w:val="00A305A2"/>
    <w:rsid w:val="00A30680"/>
    <w:rsid w:val="00A322C2"/>
    <w:rsid w:val="00A32945"/>
    <w:rsid w:val="00A338E3"/>
    <w:rsid w:val="00A34BE8"/>
    <w:rsid w:val="00A35561"/>
    <w:rsid w:val="00A3576F"/>
    <w:rsid w:val="00A3686F"/>
    <w:rsid w:val="00A40B37"/>
    <w:rsid w:val="00A4142A"/>
    <w:rsid w:val="00A426F0"/>
    <w:rsid w:val="00A438C6"/>
    <w:rsid w:val="00A43A2F"/>
    <w:rsid w:val="00A45E52"/>
    <w:rsid w:val="00A46E3D"/>
    <w:rsid w:val="00A47876"/>
    <w:rsid w:val="00A47BF5"/>
    <w:rsid w:val="00A47C3F"/>
    <w:rsid w:val="00A49EF2"/>
    <w:rsid w:val="00A50684"/>
    <w:rsid w:val="00A50BE8"/>
    <w:rsid w:val="00A513DA"/>
    <w:rsid w:val="00A5188B"/>
    <w:rsid w:val="00A51D6F"/>
    <w:rsid w:val="00A529B8"/>
    <w:rsid w:val="00A52A45"/>
    <w:rsid w:val="00A52E46"/>
    <w:rsid w:val="00A539C2"/>
    <w:rsid w:val="00A53AC0"/>
    <w:rsid w:val="00A54C71"/>
    <w:rsid w:val="00A556F6"/>
    <w:rsid w:val="00A56006"/>
    <w:rsid w:val="00A562C9"/>
    <w:rsid w:val="00A57A58"/>
    <w:rsid w:val="00A57FAC"/>
    <w:rsid w:val="00A5EFAF"/>
    <w:rsid w:val="00A621F3"/>
    <w:rsid w:val="00A62BA6"/>
    <w:rsid w:val="00A63E37"/>
    <w:rsid w:val="00A64268"/>
    <w:rsid w:val="00A64A93"/>
    <w:rsid w:val="00A64AF9"/>
    <w:rsid w:val="00A64B6F"/>
    <w:rsid w:val="00A6589B"/>
    <w:rsid w:val="00A65EF6"/>
    <w:rsid w:val="00A66178"/>
    <w:rsid w:val="00A66304"/>
    <w:rsid w:val="00A668B7"/>
    <w:rsid w:val="00A67033"/>
    <w:rsid w:val="00A704A0"/>
    <w:rsid w:val="00A70F2F"/>
    <w:rsid w:val="00A71C14"/>
    <w:rsid w:val="00A7228C"/>
    <w:rsid w:val="00A73111"/>
    <w:rsid w:val="00A732CC"/>
    <w:rsid w:val="00A7346C"/>
    <w:rsid w:val="00A73519"/>
    <w:rsid w:val="00A73A2D"/>
    <w:rsid w:val="00A7461E"/>
    <w:rsid w:val="00A7548A"/>
    <w:rsid w:val="00A75BC5"/>
    <w:rsid w:val="00A771D6"/>
    <w:rsid w:val="00A772B7"/>
    <w:rsid w:val="00A77E3E"/>
    <w:rsid w:val="00A812E9"/>
    <w:rsid w:val="00A815F6"/>
    <w:rsid w:val="00A82035"/>
    <w:rsid w:val="00A82C59"/>
    <w:rsid w:val="00A82D9F"/>
    <w:rsid w:val="00A84092"/>
    <w:rsid w:val="00A8676E"/>
    <w:rsid w:val="00A86D4C"/>
    <w:rsid w:val="00A87056"/>
    <w:rsid w:val="00A87479"/>
    <w:rsid w:val="00A874ED"/>
    <w:rsid w:val="00A87507"/>
    <w:rsid w:val="00A87850"/>
    <w:rsid w:val="00A90097"/>
    <w:rsid w:val="00A9051D"/>
    <w:rsid w:val="00A906AC"/>
    <w:rsid w:val="00A90E1B"/>
    <w:rsid w:val="00A913A2"/>
    <w:rsid w:val="00A91B14"/>
    <w:rsid w:val="00A92546"/>
    <w:rsid w:val="00A92688"/>
    <w:rsid w:val="00A92E0B"/>
    <w:rsid w:val="00A94986"/>
    <w:rsid w:val="00A95247"/>
    <w:rsid w:val="00A954F1"/>
    <w:rsid w:val="00A96035"/>
    <w:rsid w:val="00A96413"/>
    <w:rsid w:val="00A9744C"/>
    <w:rsid w:val="00A9D877"/>
    <w:rsid w:val="00AA138C"/>
    <w:rsid w:val="00AA23F2"/>
    <w:rsid w:val="00AA2403"/>
    <w:rsid w:val="00AA42AF"/>
    <w:rsid w:val="00AA42BA"/>
    <w:rsid w:val="00AA68CD"/>
    <w:rsid w:val="00AA6E6D"/>
    <w:rsid w:val="00AA70F0"/>
    <w:rsid w:val="00AB050F"/>
    <w:rsid w:val="00AB1991"/>
    <w:rsid w:val="00AB1BA4"/>
    <w:rsid w:val="00AB1CAD"/>
    <w:rsid w:val="00AB41AC"/>
    <w:rsid w:val="00AB4612"/>
    <w:rsid w:val="00AB4770"/>
    <w:rsid w:val="00AB5731"/>
    <w:rsid w:val="00AB64D5"/>
    <w:rsid w:val="00ABAD0E"/>
    <w:rsid w:val="00AC2DF4"/>
    <w:rsid w:val="00AC3837"/>
    <w:rsid w:val="00AC4783"/>
    <w:rsid w:val="00AC5EE4"/>
    <w:rsid w:val="00AC69A5"/>
    <w:rsid w:val="00AD1250"/>
    <w:rsid w:val="00AD1AE0"/>
    <w:rsid w:val="00AD1B70"/>
    <w:rsid w:val="00AD216A"/>
    <w:rsid w:val="00AD2785"/>
    <w:rsid w:val="00AD31FB"/>
    <w:rsid w:val="00AD3805"/>
    <w:rsid w:val="00AD4785"/>
    <w:rsid w:val="00AD4A3D"/>
    <w:rsid w:val="00AD4D18"/>
    <w:rsid w:val="00AD4DFA"/>
    <w:rsid w:val="00AD52B5"/>
    <w:rsid w:val="00AD597E"/>
    <w:rsid w:val="00AD5E74"/>
    <w:rsid w:val="00AD618F"/>
    <w:rsid w:val="00AD6E7C"/>
    <w:rsid w:val="00AD7A7D"/>
    <w:rsid w:val="00AE05FF"/>
    <w:rsid w:val="00AE1977"/>
    <w:rsid w:val="00AE35CB"/>
    <w:rsid w:val="00AE36B4"/>
    <w:rsid w:val="00AE39F9"/>
    <w:rsid w:val="00AE3DB1"/>
    <w:rsid w:val="00AE3F9C"/>
    <w:rsid w:val="00AE463C"/>
    <w:rsid w:val="00AE652E"/>
    <w:rsid w:val="00AE668E"/>
    <w:rsid w:val="00AE7096"/>
    <w:rsid w:val="00AE73F2"/>
    <w:rsid w:val="00AE7A02"/>
    <w:rsid w:val="00AF21D9"/>
    <w:rsid w:val="00AF281D"/>
    <w:rsid w:val="00AF342B"/>
    <w:rsid w:val="00AF38C0"/>
    <w:rsid w:val="00AF4D03"/>
    <w:rsid w:val="00AF6798"/>
    <w:rsid w:val="00AF6A2D"/>
    <w:rsid w:val="00AF7264"/>
    <w:rsid w:val="00AF7270"/>
    <w:rsid w:val="00B015BB"/>
    <w:rsid w:val="00B03395"/>
    <w:rsid w:val="00B033BA"/>
    <w:rsid w:val="00B0352C"/>
    <w:rsid w:val="00B038EF"/>
    <w:rsid w:val="00B03CED"/>
    <w:rsid w:val="00B04393"/>
    <w:rsid w:val="00B04490"/>
    <w:rsid w:val="00B04EBD"/>
    <w:rsid w:val="00B056D2"/>
    <w:rsid w:val="00B057E2"/>
    <w:rsid w:val="00B0710A"/>
    <w:rsid w:val="00B07B6F"/>
    <w:rsid w:val="00B07B87"/>
    <w:rsid w:val="00B10574"/>
    <w:rsid w:val="00B10F61"/>
    <w:rsid w:val="00B12032"/>
    <w:rsid w:val="00B12D1A"/>
    <w:rsid w:val="00B15E5C"/>
    <w:rsid w:val="00B16C55"/>
    <w:rsid w:val="00B17D56"/>
    <w:rsid w:val="00B20127"/>
    <w:rsid w:val="00B23706"/>
    <w:rsid w:val="00B24591"/>
    <w:rsid w:val="00B25D8E"/>
    <w:rsid w:val="00B264F1"/>
    <w:rsid w:val="00B27151"/>
    <w:rsid w:val="00B31A84"/>
    <w:rsid w:val="00B320BC"/>
    <w:rsid w:val="00B326F1"/>
    <w:rsid w:val="00B3294B"/>
    <w:rsid w:val="00B336FA"/>
    <w:rsid w:val="00B33A85"/>
    <w:rsid w:val="00B34B1C"/>
    <w:rsid w:val="00B3595E"/>
    <w:rsid w:val="00B35C55"/>
    <w:rsid w:val="00B36DF5"/>
    <w:rsid w:val="00B36E47"/>
    <w:rsid w:val="00B37164"/>
    <w:rsid w:val="00B40A9A"/>
    <w:rsid w:val="00B4235B"/>
    <w:rsid w:val="00B447B5"/>
    <w:rsid w:val="00B44CE7"/>
    <w:rsid w:val="00B4579F"/>
    <w:rsid w:val="00B45BC5"/>
    <w:rsid w:val="00B50386"/>
    <w:rsid w:val="00B505A0"/>
    <w:rsid w:val="00B51036"/>
    <w:rsid w:val="00B515EC"/>
    <w:rsid w:val="00B51999"/>
    <w:rsid w:val="00B52455"/>
    <w:rsid w:val="00B53F90"/>
    <w:rsid w:val="00B54B62"/>
    <w:rsid w:val="00B55B26"/>
    <w:rsid w:val="00B56E7C"/>
    <w:rsid w:val="00B60BF3"/>
    <w:rsid w:val="00B62570"/>
    <w:rsid w:val="00B6274A"/>
    <w:rsid w:val="00B63A4B"/>
    <w:rsid w:val="00B63D25"/>
    <w:rsid w:val="00B63DF4"/>
    <w:rsid w:val="00B63F6F"/>
    <w:rsid w:val="00B643C7"/>
    <w:rsid w:val="00B65A97"/>
    <w:rsid w:val="00B66862"/>
    <w:rsid w:val="00B66C08"/>
    <w:rsid w:val="00B6714B"/>
    <w:rsid w:val="00B67B8C"/>
    <w:rsid w:val="00B703FF"/>
    <w:rsid w:val="00B70CDA"/>
    <w:rsid w:val="00B7133A"/>
    <w:rsid w:val="00B72812"/>
    <w:rsid w:val="00B72B2C"/>
    <w:rsid w:val="00B74257"/>
    <w:rsid w:val="00B742B4"/>
    <w:rsid w:val="00B74CE0"/>
    <w:rsid w:val="00B7591C"/>
    <w:rsid w:val="00B8007B"/>
    <w:rsid w:val="00B82A44"/>
    <w:rsid w:val="00B82F9A"/>
    <w:rsid w:val="00B83355"/>
    <w:rsid w:val="00B839DE"/>
    <w:rsid w:val="00B83B6D"/>
    <w:rsid w:val="00B841E2"/>
    <w:rsid w:val="00B849F3"/>
    <w:rsid w:val="00B84A6B"/>
    <w:rsid w:val="00B85467"/>
    <w:rsid w:val="00B85DA7"/>
    <w:rsid w:val="00B86886"/>
    <w:rsid w:val="00B868F9"/>
    <w:rsid w:val="00B8791F"/>
    <w:rsid w:val="00B9118F"/>
    <w:rsid w:val="00B91547"/>
    <w:rsid w:val="00B9353D"/>
    <w:rsid w:val="00B94481"/>
    <w:rsid w:val="00B94D7F"/>
    <w:rsid w:val="00B94F16"/>
    <w:rsid w:val="00B9579C"/>
    <w:rsid w:val="00B9615C"/>
    <w:rsid w:val="00B9778F"/>
    <w:rsid w:val="00BA0611"/>
    <w:rsid w:val="00BA1752"/>
    <w:rsid w:val="00BA2001"/>
    <w:rsid w:val="00BA219C"/>
    <w:rsid w:val="00BA3D1C"/>
    <w:rsid w:val="00BA4D07"/>
    <w:rsid w:val="00BA53F4"/>
    <w:rsid w:val="00BA5659"/>
    <w:rsid w:val="00BA648B"/>
    <w:rsid w:val="00BA6851"/>
    <w:rsid w:val="00BA68A9"/>
    <w:rsid w:val="00BA7096"/>
    <w:rsid w:val="00BA7BFC"/>
    <w:rsid w:val="00BB0BA3"/>
    <w:rsid w:val="00BB13CB"/>
    <w:rsid w:val="00BB3835"/>
    <w:rsid w:val="00BB4C1A"/>
    <w:rsid w:val="00BB6B32"/>
    <w:rsid w:val="00BC00B7"/>
    <w:rsid w:val="00BC06D5"/>
    <w:rsid w:val="00BC077C"/>
    <w:rsid w:val="00BC0DFA"/>
    <w:rsid w:val="00BC1CEB"/>
    <w:rsid w:val="00BC291F"/>
    <w:rsid w:val="00BC2C48"/>
    <w:rsid w:val="00BC312F"/>
    <w:rsid w:val="00BC3AAF"/>
    <w:rsid w:val="00BC3E49"/>
    <w:rsid w:val="00BC4B8A"/>
    <w:rsid w:val="00BC56EC"/>
    <w:rsid w:val="00BC6237"/>
    <w:rsid w:val="00BC63C4"/>
    <w:rsid w:val="00BC6798"/>
    <w:rsid w:val="00BC7B8E"/>
    <w:rsid w:val="00BC7D89"/>
    <w:rsid w:val="00BD1040"/>
    <w:rsid w:val="00BD233F"/>
    <w:rsid w:val="00BD3066"/>
    <w:rsid w:val="00BD4BAB"/>
    <w:rsid w:val="00BD5B8B"/>
    <w:rsid w:val="00BD77F0"/>
    <w:rsid w:val="00BE09CE"/>
    <w:rsid w:val="00BE12F0"/>
    <w:rsid w:val="00BE3951"/>
    <w:rsid w:val="00BE5C9B"/>
    <w:rsid w:val="00BF0015"/>
    <w:rsid w:val="00BF1AEB"/>
    <w:rsid w:val="00BF29E3"/>
    <w:rsid w:val="00BF3AEC"/>
    <w:rsid w:val="00BF5FE9"/>
    <w:rsid w:val="00BF6E16"/>
    <w:rsid w:val="00BF70AA"/>
    <w:rsid w:val="00BF780B"/>
    <w:rsid w:val="00C006B4"/>
    <w:rsid w:val="00C006BB"/>
    <w:rsid w:val="00C02640"/>
    <w:rsid w:val="00C03FFC"/>
    <w:rsid w:val="00C0498E"/>
    <w:rsid w:val="00C0646A"/>
    <w:rsid w:val="00C06A04"/>
    <w:rsid w:val="00C06B90"/>
    <w:rsid w:val="00C07993"/>
    <w:rsid w:val="00C102CD"/>
    <w:rsid w:val="00C1129A"/>
    <w:rsid w:val="00C133D2"/>
    <w:rsid w:val="00C15123"/>
    <w:rsid w:val="00C15159"/>
    <w:rsid w:val="00C151E5"/>
    <w:rsid w:val="00C1661E"/>
    <w:rsid w:val="00C1676B"/>
    <w:rsid w:val="00C175F6"/>
    <w:rsid w:val="00C175F8"/>
    <w:rsid w:val="00C20976"/>
    <w:rsid w:val="00C20C6F"/>
    <w:rsid w:val="00C234F6"/>
    <w:rsid w:val="00C2398C"/>
    <w:rsid w:val="00C23CA0"/>
    <w:rsid w:val="00C2438D"/>
    <w:rsid w:val="00C24596"/>
    <w:rsid w:val="00C262C8"/>
    <w:rsid w:val="00C26CBA"/>
    <w:rsid w:val="00C270FD"/>
    <w:rsid w:val="00C27B80"/>
    <w:rsid w:val="00C27C3F"/>
    <w:rsid w:val="00C27F99"/>
    <w:rsid w:val="00C308B6"/>
    <w:rsid w:val="00C3130A"/>
    <w:rsid w:val="00C324DD"/>
    <w:rsid w:val="00C32BBC"/>
    <w:rsid w:val="00C333A9"/>
    <w:rsid w:val="00C33ABA"/>
    <w:rsid w:val="00C33B75"/>
    <w:rsid w:val="00C346A7"/>
    <w:rsid w:val="00C34902"/>
    <w:rsid w:val="00C35DF9"/>
    <w:rsid w:val="00C37600"/>
    <w:rsid w:val="00C404A7"/>
    <w:rsid w:val="00C417BC"/>
    <w:rsid w:val="00C4207D"/>
    <w:rsid w:val="00C43178"/>
    <w:rsid w:val="00C4436A"/>
    <w:rsid w:val="00C446D1"/>
    <w:rsid w:val="00C44801"/>
    <w:rsid w:val="00C44DF6"/>
    <w:rsid w:val="00C453D6"/>
    <w:rsid w:val="00C4548E"/>
    <w:rsid w:val="00C456FE"/>
    <w:rsid w:val="00C47B76"/>
    <w:rsid w:val="00C4F44E"/>
    <w:rsid w:val="00C500A3"/>
    <w:rsid w:val="00C51C9B"/>
    <w:rsid w:val="00C52562"/>
    <w:rsid w:val="00C527D7"/>
    <w:rsid w:val="00C53539"/>
    <w:rsid w:val="00C54C56"/>
    <w:rsid w:val="00C563E2"/>
    <w:rsid w:val="00C56D4C"/>
    <w:rsid w:val="00C56D85"/>
    <w:rsid w:val="00C6039C"/>
    <w:rsid w:val="00C616D2"/>
    <w:rsid w:val="00C61E79"/>
    <w:rsid w:val="00C6276F"/>
    <w:rsid w:val="00C650AD"/>
    <w:rsid w:val="00C657D6"/>
    <w:rsid w:val="00C65960"/>
    <w:rsid w:val="00C66680"/>
    <w:rsid w:val="00C66DE7"/>
    <w:rsid w:val="00C68BAC"/>
    <w:rsid w:val="00C705A5"/>
    <w:rsid w:val="00C72740"/>
    <w:rsid w:val="00C728D8"/>
    <w:rsid w:val="00C72A01"/>
    <w:rsid w:val="00C72BAA"/>
    <w:rsid w:val="00C72F23"/>
    <w:rsid w:val="00C73877"/>
    <w:rsid w:val="00C7423C"/>
    <w:rsid w:val="00C74A3E"/>
    <w:rsid w:val="00C74ED7"/>
    <w:rsid w:val="00C76593"/>
    <w:rsid w:val="00C77E79"/>
    <w:rsid w:val="00C80612"/>
    <w:rsid w:val="00C80C45"/>
    <w:rsid w:val="00C8107C"/>
    <w:rsid w:val="00C813B8"/>
    <w:rsid w:val="00C82D1E"/>
    <w:rsid w:val="00C85E91"/>
    <w:rsid w:val="00C861FC"/>
    <w:rsid w:val="00C863D6"/>
    <w:rsid w:val="00C871CE"/>
    <w:rsid w:val="00C87507"/>
    <w:rsid w:val="00C87666"/>
    <w:rsid w:val="00C87882"/>
    <w:rsid w:val="00C87EC2"/>
    <w:rsid w:val="00C91130"/>
    <w:rsid w:val="00C91C42"/>
    <w:rsid w:val="00C92F91"/>
    <w:rsid w:val="00C931BE"/>
    <w:rsid w:val="00C93A75"/>
    <w:rsid w:val="00C94C1B"/>
    <w:rsid w:val="00C96420"/>
    <w:rsid w:val="00C9661A"/>
    <w:rsid w:val="00C972C7"/>
    <w:rsid w:val="00C97DEA"/>
    <w:rsid w:val="00CA054C"/>
    <w:rsid w:val="00CA1B36"/>
    <w:rsid w:val="00CA1D1D"/>
    <w:rsid w:val="00CA2D92"/>
    <w:rsid w:val="00CA3EBF"/>
    <w:rsid w:val="00CA4BF8"/>
    <w:rsid w:val="00CA4D6C"/>
    <w:rsid w:val="00CA4DF4"/>
    <w:rsid w:val="00CA55ED"/>
    <w:rsid w:val="00CA6C9E"/>
    <w:rsid w:val="00CA6CB6"/>
    <w:rsid w:val="00CA7E8B"/>
    <w:rsid w:val="00CB07CE"/>
    <w:rsid w:val="00CB17D2"/>
    <w:rsid w:val="00CB1A9C"/>
    <w:rsid w:val="00CB3F1C"/>
    <w:rsid w:val="00CB553A"/>
    <w:rsid w:val="00CB594C"/>
    <w:rsid w:val="00CB6FA4"/>
    <w:rsid w:val="00CC192B"/>
    <w:rsid w:val="00CC289E"/>
    <w:rsid w:val="00CC2C2B"/>
    <w:rsid w:val="00CC33A8"/>
    <w:rsid w:val="00CC42EF"/>
    <w:rsid w:val="00CC4641"/>
    <w:rsid w:val="00CC5027"/>
    <w:rsid w:val="00CC5184"/>
    <w:rsid w:val="00CC55F2"/>
    <w:rsid w:val="00CC573D"/>
    <w:rsid w:val="00CC634C"/>
    <w:rsid w:val="00CC66F7"/>
    <w:rsid w:val="00CD0C5D"/>
    <w:rsid w:val="00CD19FD"/>
    <w:rsid w:val="00CD1C3F"/>
    <w:rsid w:val="00CD2076"/>
    <w:rsid w:val="00CD328C"/>
    <w:rsid w:val="00CD3612"/>
    <w:rsid w:val="00CD4372"/>
    <w:rsid w:val="00CD4C1B"/>
    <w:rsid w:val="00CD7935"/>
    <w:rsid w:val="00CE03FD"/>
    <w:rsid w:val="00CE137E"/>
    <w:rsid w:val="00CE169D"/>
    <w:rsid w:val="00CE2230"/>
    <w:rsid w:val="00CE39F7"/>
    <w:rsid w:val="00CE477E"/>
    <w:rsid w:val="00CE48EC"/>
    <w:rsid w:val="00CE6034"/>
    <w:rsid w:val="00CE6502"/>
    <w:rsid w:val="00CE7796"/>
    <w:rsid w:val="00CE7B95"/>
    <w:rsid w:val="00CE7D13"/>
    <w:rsid w:val="00CE7DB6"/>
    <w:rsid w:val="00CEDDF5"/>
    <w:rsid w:val="00CF142D"/>
    <w:rsid w:val="00CF161A"/>
    <w:rsid w:val="00CF1D7F"/>
    <w:rsid w:val="00CF3545"/>
    <w:rsid w:val="00CF4A7A"/>
    <w:rsid w:val="00CF518D"/>
    <w:rsid w:val="00CF7393"/>
    <w:rsid w:val="00CF75E8"/>
    <w:rsid w:val="00CF79F3"/>
    <w:rsid w:val="00D005FF"/>
    <w:rsid w:val="00D00879"/>
    <w:rsid w:val="00D00A1F"/>
    <w:rsid w:val="00D00CE2"/>
    <w:rsid w:val="00D01157"/>
    <w:rsid w:val="00D020A4"/>
    <w:rsid w:val="00D0248A"/>
    <w:rsid w:val="00D03864"/>
    <w:rsid w:val="00D05B5A"/>
    <w:rsid w:val="00D065CC"/>
    <w:rsid w:val="00D06643"/>
    <w:rsid w:val="00D10217"/>
    <w:rsid w:val="00D10445"/>
    <w:rsid w:val="00D10C57"/>
    <w:rsid w:val="00D132F1"/>
    <w:rsid w:val="00D1418B"/>
    <w:rsid w:val="00D1681F"/>
    <w:rsid w:val="00D17B2D"/>
    <w:rsid w:val="00D17D47"/>
    <w:rsid w:val="00D1AD9C"/>
    <w:rsid w:val="00D204C8"/>
    <w:rsid w:val="00D20B0A"/>
    <w:rsid w:val="00D2283D"/>
    <w:rsid w:val="00D22C51"/>
    <w:rsid w:val="00D23723"/>
    <w:rsid w:val="00D23F7C"/>
    <w:rsid w:val="00D253E2"/>
    <w:rsid w:val="00D25689"/>
    <w:rsid w:val="00D277D8"/>
    <w:rsid w:val="00D27866"/>
    <w:rsid w:val="00D27FB2"/>
    <w:rsid w:val="00D3015A"/>
    <w:rsid w:val="00D314C1"/>
    <w:rsid w:val="00D31972"/>
    <w:rsid w:val="00D32857"/>
    <w:rsid w:val="00D33003"/>
    <w:rsid w:val="00D330D1"/>
    <w:rsid w:val="00D330E0"/>
    <w:rsid w:val="00D333FA"/>
    <w:rsid w:val="00D338C0"/>
    <w:rsid w:val="00D3481F"/>
    <w:rsid w:val="00D34F74"/>
    <w:rsid w:val="00D352CC"/>
    <w:rsid w:val="00D357FE"/>
    <w:rsid w:val="00D35925"/>
    <w:rsid w:val="00D36716"/>
    <w:rsid w:val="00D37196"/>
    <w:rsid w:val="00D37719"/>
    <w:rsid w:val="00D403F5"/>
    <w:rsid w:val="00D4116E"/>
    <w:rsid w:val="00D4395B"/>
    <w:rsid w:val="00D44C9A"/>
    <w:rsid w:val="00D44E19"/>
    <w:rsid w:val="00D458B3"/>
    <w:rsid w:val="00D46958"/>
    <w:rsid w:val="00D46A2D"/>
    <w:rsid w:val="00D47401"/>
    <w:rsid w:val="00D477EB"/>
    <w:rsid w:val="00D479FD"/>
    <w:rsid w:val="00D47D7E"/>
    <w:rsid w:val="00D51F29"/>
    <w:rsid w:val="00D52557"/>
    <w:rsid w:val="00D53E6F"/>
    <w:rsid w:val="00D546F5"/>
    <w:rsid w:val="00D54DAB"/>
    <w:rsid w:val="00D55B46"/>
    <w:rsid w:val="00D55BA9"/>
    <w:rsid w:val="00D56190"/>
    <w:rsid w:val="00D577DE"/>
    <w:rsid w:val="00D6007E"/>
    <w:rsid w:val="00D603D5"/>
    <w:rsid w:val="00D60577"/>
    <w:rsid w:val="00D60EEC"/>
    <w:rsid w:val="00D60F52"/>
    <w:rsid w:val="00D616CB"/>
    <w:rsid w:val="00D62CCC"/>
    <w:rsid w:val="00D62F5D"/>
    <w:rsid w:val="00D63787"/>
    <w:rsid w:val="00D63BD4"/>
    <w:rsid w:val="00D64A82"/>
    <w:rsid w:val="00D65596"/>
    <w:rsid w:val="00D66613"/>
    <w:rsid w:val="00D66E4C"/>
    <w:rsid w:val="00D70BA7"/>
    <w:rsid w:val="00D728DB"/>
    <w:rsid w:val="00D72C67"/>
    <w:rsid w:val="00D73FB6"/>
    <w:rsid w:val="00D754D8"/>
    <w:rsid w:val="00D76CAC"/>
    <w:rsid w:val="00D77219"/>
    <w:rsid w:val="00D77771"/>
    <w:rsid w:val="00D778FD"/>
    <w:rsid w:val="00D8068C"/>
    <w:rsid w:val="00D80907"/>
    <w:rsid w:val="00D816E4"/>
    <w:rsid w:val="00D82C7A"/>
    <w:rsid w:val="00D82E42"/>
    <w:rsid w:val="00D838BF"/>
    <w:rsid w:val="00D83EEF"/>
    <w:rsid w:val="00D86378"/>
    <w:rsid w:val="00D8670D"/>
    <w:rsid w:val="00D86ED3"/>
    <w:rsid w:val="00D87B22"/>
    <w:rsid w:val="00D87C4E"/>
    <w:rsid w:val="00D87E82"/>
    <w:rsid w:val="00D92A21"/>
    <w:rsid w:val="00D92F67"/>
    <w:rsid w:val="00D92FBA"/>
    <w:rsid w:val="00D93421"/>
    <w:rsid w:val="00D93A71"/>
    <w:rsid w:val="00D946E4"/>
    <w:rsid w:val="00D978F1"/>
    <w:rsid w:val="00D97A65"/>
    <w:rsid w:val="00D9F172"/>
    <w:rsid w:val="00DA48E5"/>
    <w:rsid w:val="00DA4A0B"/>
    <w:rsid w:val="00DA4D9F"/>
    <w:rsid w:val="00DA56E8"/>
    <w:rsid w:val="00DA6C74"/>
    <w:rsid w:val="00DB128C"/>
    <w:rsid w:val="00DB19D7"/>
    <w:rsid w:val="00DB2202"/>
    <w:rsid w:val="00DB2C55"/>
    <w:rsid w:val="00DB3179"/>
    <w:rsid w:val="00DB3E02"/>
    <w:rsid w:val="00DB4559"/>
    <w:rsid w:val="00DB481B"/>
    <w:rsid w:val="00DB4837"/>
    <w:rsid w:val="00DB50C4"/>
    <w:rsid w:val="00DB6F97"/>
    <w:rsid w:val="00DB7B25"/>
    <w:rsid w:val="00DC23AB"/>
    <w:rsid w:val="00DC3C0C"/>
    <w:rsid w:val="00DC418B"/>
    <w:rsid w:val="00DC4998"/>
    <w:rsid w:val="00DC500C"/>
    <w:rsid w:val="00DC5955"/>
    <w:rsid w:val="00DC6572"/>
    <w:rsid w:val="00DC7604"/>
    <w:rsid w:val="00DD03A4"/>
    <w:rsid w:val="00DD1FC5"/>
    <w:rsid w:val="00DD2D82"/>
    <w:rsid w:val="00DD305A"/>
    <w:rsid w:val="00DD3343"/>
    <w:rsid w:val="00DD4D82"/>
    <w:rsid w:val="00DD597D"/>
    <w:rsid w:val="00DD61D0"/>
    <w:rsid w:val="00DD678A"/>
    <w:rsid w:val="00DD6D1C"/>
    <w:rsid w:val="00DD7C16"/>
    <w:rsid w:val="00DE0503"/>
    <w:rsid w:val="00DE0C49"/>
    <w:rsid w:val="00DE0E7E"/>
    <w:rsid w:val="00DE186D"/>
    <w:rsid w:val="00DE1C92"/>
    <w:rsid w:val="00DE1F60"/>
    <w:rsid w:val="00DE2938"/>
    <w:rsid w:val="00DE36CF"/>
    <w:rsid w:val="00DF05D9"/>
    <w:rsid w:val="00DF08FF"/>
    <w:rsid w:val="00DF1155"/>
    <w:rsid w:val="00DF29AA"/>
    <w:rsid w:val="00DF332C"/>
    <w:rsid w:val="00DF3AF0"/>
    <w:rsid w:val="00DF40BA"/>
    <w:rsid w:val="00DF4872"/>
    <w:rsid w:val="00DF4CF3"/>
    <w:rsid w:val="00DF4FA7"/>
    <w:rsid w:val="00DF5418"/>
    <w:rsid w:val="00DF551F"/>
    <w:rsid w:val="00DF78B6"/>
    <w:rsid w:val="00E00059"/>
    <w:rsid w:val="00E00479"/>
    <w:rsid w:val="00E02BBD"/>
    <w:rsid w:val="00E03917"/>
    <w:rsid w:val="00E04EB3"/>
    <w:rsid w:val="00E056FD"/>
    <w:rsid w:val="00E06079"/>
    <w:rsid w:val="00E06BEE"/>
    <w:rsid w:val="00E07C66"/>
    <w:rsid w:val="00E10467"/>
    <w:rsid w:val="00E10E42"/>
    <w:rsid w:val="00E11253"/>
    <w:rsid w:val="00E131AA"/>
    <w:rsid w:val="00E13F42"/>
    <w:rsid w:val="00E149F4"/>
    <w:rsid w:val="00E14EBB"/>
    <w:rsid w:val="00E17118"/>
    <w:rsid w:val="00E174CF"/>
    <w:rsid w:val="00E17B4B"/>
    <w:rsid w:val="00E214A7"/>
    <w:rsid w:val="00E2184E"/>
    <w:rsid w:val="00E22321"/>
    <w:rsid w:val="00E228EE"/>
    <w:rsid w:val="00E22A0A"/>
    <w:rsid w:val="00E22DD4"/>
    <w:rsid w:val="00E23A24"/>
    <w:rsid w:val="00E26540"/>
    <w:rsid w:val="00E26912"/>
    <w:rsid w:val="00E27978"/>
    <w:rsid w:val="00E3048A"/>
    <w:rsid w:val="00E3078C"/>
    <w:rsid w:val="00E309EF"/>
    <w:rsid w:val="00E3313E"/>
    <w:rsid w:val="00E33805"/>
    <w:rsid w:val="00E34618"/>
    <w:rsid w:val="00E34B25"/>
    <w:rsid w:val="00E35DCC"/>
    <w:rsid w:val="00E3604C"/>
    <w:rsid w:val="00E36990"/>
    <w:rsid w:val="00E37DDE"/>
    <w:rsid w:val="00E4033C"/>
    <w:rsid w:val="00E40567"/>
    <w:rsid w:val="00E40AA4"/>
    <w:rsid w:val="00E42B74"/>
    <w:rsid w:val="00E4301C"/>
    <w:rsid w:val="00E438BE"/>
    <w:rsid w:val="00E4496B"/>
    <w:rsid w:val="00E44B19"/>
    <w:rsid w:val="00E45465"/>
    <w:rsid w:val="00E47B69"/>
    <w:rsid w:val="00E47F7A"/>
    <w:rsid w:val="00E5034B"/>
    <w:rsid w:val="00E518FD"/>
    <w:rsid w:val="00E524E0"/>
    <w:rsid w:val="00E52668"/>
    <w:rsid w:val="00E5461E"/>
    <w:rsid w:val="00E5514A"/>
    <w:rsid w:val="00E559B1"/>
    <w:rsid w:val="00E57ABB"/>
    <w:rsid w:val="00E608CF"/>
    <w:rsid w:val="00E60A9F"/>
    <w:rsid w:val="00E60BEF"/>
    <w:rsid w:val="00E6133B"/>
    <w:rsid w:val="00E63258"/>
    <w:rsid w:val="00E63828"/>
    <w:rsid w:val="00E641B6"/>
    <w:rsid w:val="00E641C3"/>
    <w:rsid w:val="00E66A05"/>
    <w:rsid w:val="00E67B1D"/>
    <w:rsid w:val="00E67E0F"/>
    <w:rsid w:val="00E7150D"/>
    <w:rsid w:val="00E71B97"/>
    <w:rsid w:val="00E734A8"/>
    <w:rsid w:val="00E74DA5"/>
    <w:rsid w:val="00E75618"/>
    <w:rsid w:val="00E75E85"/>
    <w:rsid w:val="00E767B8"/>
    <w:rsid w:val="00E76A25"/>
    <w:rsid w:val="00E76AB5"/>
    <w:rsid w:val="00E7713A"/>
    <w:rsid w:val="00E77946"/>
    <w:rsid w:val="00E80D50"/>
    <w:rsid w:val="00E813E2"/>
    <w:rsid w:val="00E8151F"/>
    <w:rsid w:val="00E8368F"/>
    <w:rsid w:val="00E845FE"/>
    <w:rsid w:val="00E84814"/>
    <w:rsid w:val="00E84C25"/>
    <w:rsid w:val="00E876F9"/>
    <w:rsid w:val="00E8791B"/>
    <w:rsid w:val="00E87A5B"/>
    <w:rsid w:val="00E916A1"/>
    <w:rsid w:val="00E91F55"/>
    <w:rsid w:val="00E93393"/>
    <w:rsid w:val="00E93467"/>
    <w:rsid w:val="00E9394C"/>
    <w:rsid w:val="00E93C3B"/>
    <w:rsid w:val="00E94887"/>
    <w:rsid w:val="00E94928"/>
    <w:rsid w:val="00E96381"/>
    <w:rsid w:val="00E9733E"/>
    <w:rsid w:val="00E9D550"/>
    <w:rsid w:val="00EA0BB7"/>
    <w:rsid w:val="00EA0D74"/>
    <w:rsid w:val="00EA12A6"/>
    <w:rsid w:val="00EA1304"/>
    <w:rsid w:val="00EA246C"/>
    <w:rsid w:val="00EA255C"/>
    <w:rsid w:val="00EA2A3F"/>
    <w:rsid w:val="00EA533E"/>
    <w:rsid w:val="00EA5985"/>
    <w:rsid w:val="00EA68C2"/>
    <w:rsid w:val="00EA70B6"/>
    <w:rsid w:val="00EADE3E"/>
    <w:rsid w:val="00EB0781"/>
    <w:rsid w:val="00EB1538"/>
    <w:rsid w:val="00EB1C43"/>
    <w:rsid w:val="00EB49D4"/>
    <w:rsid w:val="00EB4BE2"/>
    <w:rsid w:val="00EB5336"/>
    <w:rsid w:val="00EB6712"/>
    <w:rsid w:val="00EB6AB4"/>
    <w:rsid w:val="00EB6F57"/>
    <w:rsid w:val="00EB7824"/>
    <w:rsid w:val="00EC1498"/>
    <w:rsid w:val="00EC152B"/>
    <w:rsid w:val="00EC29E1"/>
    <w:rsid w:val="00EC3A27"/>
    <w:rsid w:val="00EC4252"/>
    <w:rsid w:val="00EC4A53"/>
    <w:rsid w:val="00EC620F"/>
    <w:rsid w:val="00EC7241"/>
    <w:rsid w:val="00ED020C"/>
    <w:rsid w:val="00ED0A3D"/>
    <w:rsid w:val="00ED23DA"/>
    <w:rsid w:val="00ED29B8"/>
    <w:rsid w:val="00ED31A7"/>
    <w:rsid w:val="00ED3F89"/>
    <w:rsid w:val="00ED4642"/>
    <w:rsid w:val="00ED6574"/>
    <w:rsid w:val="00ED6778"/>
    <w:rsid w:val="00ED68AC"/>
    <w:rsid w:val="00ED7A22"/>
    <w:rsid w:val="00EE119C"/>
    <w:rsid w:val="00EE18FF"/>
    <w:rsid w:val="00EE206D"/>
    <w:rsid w:val="00EE23D6"/>
    <w:rsid w:val="00EE41D1"/>
    <w:rsid w:val="00EE45FA"/>
    <w:rsid w:val="00EE4A4B"/>
    <w:rsid w:val="00EE5309"/>
    <w:rsid w:val="00EE6BD3"/>
    <w:rsid w:val="00EE7053"/>
    <w:rsid w:val="00EE7FFD"/>
    <w:rsid w:val="00EF1F9E"/>
    <w:rsid w:val="00EF279F"/>
    <w:rsid w:val="00EF28B1"/>
    <w:rsid w:val="00EF4B7D"/>
    <w:rsid w:val="00EF59E0"/>
    <w:rsid w:val="00EF6A8B"/>
    <w:rsid w:val="00F0130B"/>
    <w:rsid w:val="00F0227F"/>
    <w:rsid w:val="00F0270C"/>
    <w:rsid w:val="00F028E7"/>
    <w:rsid w:val="00F03433"/>
    <w:rsid w:val="00F0412E"/>
    <w:rsid w:val="00F0429B"/>
    <w:rsid w:val="00F04536"/>
    <w:rsid w:val="00F0456C"/>
    <w:rsid w:val="00F053CF"/>
    <w:rsid w:val="00F0691A"/>
    <w:rsid w:val="00F06AC9"/>
    <w:rsid w:val="00F07434"/>
    <w:rsid w:val="00F0E885"/>
    <w:rsid w:val="00F1079C"/>
    <w:rsid w:val="00F10A69"/>
    <w:rsid w:val="00F10C24"/>
    <w:rsid w:val="00F11980"/>
    <w:rsid w:val="00F127B6"/>
    <w:rsid w:val="00F12D9B"/>
    <w:rsid w:val="00F15C4A"/>
    <w:rsid w:val="00F212C5"/>
    <w:rsid w:val="00F22DB4"/>
    <w:rsid w:val="00F22F94"/>
    <w:rsid w:val="00F2348B"/>
    <w:rsid w:val="00F249C8"/>
    <w:rsid w:val="00F25069"/>
    <w:rsid w:val="00F251BE"/>
    <w:rsid w:val="00F25857"/>
    <w:rsid w:val="00F25AAC"/>
    <w:rsid w:val="00F27999"/>
    <w:rsid w:val="00F27FD4"/>
    <w:rsid w:val="00F30F48"/>
    <w:rsid w:val="00F3100B"/>
    <w:rsid w:val="00F319EE"/>
    <w:rsid w:val="00F321D0"/>
    <w:rsid w:val="00F32B68"/>
    <w:rsid w:val="00F32F64"/>
    <w:rsid w:val="00F33410"/>
    <w:rsid w:val="00F338BF"/>
    <w:rsid w:val="00F33C82"/>
    <w:rsid w:val="00F34FFA"/>
    <w:rsid w:val="00F36367"/>
    <w:rsid w:val="00F36D9C"/>
    <w:rsid w:val="00F40EBE"/>
    <w:rsid w:val="00F41276"/>
    <w:rsid w:val="00F43353"/>
    <w:rsid w:val="00F43C65"/>
    <w:rsid w:val="00F4457E"/>
    <w:rsid w:val="00F44B42"/>
    <w:rsid w:val="00F4518D"/>
    <w:rsid w:val="00F4539A"/>
    <w:rsid w:val="00F4554B"/>
    <w:rsid w:val="00F45CFB"/>
    <w:rsid w:val="00F469D9"/>
    <w:rsid w:val="00F506ED"/>
    <w:rsid w:val="00F510E3"/>
    <w:rsid w:val="00F513CD"/>
    <w:rsid w:val="00F519F3"/>
    <w:rsid w:val="00F53621"/>
    <w:rsid w:val="00F54171"/>
    <w:rsid w:val="00F5423F"/>
    <w:rsid w:val="00F55658"/>
    <w:rsid w:val="00F56502"/>
    <w:rsid w:val="00F57228"/>
    <w:rsid w:val="00F60810"/>
    <w:rsid w:val="00F614EC"/>
    <w:rsid w:val="00F61FC3"/>
    <w:rsid w:val="00F620F9"/>
    <w:rsid w:val="00F63105"/>
    <w:rsid w:val="00F6310A"/>
    <w:rsid w:val="00F648A4"/>
    <w:rsid w:val="00F64DF3"/>
    <w:rsid w:val="00F65372"/>
    <w:rsid w:val="00F65C45"/>
    <w:rsid w:val="00F6605F"/>
    <w:rsid w:val="00F67859"/>
    <w:rsid w:val="00F67A66"/>
    <w:rsid w:val="00F70086"/>
    <w:rsid w:val="00F70DC5"/>
    <w:rsid w:val="00F70F49"/>
    <w:rsid w:val="00F71933"/>
    <w:rsid w:val="00F71B94"/>
    <w:rsid w:val="00F72AE9"/>
    <w:rsid w:val="00F738A6"/>
    <w:rsid w:val="00F73CEF"/>
    <w:rsid w:val="00F73ED6"/>
    <w:rsid w:val="00F742FF"/>
    <w:rsid w:val="00F752D1"/>
    <w:rsid w:val="00F757B9"/>
    <w:rsid w:val="00F75D40"/>
    <w:rsid w:val="00F769C9"/>
    <w:rsid w:val="00F76F38"/>
    <w:rsid w:val="00F77DB9"/>
    <w:rsid w:val="00F810B2"/>
    <w:rsid w:val="00F82B35"/>
    <w:rsid w:val="00F830B8"/>
    <w:rsid w:val="00F83B35"/>
    <w:rsid w:val="00F8447D"/>
    <w:rsid w:val="00F8477F"/>
    <w:rsid w:val="00F850C7"/>
    <w:rsid w:val="00F85533"/>
    <w:rsid w:val="00F85A2B"/>
    <w:rsid w:val="00F86218"/>
    <w:rsid w:val="00F864E9"/>
    <w:rsid w:val="00F8780E"/>
    <w:rsid w:val="00F87AC1"/>
    <w:rsid w:val="00F87F5E"/>
    <w:rsid w:val="00F8A16E"/>
    <w:rsid w:val="00F927F8"/>
    <w:rsid w:val="00F92D72"/>
    <w:rsid w:val="00F93DE8"/>
    <w:rsid w:val="00F940BB"/>
    <w:rsid w:val="00F947BC"/>
    <w:rsid w:val="00F95401"/>
    <w:rsid w:val="00F96697"/>
    <w:rsid w:val="00F96D6C"/>
    <w:rsid w:val="00FA01D3"/>
    <w:rsid w:val="00FA0B11"/>
    <w:rsid w:val="00FA0E88"/>
    <w:rsid w:val="00FA2315"/>
    <w:rsid w:val="00FA3167"/>
    <w:rsid w:val="00FA3279"/>
    <w:rsid w:val="00FA3B84"/>
    <w:rsid w:val="00FA6688"/>
    <w:rsid w:val="00FA700F"/>
    <w:rsid w:val="00FA75F6"/>
    <w:rsid w:val="00FA79B7"/>
    <w:rsid w:val="00FB1253"/>
    <w:rsid w:val="00FB1F67"/>
    <w:rsid w:val="00FB2D56"/>
    <w:rsid w:val="00FB2DC6"/>
    <w:rsid w:val="00FB302F"/>
    <w:rsid w:val="00FB412D"/>
    <w:rsid w:val="00FB42A3"/>
    <w:rsid w:val="00FB552A"/>
    <w:rsid w:val="00FB578A"/>
    <w:rsid w:val="00FB5F45"/>
    <w:rsid w:val="00FB60ED"/>
    <w:rsid w:val="00FB6205"/>
    <w:rsid w:val="00FC05B8"/>
    <w:rsid w:val="00FC06FC"/>
    <w:rsid w:val="00FC15FE"/>
    <w:rsid w:val="00FC1D72"/>
    <w:rsid w:val="00FC24D8"/>
    <w:rsid w:val="00FC2816"/>
    <w:rsid w:val="00FC332E"/>
    <w:rsid w:val="00FC59B4"/>
    <w:rsid w:val="00FC5C4F"/>
    <w:rsid w:val="00FC6611"/>
    <w:rsid w:val="00FC7CCA"/>
    <w:rsid w:val="00FC7D68"/>
    <w:rsid w:val="00FC7FD9"/>
    <w:rsid w:val="00FCBC54"/>
    <w:rsid w:val="00FD0A76"/>
    <w:rsid w:val="00FD10D5"/>
    <w:rsid w:val="00FD4806"/>
    <w:rsid w:val="00FD4C34"/>
    <w:rsid w:val="00FD4ECA"/>
    <w:rsid w:val="00FD562E"/>
    <w:rsid w:val="00FD570F"/>
    <w:rsid w:val="00FD59A7"/>
    <w:rsid w:val="00FD5DE2"/>
    <w:rsid w:val="00FE0CEA"/>
    <w:rsid w:val="00FE14DE"/>
    <w:rsid w:val="00FE2131"/>
    <w:rsid w:val="00FE2571"/>
    <w:rsid w:val="00FE498B"/>
    <w:rsid w:val="00FE56BB"/>
    <w:rsid w:val="00FF026E"/>
    <w:rsid w:val="00FF03AC"/>
    <w:rsid w:val="00FF0788"/>
    <w:rsid w:val="00FF1811"/>
    <w:rsid w:val="00FF18E8"/>
    <w:rsid w:val="00FF23FD"/>
    <w:rsid w:val="00FF2DA3"/>
    <w:rsid w:val="00FF3588"/>
    <w:rsid w:val="00FF570F"/>
    <w:rsid w:val="00FF6C5C"/>
    <w:rsid w:val="00FFA9DA"/>
    <w:rsid w:val="0103CE52"/>
    <w:rsid w:val="0103D46E"/>
    <w:rsid w:val="01048740"/>
    <w:rsid w:val="010788BF"/>
    <w:rsid w:val="01083AAC"/>
    <w:rsid w:val="0109CDDA"/>
    <w:rsid w:val="010C0988"/>
    <w:rsid w:val="010CA27C"/>
    <w:rsid w:val="0110C05D"/>
    <w:rsid w:val="0110EEBA"/>
    <w:rsid w:val="01116B9C"/>
    <w:rsid w:val="01137CA9"/>
    <w:rsid w:val="0116F9BC"/>
    <w:rsid w:val="0117F5F4"/>
    <w:rsid w:val="01187002"/>
    <w:rsid w:val="0120C79E"/>
    <w:rsid w:val="01228C97"/>
    <w:rsid w:val="0124122D"/>
    <w:rsid w:val="01242B76"/>
    <w:rsid w:val="01266FFD"/>
    <w:rsid w:val="0129A745"/>
    <w:rsid w:val="012CFC4D"/>
    <w:rsid w:val="012FA9AA"/>
    <w:rsid w:val="0133E0C7"/>
    <w:rsid w:val="0135EA97"/>
    <w:rsid w:val="013626D1"/>
    <w:rsid w:val="01363B38"/>
    <w:rsid w:val="01385B69"/>
    <w:rsid w:val="01395883"/>
    <w:rsid w:val="0139C212"/>
    <w:rsid w:val="0148C0BB"/>
    <w:rsid w:val="0148C759"/>
    <w:rsid w:val="0148EF07"/>
    <w:rsid w:val="01498B1B"/>
    <w:rsid w:val="0149A0E0"/>
    <w:rsid w:val="014ADB64"/>
    <w:rsid w:val="014B6A96"/>
    <w:rsid w:val="014E613E"/>
    <w:rsid w:val="01530AF0"/>
    <w:rsid w:val="0155DAF3"/>
    <w:rsid w:val="0157D1B0"/>
    <w:rsid w:val="01581A90"/>
    <w:rsid w:val="015B0523"/>
    <w:rsid w:val="0166EF69"/>
    <w:rsid w:val="016914B5"/>
    <w:rsid w:val="016B7EFD"/>
    <w:rsid w:val="0171941D"/>
    <w:rsid w:val="01722AC4"/>
    <w:rsid w:val="01723FAE"/>
    <w:rsid w:val="01741F0C"/>
    <w:rsid w:val="0178F35A"/>
    <w:rsid w:val="017C15C2"/>
    <w:rsid w:val="017ED4FF"/>
    <w:rsid w:val="0187FE92"/>
    <w:rsid w:val="01885D4E"/>
    <w:rsid w:val="018A771D"/>
    <w:rsid w:val="018ABCF0"/>
    <w:rsid w:val="018B429C"/>
    <w:rsid w:val="018D03E0"/>
    <w:rsid w:val="018D2C69"/>
    <w:rsid w:val="0190AB02"/>
    <w:rsid w:val="01915DE7"/>
    <w:rsid w:val="01917AE7"/>
    <w:rsid w:val="0193B793"/>
    <w:rsid w:val="0194C884"/>
    <w:rsid w:val="019D6E84"/>
    <w:rsid w:val="019F8CDF"/>
    <w:rsid w:val="01A16E31"/>
    <w:rsid w:val="01A58FA9"/>
    <w:rsid w:val="01A761ED"/>
    <w:rsid w:val="01AB056D"/>
    <w:rsid w:val="01AFD905"/>
    <w:rsid w:val="01B11064"/>
    <w:rsid w:val="01B3C88B"/>
    <w:rsid w:val="01B7247A"/>
    <w:rsid w:val="01B83928"/>
    <w:rsid w:val="01B9D739"/>
    <w:rsid w:val="01C234E0"/>
    <w:rsid w:val="01C3FBB5"/>
    <w:rsid w:val="01C40746"/>
    <w:rsid w:val="01D5554F"/>
    <w:rsid w:val="01DA90B6"/>
    <w:rsid w:val="01DBFF5E"/>
    <w:rsid w:val="01DFF5D9"/>
    <w:rsid w:val="01E1494B"/>
    <w:rsid w:val="01E17439"/>
    <w:rsid w:val="01E4350E"/>
    <w:rsid w:val="01E72009"/>
    <w:rsid w:val="01E7F98A"/>
    <w:rsid w:val="01E8E039"/>
    <w:rsid w:val="01EA29FB"/>
    <w:rsid w:val="01EA3304"/>
    <w:rsid w:val="01EB4A4D"/>
    <w:rsid w:val="01ED0E8D"/>
    <w:rsid w:val="01EE19EC"/>
    <w:rsid w:val="01EF4E28"/>
    <w:rsid w:val="01F487F3"/>
    <w:rsid w:val="01F6BA46"/>
    <w:rsid w:val="01F87A8A"/>
    <w:rsid w:val="01F8CC5F"/>
    <w:rsid w:val="01FAED57"/>
    <w:rsid w:val="01FC94FE"/>
    <w:rsid w:val="01FD8567"/>
    <w:rsid w:val="01FED105"/>
    <w:rsid w:val="0200B935"/>
    <w:rsid w:val="0202B425"/>
    <w:rsid w:val="02036329"/>
    <w:rsid w:val="020B0779"/>
    <w:rsid w:val="020B6141"/>
    <w:rsid w:val="020D0A1F"/>
    <w:rsid w:val="020F2992"/>
    <w:rsid w:val="020F5917"/>
    <w:rsid w:val="0217B22C"/>
    <w:rsid w:val="021B5415"/>
    <w:rsid w:val="021E125B"/>
    <w:rsid w:val="021EAFBA"/>
    <w:rsid w:val="021FAC2B"/>
    <w:rsid w:val="022458B5"/>
    <w:rsid w:val="02256CEE"/>
    <w:rsid w:val="02284C29"/>
    <w:rsid w:val="022A36C1"/>
    <w:rsid w:val="02312EFC"/>
    <w:rsid w:val="02397881"/>
    <w:rsid w:val="02399EA9"/>
    <w:rsid w:val="023A10A0"/>
    <w:rsid w:val="023F5929"/>
    <w:rsid w:val="024037DA"/>
    <w:rsid w:val="02468EB7"/>
    <w:rsid w:val="0250B89E"/>
    <w:rsid w:val="0253A99E"/>
    <w:rsid w:val="0254BE8E"/>
    <w:rsid w:val="02588561"/>
    <w:rsid w:val="025C60A3"/>
    <w:rsid w:val="025CC37C"/>
    <w:rsid w:val="025D5106"/>
    <w:rsid w:val="025DA9F9"/>
    <w:rsid w:val="025F7D7E"/>
    <w:rsid w:val="025F9273"/>
    <w:rsid w:val="026021AA"/>
    <w:rsid w:val="02621DE5"/>
    <w:rsid w:val="02673E41"/>
    <w:rsid w:val="02683A1B"/>
    <w:rsid w:val="0268A95F"/>
    <w:rsid w:val="026CEC92"/>
    <w:rsid w:val="026FB2AC"/>
    <w:rsid w:val="02754F8C"/>
    <w:rsid w:val="02756594"/>
    <w:rsid w:val="02763357"/>
    <w:rsid w:val="0277581D"/>
    <w:rsid w:val="0278ECA6"/>
    <w:rsid w:val="027C6429"/>
    <w:rsid w:val="027C9A4D"/>
    <w:rsid w:val="027F4912"/>
    <w:rsid w:val="02833940"/>
    <w:rsid w:val="02841336"/>
    <w:rsid w:val="0285A320"/>
    <w:rsid w:val="0286F9E7"/>
    <w:rsid w:val="02870C7C"/>
    <w:rsid w:val="028795F2"/>
    <w:rsid w:val="028C3893"/>
    <w:rsid w:val="028E34A8"/>
    <w:rsid w:val="028EA238"/>
    <w:rsid w:val="028F65D0"/>
    <w:rsid w:val="0291AC60"/>
    <w:rsid w:val="029257EC"/>
    <w:rsid w:val="029299E7"/>
    <w:rsid w:val="0295663A"/>
    <w:rsid w:val="02964C01"/>
    <w:rsid w:val="029AA59D"/>
    <w:rsid w:val="029D84B7"/>
    <w:rsid w:val="029D99BF"/>
    <w:rsid w:val="029E6763"/>
    <w:rsid w:val="02A05DA9"/>
    <w:rsid w:val="02A50D37"/>
    <w:rsid w:val="02AC4F73"/>
    <w:rsid w:val="02ACCB2B"/>
    <w:rsid w:val="02AEBBCD"/>
    <w:rsid w:val="02B36481"/>
    <w:rsid w:val="02B75E85"/>
    <w:rsid w:val="02BBBDE6"/>
    <w:rsid w:val="02BD7C1E"/>
    <w:rsid w:val="02BF412B"/>
    <w:rsid w:val="02BF65D6"/>
    <w:rsid w:val="02C1DD74"/>
    <w:rsid w:val="02C4356F"/>
    <w:rsid w:val="02C65EEC"/>
    <w:rsid w:val="02C6CA78"/>
    <w:rsid w:val="02C9C236"/>
    <w:rsid w:val="02D13BE7"/>
    <w:rsid w:val="02D260F8"/>
    <w:rsid w:val="02D26EDB"/>
    <w:rsid w:val="02D27438"/>
    <w:rsid w:val="02D2BAE4"/>
    <w:rsid w:val="02D65653"/>
    <w:rsid w:val="02E594CF"/>
    <w:rsid w:val="02E9BF5D"/>
    <w:rsid w:val="02F185AB"/>
    <w:rsid w:val="030215F9"/>
    <w:rsid w:val="0305D9E3"/>
    <w:rsid w:val="03077F1E"/>
    <w:rsid w:val="030870E7"/>
    <w:rsid w:val="030A0F14"/>
    <w:rsid w:val="030AA2C9"/>
    <w:rsid w:val="0321A70C"/>
    <w:rsid w:val="0321DEB9"/>
    <w:rsid w:val="0322CA8E"/>
    <w:rsid w:val="032998FB"/>
    <w:rsid w:val="032B6FAB"/>
    <w:rsid w:val="032E13CF"/>
    <w:rsid w:val="03348738"/>
    <w:rsid w:val="0336432D"/>
    <w:rsid w:val="0336B39A"/>
    <w:rsid w:val="03381EE5"/>
    <w:rsid w:val="033B82B1"/>
    <w:rsid w:val="033BB364"/>
    <w:rsid w:val="033D73DD"/>
    <w:rsid w:val="033EB7C8"/>
    <w:rsid w:val="034204B4"/>
    <w:rsid w:val="03480EC7"/>
    <w:rsid w:val="034D2E88"/>
    <w:rsid w:val="034D3784"/>
    <w:rsid w:val="034E8893"/>
    <w:rsid w:val="034F0D1A"/>
    <w:rsid w:val="0350B5BD"/>
    <w:rsid w:val="0354F6CB"/>
    <w:rsid w:val="03567E9C"/>
    <w:rsid w:val="0357E82E"/>
    <w:rsid w:val="035CEEE3"/>
    <w:rsid w:val="03637778"/>
    <w:rsid w:val="0364555C"/>
    <w:rsid w:val="0365086C"/>
    <w:rsid w:val="036E44D7"/>
    <w:rsid w:val="0372C23A"/>
    <w:rsid w:val="037338F2"/>
    <w:rsid w:val="037923C1"/>
    <w:rsid w:val="037BC351"/>
    <w:rsid w:val="037BF50E"/>
    <w:rsid w:val="037D1A8E"/>
    <w:rsid w:val="03849B9E"/>
    <w:rsid w:val="03866265"/>
    <w:rsid w:val="03882E8C"/>
    <w:rsid w:val="03894AFF"/>
    <w:rsid w:val="038986B1"/>
    <w:rsid w:val="038A1A5E"/>
    <w:rsid w:val="038ACED0"/>
    <w:rsid w:val="038B0E27"/>
    <w:rsid w:val="03907DBD"/>
    <w:rsid w:val="03923A53"/>
    <w:rsid w:val="03941353"/>
    <w:rsid w:val="03949B7F"/>
    <w:rsid w:val="03971CDF"/>
    <w:rsid w:val="039D558A"/>
    <w:rsid w:val="03A6C30E"/>
    <w:rsid w:val="03A9002F"/>
    <w:rsid w:val="03AA4DB4"/>
    <w:rsid w:val="03AD1301"/>
    <w:rsid w:val="03AD8A69"/>
    <w:rsid w:val="03B17FE4"/>
    <w:rsid w:val="03B18A7C"/>
    <w:rsid w:val="03B3A789"/>
    <w:rsid w:val="03B62865"/>
    <w:rsid w:val="03B75B44"/>
    <w:rsid w:val="03BA3B18"/>
    <w:rsid w:val="03BAAC48"/>
    <w:rsid w:val="03BC4766"/>
    <w:rsid w:val="03C0B87F"/>
    <w:rsid w:val="03C38F9C"/>
    <w:rsid w:val="03C83276"/>
    <w:rsid w:val="03CBBD80"/>
    <w:rsid w:val="03CC17F8"/>
    <w:rsid w:val="03D5DE0F"/>
    <w:rsid w:val="03DC20BC"/>
    <w:rsid w:val="03DEB861"/>
    <w:rsid w:val="03E02D53"/>
    <w:rsid w:val="03E24446"/>
    <w:rsid w:val="03E6032F"/>
    <w:rsid w:val="03E8A96F"/>
    <w:rsid w:val="03E94365"/>
    <w:rsid w:val="03E99D3F"/>
    <w:rsid w:val="03E9F026"/>
    <w:rsid w:val="03EBFB2C"/>
    <w:rsid w:val="03F01031"/>
    <w:rsid w:val="03F19606"/>
    <w:rsid w:val="03F38306"/>
    <w:rsid w:val="03F59D7B"/>
    <w:rsid w:val="03F6118D"/>
    <w:rsid w:val="03F6A9A4"/>
    <w:rsid w:val="03F74913"/>
    <w:rsid w:val="03F9436C"/>
    <w:rsid w:val="03FA062B"/>
    <w:rsid w:val="04018AA9"/>
    <w:rsid w:val="0405CC2D"/>
    <w:rsid w:val="0407F1D5"/>
    <w:rsid w:val="040F22C9"/>
    <w:rsid w:val="041822F0"/>
    <w:rsid w:val="041A17F5"/>
    <w:rsid w:val="041C53C0"/>
    <w:rsid w:val="041FC628"/>
    <w:rsid w:val="0427A86C"/>
    <w:rsid w:val="042983B3"/>
    <w:rsid w:val="042A8B1C"/>
    <w:rsid w:val="042D78A8"/>
    <w:rsid w:val="042D906C"/>
    <w:rsid w:val="0434D88A"/>
    <w:rsid w:val="043879B9"/>
    <w:rsid w:val="043C64B5"/>
    <w:rsid w:val="043CCC6D"/>
    <w:rsid w:val="044B095B"/>
    <w:rsid w:val="044BB0DA"/>
    <w:rsid w:val="04501FF1"/>
    <w:rsid w:val="045057F1"/>
    <w:rsid w:val="0456A464"/>
    <w:rsid w:val="045A8971"/>
    <w:rsid w:val="045CA2E7"/>
    <w:rsid w:val="045E01D5"/>
    <w:rsid w:val="0460229B"/>
    <w:rsid w:val="046A9CCE"/>
    <w:rsid w:val="04749430"/>
    <w:rsid w:val="0474DB4C"/>
    <w:rsid w:val="047797F6"/>
    <w:rsid w:val="047C4037"/>
    <w:rsid w:val="047FFEE6"/>
    <w:rsid w:val="0486F7A4"/>
    <w:rsid w:val="048833CA"/>
    <w:rsid w:val="0489A400"/>
    <w:rsid w:val="0489ADFE"/>
    <w:rsid w:val="048BCA67"/>
    <w:rsid w:val="048EB42E"/>
    <w:rsid w:val="048F2D2B"/>
    <w:rsid w:val="049004E2"/>
    <w:rsid w:val="0494C848"/>
    <w:rsid w:val="0495561E"/>
    <w:rsid w:val="04975E56"/>
    <w:rsid w:val="04A13A9B"/>
    <w:rsid w:val="04A2C332"/>
    <w:rsid w:val="04A48B4F"/>
    <w:rsid w:val="04A58E15"/>
    <w:rsid w:val="04A6590E"/>
    <w:rsid w:val="04A913AB"/>
    <w:rsid w:val="04B57D25"/>
    <w:rsid w:val="04BC86BB"/>
    <w:rsid w:val="04C0EE31"/>
    <w:rsid w:val="04C1F6AA"/>
    <w:rsid w:val="04C418B6"/>
    <w:rsid w:val="04C6B281"/>
    <w:rsid w:val="04C909CE"/>
    <w:rsid w:val="04CB8F39"/>
    <w:rsid w:val="04CE1B49"/>
    <w:rsid w:val="04D79E53"/>
    <w:rsid w:val="04DB4606"/>
    <w:rsid w:val="04E4E8B2"/>
    <w:rsid w:val="04E8B317"/>
    <w:rsid w:val="04E9394F"/>
    <w:rsid w:val="04E98A21"/>
    <w:rsid w:val="04EAFEB2"/>
    <w:rsid w:val="04ED538C"/>
    <w:rsid w:val="04EECEB3"/>
    <w:rsid w:val="04F2688E"/>
    <w:rsid w:val="04F4171C"/>
    <w:rsid w:val="04F78439"/>
    <w:rsid w:val="04F82443"/>
    <w:rsid w:val="0502CFCE"/>
    <w:rsid w:val="0503C5DE"/>
    <w:rsid w:val="050713C4"/>
    <w:rsid w:val="05081FC7"/>
    <w:rsid w:val="050CA64B"/>
    <w:rsid w:val="050E23C1"/>
    <w:rsid w:val="0510FEDE"/>
    <w:rsid w:val="05124985"/>
    <w:rsid w:val="0512B556"/>
    <w:rsid w:val="0514CB8B"/>
    <w:rsid w:val="051993EA"/>
    <w:rsid w:val="051A096E"/>
    <w:rsid w:val="051ABD77"/>
    <w:rsid w:val="051B9EF5"/>
    <w:rsid w:val="051D5D0F"/>
    <w:rsid w:val="05262EE9"/>
    <w:rsid w:val="052812D8"/>
    <w:rsid w:val="053701A9"/>
    <w:rsid w:val="053C658E"/>
    <w:rsid w:val="053EAB49"/>
    <w:rsid w:val="054A666B"/>
    <w:rsid w:val="054D46BE"/>
    <w:rsid w:val="0550258D"/>
    <w:rsid w:val="0550993F"/>
    <w:rsid w:val="055143FE"/>
    <w:rsid w:val="05522822"/>
    <w:rsid w:val="0555A141"/>
    <w:rsid w:val="0557CB66"/>
    <w:rsid w:val="055E7EE3"/>
    <w:rsid w:val="0565E36C"/>
    <w:rsid w:val="056B8FC1"/>
    <w:rsid w:val="056BAC8B"/>
    <w:rsid w:val="056BF59B"/>
    <w:rsid w:val="0576122B"/>
    <w:rsid w:val="05762750"/>
    <w:rsid w:val="057D02ED"/>
    <w:rsid w:val="05840C4D"/>
    <w:rsid w:val="0585BB58"/>
    <w:rsid w:val="05872DBA"/>
    <w:rsid w:val="0589CE24"/>
    <w:rsid w:val="0589CF1B"/>
    <w:rsid w:val="058A5AE9"/>
    <w:rsid w:val="058C50CC"/>
    <w:rsid w:val="058D2633"/>
    <w:rsid w:val="05938EC8"/>
    <w:rsid w:val="0595D3CD"/>
    <w:rsid w:val="059F6B71"/>
    <w:rsid w:val="05A45BD2"/>
    <w:rsid w:val="05A5953C"/>
    <w:rsid w:val="05A609AE"/>
    <w:rsid w:val="05AEED6E"/>
    <w:rsid w:val="05B9052D"/>
    <w:rsid w:val="05BAFC4E"/>
    <w:rsid w:val="05BB9954"/>
    <w:rsid w:val="05BC0490"/>
    <w:rsid w:val="05BE9EB3"/>
    <w:rsid w:val="05C530C6"/>
    <w:rsid w:val="05C6F6BC"/>
    <w:rsid w:val="05C7D1AB"/>
    <w:rsid w:val="05CA0454"/>
    <w:rsid w:val="05CA9EB6"/>
    <w:rsid w:val="05CE8A55"/>
    <w:rsid w:val="05CECA4C"/>
    <w:rsid w:val="05CFB88A"/>
    <w:rsid w:val="05D2B037"/>
    <w:rsid w:val="05D4679C"/>
    <w:rsid w:val="05D590F2"/>
    <w:rsid w:val="05D996EB"/>
    <w:rsid w:val="05DC7C5D"/>
    <w:rsid w:val="05DD3F23"/>
    <w:rsid w:val="05DF3641"/>
    <w:rsid w:val="05F6909C"/>
    <w:rsid w:val="06073BBF"/>
    <w:rsid w:val="060BCDC7"/>
    <w:rsid w:val="060F02E4"/>
    <w:rsid w:val="0612B321"/>
    <w:rsid w:val="0612FEBD"/>
    <w:rsid w:val="06148BE4"/>
    <w:rsid w:val="0614B5CA"/>
    <w:rsid w:val="0614C5E1"/>
    <w:rsid w:val="0627F65D"/>
    <w:rsid w:val="06286FAB"/>
    <w:rsid w:val="062B90CB"/>
    <w:rsid w:val="062EE6C1"/>
    <w:rsid w:val="063113F8"/>
    <w:rsid w:val="0631C956"/>
    <w:rsid w:val="0634BB31"/>
    <w:rsid w:val="0638C3CC"/>
    <w:rsid w:val="063A287B"/>
    <w:rsid w:val="063C3096"/>
    <w:rsid w:val="063CA04B"/>
    <w:rsid w:val="063E4792"/>
    <w:rsid w:val="063FBA26"/>
    <w:rsid w:val="0641EC56"/>
    <w:rsid w:val="0643BDFF"/>
    <w:rsid w:val="06463E50"/>
    <w:rsid w:val="0646AA10"/>
    <w:rsid w:val="064732D9"/>
    <w:rsid w:val="0648D27E"/>
    <w:rsid w:val="064A8F84"/>
    <w:rsid w:val="064D885F"/>
    <w:rsid w:val="06532DDD"/>
    <w:rsid w:val="06540177"/>
    <w:rsid w:val="0655AA50"/>
    <w:rsid w:val="06593F84"/>
    <w:rsid w:val="065B2BBD"/>
    <w:rsid w:val="065DA315"/>
    <w:rsid w:val="0668A8D3"/>
    <w:rsid w:val="0669C4C7"/>
    <w:rsid w:val="066AC4C0"/>
    <w:rsid w:val="066B311B"/>
    <w:rsid w:val="0670CB13"/>
    <w:rsid w:val="0670CDC8"/>
    <w:rsid w:val="067140EB"/>
    <w:rsid w:val="0671B861"/>
    <w:rsid w:val="0678E23A"/>
    <w:rsid w:val="067BF5B2"/>
    <w:rsid w:val="067D9F44"/>
    <w:rsid w:val="067F6355"/>
    <w:rsid w:val="06823F13"/>
    <w:rsid w:val="06858E4F"/>
    <w:rsid w:val="068D2FD6"/>
    <w:rsid w:val="06916E56"/>
    <w:rsid w:val="069A4DF1"/>
    <w:rsid w:val="069CCF9B"/>
    <w:rsid w:val="069D91F1"/>
    <w:rsid w:val="06A24D5D"/>
    <w:rsid w:val="06A70D01"/>
    <w:rsid w:val="06A8077C"/>
    <w:rsid w:val="06A8DEBE"/>
    <w:rsid w:val="06A92FC4"/>
    <w:rsid w:val="06B42546"/>
    <w:rsid w:val="06B5E998"/>
    <w:rsid w:val="06B70640"/>
    <w:rsid w:val="06BBD4F7"/>
    <w:rsid w:val="06BEC3D9"/>
    <w:rsid w:val="06C1A482"/>
    <w:rsid w:val="06C4B987"/>
    <w:rsid w:val="06C73C38"/>
    <w:rsid w:val="06C969DC"/>
    <w:rsid w:val="06CE3104"/>
    <w:rsid w:val="06D64C60"/>
    <w:rsid w:val="06DD5852"/>
    <w:rsid w:val="06E11BEE"/>
    <w:rsid w:val="06E596CA"/>
    <w:rsid w:val="06E7601F"/>
    <w:rsid w:val="06E7D324"/>
    <w:rsid w:val="06E88A80"/>
    <w:rsid w:val="06EC6ECF"/>
    <w:rsid w:val="06EDC204"/>
    <w:rsid w:val="06EDC957"/>
    <w:rsid w:val="06EF9924"/>
    <w:rsid w:val="06F33308"/>
    <w:rsid w:val="06F9C09B"/>
    <w:rsid w:val="07008CE1"/>
    <w:rsid w:val="070251EB"/>
    <w:rsid w:val="07025732"/>
    <w:rsid w:val="07031F46"/>
    <w:rsid w:val="0703682C"/>
    <w:rsid w:val="0703CDB3"/>
    <w:rsid w:val="0703CF3B"/>
    <w:rsid w:val="0704F9A6"/>
    <w:rsid w:val="07066B58"/>
    <w:rsid w:val="070673F6"/>
    <w:rsid w:val="0707ED6B"/>
    <w:rsid w:val="070808C5"/>
    <w:rsid w:val="070D77B7"/>
    <w:rsid w:val="070E1ECD"/>
    <w:rsid w:val="070F1C84"/>
    <w:rsid w:val="0711F7B1"/>
    <w:rsid w:val="07134B27"/>
    <w:rsid w:val="0714BB47"/>
    <w:rsid w:val="0718CE1B"/>
    <w:rsid w:val="07211552"/>
    <w:rsid w:val="07244C07"/>
    <w:rsid w:val="0725C568"/>
    <w:rsid w:val="0727BA1F"/>
    <w:rsid w:val="072AD4E3"/>
    <w:rsid w:val="072C81D8"/>
    <w:rsid w:val="072D5856"/>
    <w:rsid w:val="072E4210"/>
    <w:rsid w:val="072FBC0A"/>
    <w:rsid w:val="0730735E"/>
    <w:rsid w:val="0737F549"/>
    <w:rsid w:val="0741ACE2"/>
    <w:rsid w:val="0742D522"/>
    <w:rsid w:val="07476D92"/>
    <w:rsid w:val="07483501"/>
    <w:rsid w:val="074A7F36"/>
    <w:rsid w:val="074AD66C"/>
    <w:rsid w:val="0752161E"/>
    <w:rsid w:val="07555BAA"/>
    <w:rsid w:val="075739AF"/>
    <w:rsid w:val="07588840"/>
    <w:rsid w:val="07628663"/>
    <w:rsid w:val="0765BE07"/>
    <w:rsid w:val="07660B0A"/>
    <w:rsid w:val="0766424F"/>
    <w:rsid w:val="0769C3A5"/>
    <w:rsid w:val="077186E0"/>
    <w:rsid w:val="0771E6AF"/>
    <w:rsid w:val="077221E4"/>
    <w:rsid w:val="07737110"/>
    <w:rsid w:val="0774F3D3"/>
    <w:rsid w:val="07820C11"/>
    <w:rsid w:val="07823B1F"/>
    <w:rsid w:val="0785DAD7"/>
    <w:rsid w:val="078748D1"/>
    <w:rsid w:val="07887D2E"/>
    <w:rsid w:val="0788E4AA"/>
    <w:rsid w:val="079198B9"/>
    <w:rsid w:val="0791B75A"/>
    <w:rsid w:val="0793888A"/>
    <w:rsid w:val="0793CCB4"/>
    <w:rsid w:val="0798DC9C"/>
    <w:rsid w:val="079CF656"/>
    <w:rsid w:val="079DD487"/>
    <w:rsid w:val="07A725C3"/>
    <w:rsid w:val="07A76B17"/>
    <w:rsid w:val="07AA42BB"/>
    <w:rsid w:val="07AAA77F"/>
    <w:rsid w:val="07ACBD0B"/>
    <w:rsid w:val="07AD79EF"/>
    <w:rsid w:val="07ADFB12"/>
    <w:rsid w:val="07AF2126"/>
    <w:rsid w:val="07B06870"/>
    <w:rsid w:val="07B0927B"/>
    <w:rsid w:val="07B17158"/>
    <w:rsid w:val="07B3C4F0"/>
    <w:rsid w:val="07B885BD"/>
    <w:rsid w:val="07BB2BE8"/>
    <w:rsid w:val="07BC4173"/>
    <w:rsid w:val="07C80E06"/>
    <w:rsid w:val="07CBD14D"/>
    <w:rsid w:val="07CCDBBE"/>
    <w:rsid w:val="07CD2F31"/>
    <w:rsid w:val="07CE4E80"/>
    <w:rsid w:val="07CEF10B"/>
    <w:rsid w:val="07CF3E1A"/>
    <w:rsid w:val="07D36B2B"/>
    <w:rsid w:val="07D42F73"/>
    <w:rsid w:val="07D59A70"/>
    <w:rsid w:val="07D83EF4"/>
    <w:rsid w:val="07DE98BC"/>
    <w:rsid w:val="07DFBAA1"/>
    <w:rsid w:val="07E1A843"/>
    <w:rsid w:val="07E3E823"/>
    <w:rsid w:val="07E865A5"/>
    <w:rsid w:val="07EA2A31"/>
    <w:rsid w:val="07EC083C"/>
    <w:rsid w:val="07EE259E"/>
    <w:rsid w:val="07F02727"/>
    <w:rsid w:val="07F18A40"/>
    <w:rsid w:val="07F48A78"/>
    <w:rsid w:val="07F64702"/>
    <w:rsid w:val="07F87F1A"/>
    <w:rsid w:val="080184F2"/>
    <w:rsid w:val="08027759"/>
    <w:rsid w:val="0808209D"/>
    <w:rsid w:val="0809E4C8"/>
    <w:rsid w:val="080E2847"/>
    <w:rsid w:val="080EC6A1"/>
    <w:rsid w:val="080FE0FC"/>
    <w:rsid w:val="08103B61"/>
    <w:rsid w:val="08158A96"/>
    <w:rsid w:val="08189EFD"/>
    <w:rsid w:val="08192503"/>
    <w:rsid w:val="081A8110"/>
    <w:rsid w:val="081AC342"/>
    <w:rsid w:val="081C2C7D"/>
    <w:rsid w:val="08200825"/>
    <w:rsid w:val="0820A863"/>
    <w:rsid w:val="082260BB"/>
    <w:rsid w:val="082300F3"/>
    <w:rsid w:val="0830B07B"/>
    <w:rsid w:val="083654FB"/>
    <w:rsid w:val="08369E01"/>
    <w:rsid w:val="083BE52C"/>
    <w:rsid w:val="08476247"/>
    <w:rsid w:val="084A81EC"/>
    <w:rsid w:val="084AFF53"/>
    <w:rsid w:val="084D921E"/>
    <w:rsid w:val="084FC2B3"/>
    <w:rsid w:val="0856C345"/>
    <w:rsid w:val="08599662"/>
    <w:rsid w:val="085EAA62"/>
    <w:rsid w:val="086099D2"/>
    <w:rsid w:val="08612396"/>
    <w:rsid w:val="0864160F"/>
    <w:rsid w:val="0865AD2B"/>
    <w:rsid w:val="08666517"/>
    <w:rsid w:val="0866A144"/>
    <w:rsid w:val="086A810B"/>
    <w:rsid w:val="086B3A1E"/>
    <w:rsid w:val="08709553"/>
    <w:rsid w:val="08734416"/>
    <w:rsid w:val="087FD909"/>
    <w:rsid w:val="08807764"/>
    <w:rsid w:val="0880CBD8"/>
    <w:rsid w:val="0884E454"/>
    <w:rsid w:val="08857E72"/>
    <w:rsid w:val="08875347"/>
    <w:rsid w:val="088785AE"/>
    <w:rsid w:val="088E2CA0"/>
    <w:rsid w:val="088F3D07"/>
    <w:rsid w:val="0891F78C"/>
    <w:rsid w:val="08978B99"/>
    <w:rsid w:val="08988022"/>
    <w:rsid w:val="08992596"/>
    <w:rsid w:val="089ACC71"/>
    <w:rsid w:val="089EE0E1"/>
    <w:rsid w:val="089EF3B1"/>
    <w:rsid w:val="089FE9DE"/>
    <w:rsid w:val="08AC00CE"/>
    <w:rsid w:val="08AC8E4A"/>
    <w:rsid w:val="08B7115F"/>
    <w:rsid w:val="08B79A8A"/>
    <w:rsid w:val="08BC51F0"/>
    <w:rsid w:val="08BCA813"/>
    <w:rsid w:val="08C1EC3E"/>
    <w:rsid w:val="08C2666D"/>
    <w:rsid w:val="08C3C06B"/>
    <w:rsid w:val="08C46235"/>
    <w:rsid w:val="08C883D1"/>
    <w:rsid w:val="08C906E8"/>
    <w:rsid w:val="08CAED07"/>
    <w:rsid w:val="08CD769E"/>
    <w:rsid w:val="08D7EAE3"/>
    <w:rsid w:val="08D87C1C"/>
    <w:rsid w:val="08D911C7"/>
    <w:rsid w:val="08D93148"/>
    <w:rsid w:val="08DB1240"/>
    <w:rsid w:val="08DD472C"/>
    <w:rsid w:val="08E2F6A2"/>
    <w:rsid w:val="08E31AFD"/>
    <w:rsid w:val="08EC6F9E"/>
    <w:rsid w:val="08F34853"/>
    <w:rsid w:val="08F7A296"/>
    <w:rsid w:val="08F93CAB"/>
    <w:rsid w:val="08FB8E02"/>
    <w:rsid w:val="0900DD35"/>
    <w:rsid w:val="0901DB6B"/>
    <w:rsid w:val="0903ACB5"/>
    <w:rsid w:val="090409B3"/>
    <w:rsid w:val="090647BD"/>
    <w:rsid w:val="090A7589"/>
    <w:rsid w:val="090CBBCD"/>
    <w:rsid w:val="09138DD4"/>
    <w:rsid w:val="0915B0D7"/>
    <w:rsid w:val="0916E7D3"/>
    <w:rsid w:val="09183DDD"/>
    <w:rsid w:val="091A985B"/>
    <w:rsid w:val="091C6541"/>
    <w:rsid w:val="091CAB80"/>
    <w:rsid w:val="091EAC7A"/>
    <w:rsid w:val="091EF0ED"/>
    <w:rsid w:val="0920982A"/>
    <w:rsid w:val="0927DE83"/>
    <w:rsid w:val="092E3763"/>
    <w:rsid w:val="092E530E"/>
    <w:rsid w:val="092FA0E6"/>
    <w:rsid w:val="09343A04"/>
    <w:rsid w:val="0937293D"/>
    <w:rsid w:val="093978BC"/>
    <w:rsid w:val="09398991"/>
    <w:rsid w:val="093C4D54"/>
    <w:rsid w:val="093E8571"/>
    <w:rsid w:val="093ED5AA"/>
    <w:rsid w:val="093EE55A"/>
    <w:rsid w:val="094492EC"/>
    <w:rsid w:val="09484C6F"/>
    <w:rsid w:val="0949AC9F"/>
    <w:rsid w:val="094BC6A8"/>
    <w:rsid w:val="094D9D04"/>
    <w:rsid w:val="094E19D8"/>
    <w:rsid w:val="094E7CD0"/>
    <w:rsid w:val="094F14D7"/>
    <w:rsid w:val="095411E0"/>
    <w:rsid w:val="0954C2C9"/>
    <w:rsid w:val="0954F756"/>
    <w:rsid w:val="0955C901"/>
    <w:rsid w:val="095882FA"/>
    <w:rsid w:val="09590841"/>
    <w:rsid w:val="0959A704"/>
    <w:rsid w:val="095B3E01"/>
    <w:rsid w:val="095FD49C"/>
    <w:rsid w:val="09611D82"/>
    <w:rsid w:val="0961D6AB"/>
    <w:rsid w:val="0961D918"/>
    <w:rsid w:val="0968BA78"/>
    <w:rsid w:val="0969308E"/>
    <w:rsid w:val="0969B8F5"/>
    <w:rsid w:val="0971F7BD"/>
    <w:rsid w:val="09720EF9"/>
    <w:rsid w:val="09729BCC"/>
    <w:rsid w:val="0976A38C"/>
    <w:rsid w:val="097AD608"/>
    <w:rsid w:val="097BE1D7"/>
    <w:rsid w:val="0983B312"/>
    <w:rsid w:val="0983C3CD"/>
    <w:rsid w:val="09854ABD"/>
    <w:rsid w:val="09856415"/>
    <w:rsid w:val="098B0C39"/>
    <w:rsid w:val="098B54C5"/>
    <w:rsid w:val="098BF397"/>
    <w:rsid w:val="0991CEA9"/>
    <w:rsid w:val="099536AD"/>
    <w:rsid w:val="099567CD"/>
    <w:rsid w:val="099B9444"/>
    <w:rsid w:val="099CA3D9"/>
    <w:rsid w:val="09A1D970"/>
    <w:rsid w:val="09A2B0F3"/>
    <w:rsid w:val="09A63551"/>
    <w:rsid w:val="09A645E0"/>
    <w:rsid w:val="09A7C2F6"/>
    <w:rsid w:val="09AB88F6"/>
    <w:rsid w:val="09AD4007"/>
    <w:rsid w:val="09AF72CB"/>
    <w:rsid w:val="09AFB66E"/>
    <w:rsid w:val="09B2F526"/>
    <w:rsid w:val="09B430CF"/>
    <w:rsid w:val="09B466A5"/>
    <w:rsid w:val="09B49480"/>
    <w:rsid w:val="09B56182"/>
    <w:rsid w:val="09B7FBC5"/>
    <w:rsid w:val="09BC1F62"/>
    <w:rsid w:val="09BCDC80"/>
    <w:rsid w:val="09BD1670"/>
    <w:rsid w:val="09BFA72A"/>
    <w:rsid w:val="09C4749D"/>
    <w:rsid w:val="09C62EA9"/>
    <w:rsid w:val="09D34E6D"/>
    <w:rsid w:val="09DCD4B3"/>
    <w:rsid w:val="09DF2A97"/>
    <w:rsid w:val="09EBB1CA"/>
    <w:rsid w:val="09ECA6A9"/>
    <w:rsid w:val="09EF7084"/>
    <w:rsid w:val="09EF78D5"/>
    <w:rsid w:val="09F081EB"/>
    <w:rsid w:val="09F16973"/>
    <w:rsid w:val="09F27713"/>
    <w:rsid w:val="09F5FE36"/>
    <w:rsid w:val="09F68802"/>
    <w:rsid w:val="09FFB9B3"/>
    <w:rsid w:val="0A034F46"/>
    <w:rsid w:val="0A0498AE"/>
    <w:rsid w:val="0A049B68"/>
    <w:rsid w:val="0A05CF33"/>
    <w:rsid w:val="0A09C8B3"/>
    <w:rsid w:val="0A0CFB2B"/>
    <w:rsid w:val="0A1610AB"/>
    <w:rsid w:val="0A16BD24"/>
    <w:rsid w:val="0A1E0FFC"/>
    <w:rsid w:val="0A20130C"/>
    <w:rsid w:val="0A212F01"/>
    <w:rsid w:val="0A220E34"/>
    <w:rsid w:val="0A2985F8"/>
    <w:rsid w:val="0A2BC85C"/>
    <w:rsid w:val="0A2C69FB"/>
    <w:rsid w:val="0A2D0B02"/>
    <w:rsid w:val="0A2F588F"/>
    <w:rsid w:val="0A2F974A"/>
    <w:rsid w:val="0A2FA3BA"/>
    <w:rsid w:val="0A35B86F"/>
    <w:rsid w:val="0A35D421"/>
    <w:rsid w:val="0A36B503"/>
    <w:rsid w:val="0A399677"/>
    <w:rsid w:val="0A40297D"/>
    <w:rsid w:val="0A41779C"/>
    <w:rsid w:val="0A433796"/>
    <w:rsid w:val="0A43B2F1"/>
    <w:rsid w:val="0A488738"/>
    <w:rsid w:val="0A4E9061"/>
    <w:rsid w:val="0A4F1804"/>
    <w:rsid w:val="0A51157F"/>
    <w:rsid w:val="0A52867E"/>
    <w:rsid w:val="0A5D3411"/>
    <w:rsid w:val="0A5E69CB"/>
    <w:rsid w:val="0A6042B2"/>
    <w:rsid w:val="0A67D261"/>
    <w:rsid w:val="0A74D92C"/>
    <w:rsid w:val="0A77791E"/>
    <w:rsid w:val="0A7A21DC"/>
    <w:rsid w:val="0A7DEFA5"/>
    <w:rsid w:val="0A80940A"/>
    <w:rsid w:val="0A834C76"/>
    <w:rsid w:val="0A866BFF"/>
    <w:rsid w:val="0A86CCFC"/>
    <w:rsid w:val="0A8E1450"/>
    <w:rsid w:val="0A8F2BE8"/>
    <w:rsid w:val="0A933705"/>
    <w:rsid w:val="0A9FD0CD"/>
    <w:rsid w:val="0AA06A03"/>
    <w:rsid w:val="0AA0F14D"/>
    <w:rsid w:val="0AA13692"/>
    <w:rsid w:val="0AA15DE6"/>
    <w:rsid w:val="0AA209E6"/>
    <w:rsid w:val="0AA89F48"/>
    <w:rsid w:val="0AAB9957"/>
    <w:rsid w:val="0AAD3F96"/>
    <w:rsid w:val="0AAF0D71"/>
    <w:rsid w:val="0AB16D80"/>
    <w:rsid w:val="0AB36D1B"/>
    <w:rsid w:val="0AB405A7"/>
    <w:rsid w:val="0AB7AB79"/>
    <w:rsid w:val="0AB835A2"/>
    <w:rsid w:val="0ABA5B9F"/>
    <w:rsid w:val="0ABB4893"/>
    <w:rsid w:val="0AC7D6BB"/>
    <w:rsid w:val="0AC97409"/>
    <w:rsid w:val="0AD1F349"/>
    <w:rsid w:val="0AD470D2"/>
    <w:rsid w:val="0AD472F2"/>
    <w:rsid w:val="0AD7A3C2"/>
    <w:rsid w:val="0ADB0AD9"/>
    <w:rsid w:val="0ADD6E1B"/>
    <w:rsid w:val="0AE1FB93"/>
    <w:rsid w:val="0AE85C6D"/>
    <w:rsid w:val="0AEA362E"/>
    <w:rsid w:val="0AEB40EA"/>
    <w:rsid w:val="0AEC6962"/>
    <w:rsid w:val="0AF49E3B"/>
    <w:rsid w:val="0AF66CDA"/>
    <w:rsid w:val="0AF70EEC"/>
    <w:rsid w:val="0AFC4BC6"/>
    <w:rsid w:val="0AFD4F9F"/>
    <w:rsid w:val="0B010885"/>
    <w:rsid w:val="0B0283F2"/>
    <w:rsid w:val="0B04DFC1"/>
    <w:rsid w:val="0B04FC49"/>
    <w:rsid w:val="0B08BDE5"/>
    <w:rsid w:val="0B138781"/>
    <w:rsid w:val="0B13D260"/>
    <w:rsid w:val="0B183179"/>
    <w:rsid w:val="0B18F0FB"/>
    <w:rsid w:val="0B1D7730"/>
    <w:rsid w:val="0B1E773C"/>
    <w:rsid w:val="0B1F7161"/>
    <w:rsid w:val="0B200216"/>
    <w:rsid w:val="0B202C7E"/>
    <w:rsid w:val="0B242087"/>
    <w:rsid w:val="0B2BFFDF"/>
    <w:rsid w:val="0B2EC2ED"/>
    <w:rsid w:val="0B2EC30B"/>
    <w:rsid w:val="0B34CCDF"/>
    <w:rsid w:val="0B35BF8B"/>
    <w:rsid w:val="0B37FBEC"/>
    <w:rsid w:val="0B380967"/>
    <w:rsid w:val="0B386646"/>
    <w:rsid w:val="0B3B3C43"/>
    <w:rsid w:val="0B3C8213"/>
    <w:rsid w:val="0B3D8EBE"/>
    <w:rsid w:val="0B3F3476"/>
    <w:rsid w:val="0B423CF9"/>
    <w:rsid w:val="0B447DEB"/>
    <w:rsid w:val="0B46AA81"/>
    <w:rsid w:val="0B4724C7"/>
    <w:rsid w:val="0B473B1F"/>
    <w:rsid w:val="0B4ED3BF"/>
    <w:rsid w:val="0B5217F1"/>
    <w:rsid w:val="0B54DF14"/>
    <w:rsid w:val="0B55D9AA"/>
    <w:rsid w:val="0B57D38A"/>
    <w:rsid w:val="0B599A78"/>
    <w:rsid w:val="0B5B944B"/>
    <w:rsid w:val="0B5C4F5C"/>
    <w:rsid w:val="0B5DA488"/>
    <w:rsid w:val="0B5F9D69"/>
    <w:rsid w:val="0B623003"/>
    <w:rsid w:val="0B64D0B0"/>
    <w:rsid w:val="0B681F9A"/>
    <w:rsid w:val="0B6FB646"/>
    <w:rsid w:val="0B711700"/>
    <w:rsid w:val="0B731077"/>
    <w:rsid w:val="0B74CDE7"/>
    <w:rsid w:val="0B7578F5"/>
    <w:rsid w:val="0B83441F"/>
    <w:rsid w:val="0B89A619"/>
    <w:rsid w:val="0B8A5C95"/>
    <w:rsid w:val="0B8AD172"/>
    <w:rsid w:val="0B8E74B4"/>
    <w:rsid w:val="0B8E95AC"/>
    <w:rsid w:val="0B8F604A"/>
    <w:rsid w:val="0B940007"/>
    <w:rsid w:val="0B944922"/>
    <w:rsid w:val="0B978C54"/>
    <w:rsid w:val="0B9E4FE1"/>
    <w:rsid w:val="0BA2ADA4"/>
    <w:rsid w:val="0BAAA3B3"/>
    <w:rsid w:val="0BAB3E1C"/>
    <w:rsid w:val="0BAB43C4"/>
    <w:rsid w:val="0BAF32B8"/>
    <w:rsid w:val="0BB1A86B"/>
    <w:rsid w:val="0BB2D722"/>
    <w:rsid w:val="0BB957F3"/>
    <w:rsid w:val="0BBBADF8"/>
    <w:rsid w:val="0BBBF1BB"/>
    <w:rsid w:val="0BBD41CD"/>
    <w:rsid w:val="0BBE938F"/>
    <w:rsid w:val="0BC1711E"/>
    <w:rsid w:val="0BC47DBA"/>
    <w:rsid w:val="0BC924F8"/>
    <w:rsid w:val="0BC9B4F8"/>
    <w:rsid w:val="0BCB9872"/>
    <w:rsid w:val="0BCCA943"/>
    <w:rsid w:val="0BCD0098"/>
    <w:rsid w:val="0BCF6E39"/>
    <w:rsid w:val="0BD0ADC2"/>
    <w:rsid w:val="0BD39728"/>
    <w:rsid w:val="0BD3E116"/>
    <w:rsid w:val="0BD5294B"/>
    <w:rsid w:val="0BD52B2B"/>
    <w:rsid w:val="0BD545B3"/>
    <w:rsid w:val="0BD65350"/>
    <w:rsid w:val="0BDCCEFD"/>
    <w:rsid w:val="0BE06208"/>
    <w:rsid w:val="0BE1DF1A"/>
    <w:rsid w:val="0BE352BA"/>
    <w:rsid w:val="0BE4BE95"/>
    <w:rsid w:val="0BED95DE"/>
    <w:rsid w:val="0BF35EF2"/>
    <w:rsid w:val="0BF3A8D6"/>
    <w:rsid w:val="0BF64C97"/>
    <w:rsid w:val="0BF667FB"/>
    <w:rsid w:val="0BF768C8"/>
    <w:rsid w:val="0BF8774C"/>
    <w:rsid w:val="0BFAB7EA"/>
    <w:rsid w:val="0BFDEDC8"/>
    <w:rsid w:val="0C04B446"/>
    <w:rsid w:val="0C0880E6"/>
    <w:rsid w:val="0C09BCD7"/>
    <w:rsid w:val="0C0AD35E"/>
    <w:rsid w:val="0C0E7043"/>
    <w:rsid w:val="0C0EBF74"/>
    <w:rsid w:val="0C0F0A34"/>
    <w:rsid w:val="0C109BED"/>
    <w:rsid w:val="0C14105B"/>
    <w:rsid w:val="0C1B7F49"/>
    <w:rsid w:val="0C1C475D"/>
    <w:rsid w:val="0C1CCB1F"/>
    <w:rsid w:val="0C286190"/>
    <w:rsid w:val="0C293008"/>
    <w:rsid w:val="0C2D42A0"/>
    <w:rsid w:val="0C2E2A9F"/>
    <w:rsid w:val="0C2ECA90"/>
    <w:rsid w:val="0C30B91A"/>
    <w:rsid w:val="0C32AA37"/>
    <w:rsid w:val="0C335C10"/>
    <w:rsid w:val="0C34257D"/>
    <w:rsid w:val="0C345A77"/>
    <w:rsid w:val="0C345ED9"/>
    <w:rsid w:val="0C3649F2"/>
    <w:rsid w:val="0C3B070B"/>
    <w:rsid w:val="0C3E400B"/>
    <w:rsid w:val="0C3F18B0"/>
    <w:rsid w:val="0C41080E"/>
    <w:rsid w:val="0C42C3AB"/>
    <w:rsid w:val="0C5406E2"/>
    <w:rsid w:val="0C54E7FF"/>
    <w:rsid w:val="0C5542B4"/>
    <w:rsid w:val="0C557D34"/>
    <w:rsid w:val="0C5727C8"/>
    <w:rsid w:val="0C59DA41"/>
    <w:rsid w:val="0C606F37"/>
    <w:rsid w:val="0C6337A9"/>
    <w:rsid w:val="0C68DECF"/>
    <w:rsid w:val="0C6B7F2B"/>
    <w:rsid w:val="0C824DA4"/>
    <w:rsid w:val="0C8256CC"/>
    <w:rsid w:val="0C884A50"/>
    <w:rsid w:val="0C89360F"/>
    <w:rsid w:val="0C9526E8"/>
    <w:rsid w:val="0C96A6C5"/>
    <w:rsid w:val="0C977E5E"/>
    <w:rsid w:val="0C994300"/>
    <w:rsid w:val="0C9BC988"/>
    <w:rsid w:val="0CA876B9"/>
    <w:rsid w:val="0CA89B10"/>
    <w:rsid w:val="0CAD1037"/>
    <w:rsid w:val="0CAD5809"/>
    <w:rsid w:val="0CAE7F86"/>
    <w:rsid w:val="0CB23C61"/>
    <w:rsid w:val="0CB39EEF"/>
    <w:rsid w:val="0CB3E3E9"/>
    <w:rsid w:val="0CB5C16A"/>
    <w:rsid w:val="0CBC2AAE"/>
    <w:rsid w:val="0CC98B48"/>
    <w:rsid w:val="0CCA2024"/>
    <w:rsid w:val="0CCAFC81"/>
    <w:rsid w:val="0CCDCACD"/>
    <w:rsid w:val="0CCFBA70"/>
    <w:rsid w:val="0CD1A373"/>
    <w:rsid w:val="0CD3184C"/>
    <w:rsid w:val="0CD3973B"/>
    <w:rsid w:val="0CD4F615"/>
    <w:rsid w:val="0CD56B1A"/>
    <w:rsid w:val="0CD94275"/>
    <w:rsid w:val="0CDA36FA"/>
    <w:rsid w:val="0CDB5960"/>
    <w:rsid w:val="0CE08E0E"/>
    <w:rsid w:val="0CE57944"/>
    <w:rsid w:val="0CE79FA9"/>
    <w:rsid w:val="0CEC004E"/>
    <w:rsid w:val="0CECBDAA"/>
    <w:rsid w:val="0CEF42F2"/>
    <w:rsid w:val="0CF10FA8"/>
    <w:rsid w:val="0CF1E2DE"/>
    <w:rsid w:val="0CF3C024"/>
    <w:rsid w:val="0CF606F7"/>
    <w:rsid w:val="0CF8EC7A"/>
    <w:rsid w:val="0D007272"/>
    <w:rsid w:val="0D026B25"/>
    <w:rsid w:val="0D03FF2D"/>
    <w:rsid w:val="0D08F448"/>
    <w:rsid w:val="0D0947CF"/>
    <w:rsid w:val="0D0A7400"/>
    <w:rsid w:val="0D0E9C7D"/>
    <w:rsid w:val="0D0EF9B2"/>
    <w:rsid w:val="0D0F8F7D"/>
    <w:rsid w:val="0D10ED98"/>
    <w:rsid w:val="0D15AEFD"/>
    <w:rsid w:val="0D1FD0AB"/>
    <w:rsid w:val="0D20FAC7"/>
    <w:rsid w:val="0D2A426C"/>
    <w:rsid w:val="0D2CE597"/>
    <w:rsid w:val="0D323E3C"/>
    <w:rsid w:val="0D34CA28"/>
    <w:rsid w:val="0D35CA24"/>
    <w:rsid w:val="0D386A63"/>
    <w:rsid w:val="0D38C44A"/>
    <w:rsid w:val="0D3B4534"/>
    <w:rsid w:val="0D3C3242"/>
    <w:rsid w:val="0D480464"/>
    <w:rsid w:val="0D4AA6FB"/>
    <w:rsid w:val="0D53F9EA"/>
    <w:rsid w:val="0D554118"/>
    <w:rsid w:val="0D58A7ED"/>
    <w:rsid w:val="0D5AEE2D"/>
    <w:rsid w:val="0D5B1CA1"/>
    <w:rsid w:val="0D5CFDA5"/>
    <w:rsid w:val="0D5E1DD3"/>
    <w:rsid w:val="0D5ECF8F"/>
    <w:rsid w:val="0D606356"/>
    <w:rsid w:val="0D63D20D"/>
    <w:rsid w:val="0D64FC34"/>
    <w:rsid w:val="0D6551AD"/>
    <w:rsid w:val="0D6A63E0"/>
    <w:rsid w:val="0D6A9950"/>
    <w:rsid w:val="0D6E1078"/>
    <w:rsid w:val="0D77B57C"/>
    <w:rsid w:val="0D78A668"/>
    <w:rsid w:val="0D7CAB36"/>
    <w:rsid w:val="0D7CD25A"/>
    <w:rsid w:val="0D854EE5"/>
    <w:rsid w:val="0D883EC0"/>
    <w:rsid w:val="0D8A4113"/>
    <w:rsid w:val="0D8A964C"/>
    <w:rsid w:val="0D96684E"/>
    <w:rsid w:val="0D974D0C"/>
    <w:rsid w:val="0D9AD38E"/>
    <w:rsid w:val="0D9DC114"/>
    <w:rsid w:val="0DA0FF7D"/>
    <w:rsid w:val="0DA14260"/>
    <w:rsid w:val="0DA240A3"/>
    <w:rsid w:val="0DA31337"/>
    <w:rsid w:val="0DA3D458"/>
    <w:rsid w:val="0DA48208"/>
    <w:rsid w:val="0DA820FF"/>
    <w:rsid w:val="0DADFA32"/>
    <w:rsid w:val="0DB24A00"/>
    <w:rsid w:val="0DB51B7C"/>
    <w:rsid w:val="0DB5C505"/>
    <w:rsid w:val="0DB63FD4"/>
    <w:rsid w:val="0DB8AF0D"/>
    <w:rsid w:val="0DB96CA5"/>
    <w:rsid w:val="0DBB5430"/>
    <w:rsid w:val="0DBBB024"/>
    <w:rsid w:val="0DBD3ECE"/>
    <w:rsid w:val="0DBF9F79"/>
    <w:rsid w:val="0DC0A46E"/>
    <w:rsid w:val="0DC5DEAE"/>
    <w:rsid w:val="0DC6991A"/>
    <w:rsid w:val="0DC70487"/>
    <w:rsid w:val="0DC7BF13"/>
    <w:rsid w:val="0DC90385"/>
    <w:rsid w:val="0DC92616"/>
    <w:rsid w:val="0DC960C0"/>
    <w:rsid w:val="0DCD3FE3"/>
    <w:rsid w:val="0DCDFD81"/>
    <w:rsid w:val="0DD720B2"/>
    <w:rsid w:val="0DD90529"/>
    <w:rsid w:val="0DDC77E1"/>
    <w:rsid w:val="0DDD31AC"/>
    <w:rsid w:val="0DE1EEF5"/>
    <w:rsid w:val="0DE454B1"/>
    <w:rsid w:val="0DE757B3"/>
    <w:rsid w:val="0DE85A63"/>
    <w:rsid w:val="0DEB837F"/>
    <w:rsid w:val="0DF12507"/>
    <w:rsid w:val="0DF6C01F"/>
    <w:rsid w:val="0DF6F76D"/>
    <w:rsid w:val="0DFC32E2"/>
    <w:rsid w:val="0DFCEB4E"/>
    <w:rsid w:val="0DFE838A"/>
    <w:rsid w:val="0E046585"/>
    <w:rsid w:val="0E04FB6B"/>
    <w:rsid w:val="0E087BC6"/>
    <w:rsid w:val="0E0CA894"/>
    <w:rsid w:val="0E0D464F"/>
    <w:rsid w:val="0E0DBF19"/>
    <w:rsid w:val="0E0E291F"/>
    <w:rsid w:val="0E10AC35"/>
    <w:rsid w:val="0E11CCB3"/>
    <w:rsid w:val="0E124547"/>
    <w:rsid w:val="0E12D1CE"/>
    <w:rsid w:val="0E15F05E"/>
    <w:rsid w:val="0E1B7FBA"/>
    <w:rsid w:val="0E1D8DFA"/>
    <w:rsid w:val="0E1DAC71"/>
    <w:rsid w:val="0E1EE031"/>
    <w:rsid w:val="0E2183FC"/>
    <w:rsid w:val="0E223842"/>
    <w:rsid w:val="0E251E81"/>
    <w:rsid w:val="0E275470"/>
    <w:rsid w:val="0E29D7BE"/>
    <w:rsid w:val="0E2A3595"/>
    <w:rsid w:val="0E2E84D8"/>
    <w:rsid w:val="0E2FB852"/>
    <w:rsid w:val="0E3A64E6"/>
    <w:rsid w:val="0E43688F"/>
    <w:rsid w:val="0E482FA2"/>
    <w:rsid w:val="0E49A4E5"/>
    <w:rsid w:val="0E4C1FBD"/>
    <w:rsid w:val="0E4D155F"/>
    <w:rsid w:val="0E4EFC09"/>
    <w:rsid w:val="0E5091BD"/>
    <w:rsid w:val="0E53F3EF"/>
    <w:rsid w:val="0E54DE79"/>
    <w:rsid w:val="0E593ED8"/>
    <w:rsid w:val="0E5E7031"/>
    <w:rsid w:val="0E604418"/>
    <w:rsid w:val="0E62454B"/>
    <w:rsid w:val="0E62B74E"/>
    <w:rsid w:val="0E65D9E5"/>
    <w:rsid w:val="0E675023"/>
    <w:rsid w:val="0E69FFB5"/>
    <w:rsid w:val="0E6CC45C"/>
    <w:rsid w:val="0E7142C7"/>
    <w:rsid w:val="0E71C378"/>
    <w:rsid w:val="0E7A31D8"/>
    <w:rsid w:val="0E7F007E"/>
    <w:rsid w:val="0E871F6A"/>
    <w:rsid w:val="0E872301"/>
    <w:rsid w:val="0E88A4FF"/>
    <w:rsid w:val="0E91560B"/>
    <w:rsid w:val="0E9201BD"/>
    <w:rsid w:val="0E92FFCD"/>
    <w:rsid w:val="0E947301"/>
    <w:rsid w:val="0E950AF3"/>
    <w:rsid w:val="0E962226"/>
    <w:rsid w:val="0E983D2E"/>
    <w:rsid w:val="0E9A9D10"/>
    <w:rsid w:val="0EA2FA18"/>
    <w:rsid w:val="0EA5104A"/>
    <w:rsid w:val="0EAAF26F"/>
    <w:rsid w:val="0EACCF2C"/>
    <w:rsid w:val="0EAD484A"/>
    <w:rsid w:val="0EAF3D41"/>
    <w:rsid w:val="0EB5CB24"/>
    <w:rsid w:val="0EB60EB6"/>
    <w:rsid w:val="0EC1806F"/>
    <w:rsid w:val="0EC7854D"/>
    <w:rsid w:val="0EC817F5"/>
    <w:rsid w:val="0ECE82D9"/>
    <w:rsid w:val="0ED13CC6"/>
    <w:rsid w:val="0ED3B6DA"/>
    <w:rsid w:val="0ED3FCAF"/>
    <w:rsid w:val="0ED4108F"/>
    <w:rsid w:val="0ED67437"/>
    <w:rsid w:val="0EDDF6F0"/>
    <w:rsid w:val="0EE1E081"/>
    <w:rsid w:val="0EE6ECA4"/>
    <w:rsid w:val="0EEAC5A0"/>
    <w:rsid w:val="0EEF42C6"/>
    <w:rsid w:val="0EEF88AF"/>
    <w:rsid w:val="0EF25AE3"/>
    <w:rsid w:val="0F020079"/>
    <w:rsid w:val="0F0625FB"/>
    <w:rsid w:val="0F07A673"/>
    <w:rsid w:val="0F08F01B"/>
    <w:rsid w:val="0F09409A"/>
    <w:rsid w:val="0F0A39A7"/>
    <w:rsid w:val="0F0DD662"/>
    <w:rsid w:val="0F0E4C8D"/>
    <w:rsid w:val="0F1094A5"/>
    <w:rsid w:val="0F109BF1"/>
    <w:rsid w:val="0F13C298"/>
    <w:rsid w:val="0F18B476"/>
    <w:rsid w:val="0F190B7C"/>
    <w:rsid w:val="0F1CBB5D"/>
    <w:rsid w:val="0F1D2C5A"/>
    <w:rsid w:val="0F1DFC8A"/>
    <w:rsid w:val="0F276CB7"/>
    <w:rsid w:val="0F287232"/>
    <w:rsid w:val="0F2F336C"/>
    <w:rsid w:val="0F30FC1C"/>
    <w:rsid w:val="0F35DEA5"/>
    <w:rsid w:val="0F436D4C"/>
    <w:rsid w:val="0F43CEDB"/>
    <w:rsid w:val="0F454DE8"/>
    <w:rsid w:val="0F4B997F"/>
    <w:rsid w:val="0F4FEFD7"/>
    <w:rsid w:val="0F519566"/>
    <w:rsid w:val="0F55A8C1"/>
    <w:rsid w:val="0F5E4222"/>
    <w:rsid w:val="0F5EA243"/>
    <w:rsid w:val="0F5FC2BE"/>
    <w:rsid w:val="0F61D6BF"/>
    <w:rsid w:val="0F6279F7"/>
    <w:rsid w:val="0F646932"/>
    <w:rsid w:val="0F68BA12"/>
    <w:rsid w:val="0F6A30FB"/>
    <w:rsid w:val="0F6D5B9F"/>
    <w:rsid w:val="0F73FE8E"/>
    <w:rsid w:val="0F74EA87"/>
    <w:rsid w:val="0F768B5D"/>
    <w:rsid w:val="0F7EA507"/>
    <w:rsid w:val="0F7FAE3F"/>
    <w:rsid w:val="0F814B01"/>
    <w:rsid w:val="0F87C1AA"/>
    <w:rsid w:val="0F87D6F2"/>
    <w:rsid w:val="0F8D3315"/>
    <w:rsid w:val="0F8D71FA"/>
    <w:rsid w:val="0F8FE83E"/>
    <w:rsid w:val="0F90D717"/>
    <w:rsid w:val="0F980FF9"/>
    <w:rsid w:val="0F983C63"/>
    <w:rsid w:val="0F9977EB"/>
    <w:rsid w:val="0F9BBD17"/>
    <w:rsid w:val="0F9C8D22"/>
    <w:rsid w:val="0F9DA1E4"/>
    <w:rsid w:val="0F9F88DB"/>
    <w:rsid w:val="0FA01335"/>
    <w:rsid w:val="0FA73FB8"/>
    <w:rsid w:val="0FA8EC14"/>
    <w:rsid w:val="0FAA78F4"/>
    <w:rsid w:val="0FAC1C57"/>
    <w:rsid w:val="0FAF2168"/>
    <w:rsid w:val="0FB0C96D"/>
    <w:rsid w:val="0FB88BD4"/>
    <w:rsid w:val="0FC08CEE"/>
    <w:rsid w:val="0FC33633"/>
    <w:rsid w:val="0FC96E31"/>
    <w:rsid w:val="0FCAD7A6"/>
    <w:rsid w:val="0FCB97C4"/>
    <w:rsid w:val="0FCBCBC7"/>
    <w:rsid w:val="0FCC97BA"/>
    <w:rsid w:val="0FCCD156"/>
    <w:rsid w:val="0FD0E60E"/>
    <w:rsid w:val="0FD38D41"/>
    <w:rsid w:val="0FD6F7C3"/>
    <w:rsid w:val="0FD71D33"/>
    <w:rsid w:val="0FD82D56"/>
    <w:rsid w:val="0FD99D69"/>
    <w:rsid w:val="0FDD490B"/>
    <w:rsid w:val="0FDFC069"/>
    <w:rsid w:val="0FE0CAD5"/>
    <w:rsid w:val="0FE40003"/>
    <w:rsid w:val="0FE685B8"/>
    <w:rsid w:val="0FE69740"/>
    <w:rsid w:val="0FF05FEC"/>
    <w:rsid w:val="0FF33D9D"/>
    <w:rsid w:val="1008B4A6"/>
    <w:rsid w:val="100F769E"/>
    <w:rsid w:val="1010F828"/>
    <w:rsid w:val="1011A111"/>
    <w:rsid w:val="10176E49"/>
    <w:rsid w:val="10176EE9"/>
    <w:rsid w:val="101A85EA"/>
    <w:rsid w:val="101BBA99"/>
    <w:rsid w:val="101C65F0"/>
    <w:rsid w:val="101F344C"/>
    <w:rsid w:val="101FD133"/>
    <w:rsid w:val="1021687A"/>
    <w:rsid w:val="102419D2"/>
    <w:rsid w:val="1024BE96"/>
    <w:rsid w:val="1027CFBC"/>
    <w:rsid w:val="102B61B4"/>
    <w:rsid w:val="102CA32E"/>
    <w:rsid w:val="102DF122"/>
    <w:rsid w:val="103050A5"/>
    <w:rsid w:val="103235BC"/>
    <w:rsid w:val="1032E8CD"/>
    <w:rsid w:val="10336E31"/>
    <w:rsid w:val="103728C2"/>
    <w:rsid w:val="103A916E"/>
    <w:rsid w:val="103EFDC3"/>
    <w:rsid w:val="10417A53"/>
    <w:rsid w:val="1047DBFA"/>
    <w:rsid w:val="104C3C7F"/>
    <w:rsid w:val="104F5377"/>
    <w:rsid w:val="105032DF"/>
    <w:rsid w:val="1050F7F4"/>
    <w:rsid w:val="1056C467"/>
    <w:rsid w:val="10602F58"/>
    <w:rsid w:val="106384E8"/>
    <w:rsid w:val="10649827"/>
    <w:rsid w:val="106518FC"/>
    <w:rsid w:val="106AEF4F"/>
    <w:rsid w:val="106C6AEA"/>
    <w:rsid w:val="10713C07"/>
    <w:rsid w:val="1071EACA"/>
    <w:rsid w:val="1073A96E"/>
    <w:rsid w:val="1075435E"/>
    <w:rsid w:val="10755DA9"/>
    <w:rsid w:val="10758689"/>
    <w:rsid w:val="1076427D"/>
    <w:rsid w:val="107666B0"/>
    <w:rsid w:val="107747C5"/>
    <w:rsid w:val="1077BAE7"/>
    <w:rsid w:val="1079F3BB"/>
    <w:rsid w:val="107A208C"/>
    <w:rsid w:val="107D4F98"/>
    <w:rsid w:val="107F6F19"/>
    <w:rsid w:val="1083726D"/>
    <w:rsid w:val="1083B2B2"/>
    <w:rsid w:val="1083F01A"/>
    <w:rsid w:val="1086E87A"/>
    <w:rsid w:val="10898125"/>
    <w:rsid w:val="1093414E"/>
    <w:rsid w:val="1093BEC0"/>
    <w:rsid w:val="1097B5A4"/>
    <w:rsid w:val="109A9B39"/>
    <w:rsid w:val="109E5269"/>
    <w:rsid w:val="10A039BA"/>
    <w:rsid w:val="10A39096"/>
    <w:rsid w:val="10A7B65A"/>
    <w:rsid w:val="10A8AF2D"/>
    <w:rsid w:val="10AB7D61"/>
    <w:rsid w:val="10AD8A17"/>
    <w:rsid w:val="10AD9610"/>
    <w:rsid w:val="10AD9B5C"/>
    <w:rsid w:val="10AE9D50"/>
    <w:rsid w:val="10AF4866"/>
    <w:rsid w:val="10B54E71"/>
    <w:rsid w:val="10B6AD13"/>
    <w:rsid w:val="10B9C262"/>
    <w:rsid w:val="10BD8101"/>
    <w:rsid w:val="10BFF92A"/>
    <w:rsid w:val="10C17AA3"/>
    <w:rsid w:val="10C86D65"/>
    <w:rsid w:val="10C8943B"/>
    <w:rsid w:val="10C942E7"/>
    <w:rsid w:val="10C9F966"/>
    <w:rsid w:val="10CE07EF"/>
    <w:rsid w:val="10D7EB55"/>
    <w:rsid w:val="10D7FC53"/>
    <w:rsid w:val="10D812A6"/>
    <w:rsid w:val="10D9B35E"/>
    <w:rsid w:val="10DC9943"/>
    <w:rsid w:val="10DE74F4"/>
    <w:rsid w:val="10E5B688"/>
    <w:rsid w:val="10EBB82B"/>
    <w:rsid w:val="10ED212F"/>
    <w:rsid w:val="10F14221"/>
    <w:rsid w:val="10F84A86"/>
    <w:rsid w:val="10F92049"/>
    <w:rsid w:val="10FAA978"/>
    <w:rsid w:val="10FB3B1E"/>
    <w:rsid w:val="1103AD07"/>
    <w:rsid w:val="1104FE54"/>
    <w:rsid w:val="1105D44B"/>
    <w:rsid w:val="11072A69"/>
    <w:rsid w:val="11096EB7"/>
    <w:rsid w:val="1109DBD8"/>
    <w:rsid w:val="110AAB30"/>
    <w:rsid w:val="11117701"/>
    <w:rsid w:val="111196E9"/>
    <w:rsid w:val="11167959"/>
    <w:rsid w:val="1118AC2E"/>
    <w:rsid w:val="1118C547"/>
    <w:rsid w:val="111B8461"/>
    <w:rsid w:val="111CE68C"/>
    <w:rsid w:val="111EBBA3"/>
    <w:rsid w:val="1123920B"/>
    <w:rsid w:val="11277805"/>
    <w:rsid w:val="1129C3C1"/>
    <w:rsid w:val="1129FA96"/>
    <w:rsid w:val="112B2F4A"/>
    <w:rsid w:val="112DF0D4"/>
    <w:rsid w:val="11329608"/>
    <w:rsid w:val="11341D3A"/>
    <w:rsid w:val="1134E8FC"/>
    <w:rsid w:val="1135ED42"/>
    <w:rsid w:val="1136074F"/>
    <w:rsid w:val="113E74C0"/>
    <w:rsid w:val="11411A11"/>
    <w:rsid w:val="11459A39"/>
    <w:rsid w:val="1145D587"/>
    <w:rsid w:val="1145FA3D"/>
    <w:rsid w:val="114A6421"/>
    <w:rsid w:val="115196D1"/>
    <w:rsid w:val="11535E54"/>
    <w:rsid w:val="11536E30"/>
    <w:rsid w:val="1154732C"/>
    <w:rsid w:val="11549320"/>
    <w:rsid w:val="11551929"/>
    <w:rsid w:val="115AA400"/>
    <w:rsid w:val="115F8391"/>
    <w:rsid w:val="1161EC8F"/>
    <w:rsid w:val="11635A05"/>
    <w:rsid w:val="116439DA"/>
    <w:rsid w:val="1165E8AB"/>
    <w:rsid w:val="11699F48"/>
    <w:rsid w:val="116E4372"/>
    <w:rsid w:val="116F8F78"/>
    <w:rsid w:val="11721E38"/>
    <w:rsid w:val="117487A6"/>
    <w:rsid w:val="1174AA54"/>
    <w:rsid w:val="11760069"/>
    <w:rsid w:val="11770AA9"/>
    <w:rsid w:val="11821CD0"/>
    <w:rsid w:val="11834515"/>
    <w:rsid w:val="1183930E"/>
    <w:rsid w:val="1183A8B3"/>
    <w:rsid w:val="118517D4"/>
    <w:rsid w:val="11868BE1"/>
    <w:rsid w:val="118BF00C"/>
    <w:rsid w:val="118F3EDB"/>
    <w:rsid w:val="119000B8"/>
    <w:rsid w:val="1196417C"/>
    <w:rsid w:val="119A7F70"/>
    <w:rsid w:val="119FB508"/>
    <w:rsid w:val="11A03736"/>
    <w:rsid w:val="11A3B6A3"/>
    <w:rsid w:val="11A3D21E"/>
    <w:rsid w:val="11A3F352"/>
    <w:rsid w:val="11A5B67C"/>
    <w:rsid w:val="11B29A71"/>
    <w:rsid w:val="11B89B6F"/>
    <w:rsid w:val="11BA167B"/>
    <w:rsid w:val="11BAA3EF"/>
    <w:rsid w:val="11BCAD7B"/>
    <w:rsid w:val="11BE070B"/>
    <w:rsid w:val="11BE97BF"/>
    <w:rsid w:val="11C43DD9"/>
    <w:rsid w:val="11C60D8B"/>
    <w:rsid w:val="11C900E8"/>
    <w:rsid w:val="11CE00BD"/>
    <w:rsid w:val="11CEE2AE"/>
    <w:rsid w:val="11CF1951"/>
    <w:rsid w:val="11D02DD7"/>
    <w:rsid w:val="11D21949"/>
    <w:rsid w:val="11DA6B76"/>
    <w:rsid w:val="11DEBA1F"/>
    <w:rsid w:val="11DECAFB"/>
    <w:rsid w:val="11DF5C39"/>
    <w:rsid w:val="11DF7527"/>
    <w:rsid w:val="11E302E3"/>
    <w:rsid w:val="11E5A4A6"/>
    <w:rsid w:val="11E5DF4C"/>
    <w:rsid w:val="11E7F9C6"/>
    <w:rsid w:val="11E9166C"/>
    <w:rsid w:val="11EBD717"/>
    <w:rsid w:val="11EEE88C"/>
    <w:rsid w:val="11F1DF8A"/>
    <w:rsid w:val="11F68519"/>
    <w:rsid w:val="11F78518"/>
    <w:rsid w:val="11F9F065"/>
    <w:rsid w:val="11FD7F9D"/>
    <w:rsid w:val="1200E788"/>
    <w:rsid w:val="1201298B"/>
    <w:rsid w:val="120194E5"/>
    <w:rsid w:val="12051735"/>
    <w:rsid w:val="1205A830"/>
    <w:rsid w:val="1208F8D8"/>
    <w:rsid w:val="120EECA9"/>
    <w:rsid w:val="1210A00A"/>
    <w:rsid w:val="1216018A"/>
    <w:rsid w:val="1216058B"/>
    <w:rsid w:val="121E7AC3"/>
    <w:rsid w:val="1220868B"/>
    <w:rsid w:val="12213AE1"/>
    <w:rsid w:val="12232890"/>
    <w:rsid w:val="1228865A"/>
    <w:rsid w:val="1228C5C7"/>
    <w:rsid w:val="122DF8EA"/>
    <w:rsid w:val="123046C4"/>
    <w:rsid w:val="12307CFF"/>
    <w:rsid w:val="12329616"/>
    <w:rsid w:val="1237513F"/>
    <w:rsid w:val="1237967D"/>
    <w:rsid w:val="1238194E"/>
    <w:rsid w:val="12390102"/>
    <w:rsid w:val="123995A2"/>
    <w:rsid w:val="1239BD72"/>
    <w:rsid w:val="123CC9B1"/>
    <w:rsid w:val="123D71AB"/>
    <w:rsid w:val="124005BE"/>
    <w:rsid w:val="1245405D"/>
    <w:rsid w:val="12484C9E"/>
    <w:rsid w:val="1248BB80"/>
    <w:rsid w:val="124AD74D"/>
    <w:rsid w:val="125099DE"/>
    <w:rsid w:val="1252DC82"/>
    <w:rsid w:val="1253084F"/>
    <w:rsid w:val="12536F2D"/>
    <w:rsid w:val="125374C1"/>
    <w:rsid w:val="1257F8E7"/>
    <w:rsid w:val="125E6FB0"/>
    <w:rsid w:val="125EBCA5"/>
    <w:rsid w:val="125F81B7"/>
    <w:rsid w:val="125FA218"/>
    <w:rsid w:val="12634F9D"/>
    <w:rsid w:val="12636399"/>
    <w:rsid w:val="12649E44"/>
    <w:rsid w:val="1266731E"/>
    <w:rsid w:val="126AD81D"/>
    <w:rsid w:val="127107A5"/>
    <w:rsid w:val="1271FB64"/>
    <w:rsid w:val="12736826"/>
    <w:rsid w:val="1274D6AE"/>
    <w:rsid w:val="127628EF"/>
    <w:rsid w:val="127637C7"/>
    <w:rsid w:val="1277C52C"/>
    <w:rsid w:val="127BB3BF"/>
    <w:rsid w:val="127D7EB4"/>
    <w:rsid w:val="127F90D3"/>
    <w:rsid w:val="12846C3A"/>
    <w:rsid w:val="128576B6"/>
    <w:rsid w:val="12897BF1"/>
    <w:rsid w:val="1292C383"/>
    <w:rsid w:val="12975CFF"/>
    <w:rsid w:val="1297E18C"/>
    <w:rsid w:val="12981039"/>
    <w:rsid w:val="129AE9E3"/>
    <w:rsid w:val="129B4022"/>
    <w:rsid w:val="129CCE26"/>
    <w:rsid w:val="129FC49F"/>
    <w:rsid w:val="12A7A5DF"/>
    <w:rsid w:val="12A842DF"/>
    <w:rsid w:val="12AB0FFB"/>
    <w:rsid w:val="12AD9FFE"/>
    <w:rsid w:val="12AE8F3D"/>
    <w:rsid w:val="12AF64DD"/>
    <w:rsid w:val="12AFE23D"/>
    <w:rsid w:val="12B0ECB6"/>
    <w:rsid w:val="12B41240"/>
    <w:rsid w:val="12B421EA"/>
    <w:rsid w:val="12BFD313"/>
    <w:rsid w:val="12C359BF"/>
    <w:rsid w:val="12C5EEDE"/>
    <w:rsid w:val="12CB19C7"/>
    <w:rsid w:val="12CC8309"/>
    <w:rsid w:val="12D27571"/>
    <w:rsid w:val="12D2EE9A"/>
    <w:rsid w:val="12D42636"/>
    <w:rsid w:val="12D51CFD"/>
    <w:rsid w:val="12D54E64"/>
    <w:rsid w:val="12D81401"/>
    <w:rsid w:val="12D8876A"/>
    <w:rsid w:val="12DB9C79"/>
    <w:rsid w:val="12DD9540"/>
    <w:rsid w:val="12E0EFAF"/>
    <w:rsid w:val="12E1ACE9"/>
    <w:rsid w:val="12E43031"/>
    <w:rsid w:val="12E609EA"/>
    <w:rsid w:val="12EF2EB5"/>
    <w:rsid w:val="12EFC485"/>
    <w:rsid w:val="12F024C1"/>
    <w:rsid w:val="12F2D078"/>
    <w:rsid w:val="12F444DB"/>
    <w:rsid w:val="12F67461"/>
    <w:rsid w:val="12F69846"/>
    <w:rsid w:val="12F75C5C"/>
    <w:rsid w:val="12F86BE7"/>
    <w:rsid w:val="1302EC20"/>
    <w:rsid w:val="13053F7C"/>
    <w:rsid w:val="130B50E1"/>
    <w:rsid w:val="130C0B88"/>
    <w:rsid w:val="13126DCD"/>
    <w:rsid w:val="1313138D"/>
    <w:rsid w:val="1315D770"/>
    <w:rsid w:val="1318CC89"/>
    <w:rsid w:val="131B3F6F"/>
    <w:rsid w:val="131DC4B7"/>
    <w:rsid w:val="132393C9"/>
    <w:rsid w:val="1325A9BB"/>
    <w:rsid w:val="13262EC6"/>
    <w:rsid w:val="1327B559"/>
    <w:rsid w:val="132A666E"/>
    <w:rsid w:val="132E390B"/>
    <w:rsid w:val="133094ED"/>
    <w:rsid w:val="133297E1"/>
    <w:rsid w:val="133A24FC"/>
    <w:rsid w:val="133B3395"/>
    <w:rsid w:val="133EFBF4"/>
    <w:rsid w:val="13431595"/>
    <w:rsid w:val="13443799"/>
    <w:rsid w:val="13467430"/>
    <w:rsid w:val="134751E8"/>
    <w:rsid w:val="134757F3"/>
    <w:rsid w:val="13493E38"/>
    <w:rsid w:val="13527BA6"/>
    <w:rsid w:val="1354198B"/>
    <w:rsid w:val="13575695"/>
    <w:rsid w:val="13579A88"/>
    <w:rsid w:val="13590387"/>
    <w:rsid w:val="135C8A36"/>
    <w:rsid w:val="135CE22A"/>
    <w:rsid w:val="1360F8AB"/>
    <w:rsid w:val="1362A29A"/>
    <w:rsid w:val="1367EA35"/>
    <w:rsid w:val="136ACC8E"/>
    <w:rsid w:val="13743105"/>
    <w:rsid w:val="13750DB0"/>
    <w:rsid w:val="1378CC69"/>
    <w:rsid w:val="137CEC92"/>
    <w:rsid w:val="137D493F"/>
    <w:rsid w:val="1380C3AB"/>
    <w:rsid w:val="1381A28B"/>
    <w:rsid w:val="138237AA"/>
    <w:rsid w:val="13864D6A"/>
    <w:rsid w:val="13891ED1"/>
    <w:rsid w:val="138C0AE5"/>
    <w:rsid w:val="138C0FCE"/>
    <w:rsid w:val="138D561F"/>
    <w:rsid w:val="138E07DF"/>
    <w:rsid w:val="138E4575"/>
    <w:rsid w:val="1398427A"/>
    <w:rsid w:val="139E9439"/>
    <w:rsid w:val="13A618BA"/>
    <w:rsid w:val="13A83B96"/>
    <w:rsid w:val="13AA106D"/>
    <w:rsid w:val="13ADE33F"/>
    <w:rsid w:val="13AE91F6"/>
    <w:rsid w:val="13B1C7D1"/>
    <w:rsid w:val="13B2153B"/>
    <w:rsid w:val="13B29A49"/>
    <w:rsid w:val="13B4851D"/>
    <w:rsid w:val="13B4B78B"/>
    <w:rsid w:val="13B80D57"/>
    <w:rsid w:val="13BC16A1"/>
    <w:rsid w:val="13C51DEF"/>
    <w:rsid w:val="13C78CD3"/>
    <w:rsid w:val="13CAABD8"/>
    <w:rsid w:val="13CC45E6"/>
    <w:rsid w:val="13D01C66"/>
    <w:rsid w:val="13D80517"/>
    <w:rsid w:val="13DC0827"/>
    <w:rsid w:val="13DCCD77"/>
    <w:rsid w:val="13DD601F"/>
    <w:rsid w:val="13DEB928"/>
    <w:rsid w:val="13E0284D"/>
    <w:rsid w:val="13E1CD50"/>
    <w:rsid w:val="13E6598F"/>
    <w:rsid w:val="13E6E6DD"/>
    <w:rsid w:val="13EEFFD8"/>
    <w:rsid w:val="13F11338"/>
    <w:rsid w:val="13F50DA7"/>
    <w:rsid w:val="13F6A5E2"/>
    <w:rsid w:val="13F6CEC7"/>
    <w:rsid w:val="13FB1687"/>
    <w:rsid w:val="14006BD6"/>
    <w:rsid w:val="1400D05A"/>
    <w:rsid w:val="1402A884"/>
    <w:rsid w:val="1402AF67"/>
    <w:rsid w:val="1402B442"/>
    <w:rsid w:val="14033122"/>
    <w:rsid w:val="1409FCE5"/>
    <w:rsid w:val="140A2C2E"/>
    <w:rsid w:val="140B7C26"/>
    <w:rsid w:val="140D0B62"/>
    <w:rsid w:val="140E00BE"/>
    <w:rsid w:val="140E9769"/>
    <w:rsid w:val="140EFFB8"/>
    <w:rsid w:val="14153C95"/>
    <w:rsid w:val="141BFD1E"/>
    <w:rsid w:val="141CB419"/>
    <w:rsid w:val="1428D093"/>
    <w:rsid w:val="142934AB"/>
    <w:rsid w:val="142AC6C8"/>
    <w:rsid w:val="142F886A"/>
    <w:rsid w:val="14327D91"/>
    <w:rsid w:val="1434C8DD"/>
    <w:rsid w:val="143687A2"/>
    <w:rsid w:val="14374205"/>
    <w:rsid w:val="143B63D5"/>
    <w:rsid w:val="143D0C80"/>
    <w:rsid w:val="143D7219"/>
    <w:rsid w:val="144DC6B9"/>
    <w:rsid w:val="1451B16F"/>
    <w:rsid w:val="1451FE5C"/>
    <w:rsid w:val="1454D1F6"/>
    <w:rsid w:val="14572980"/>
    <w:rsid w:val="1458D235"/>
    <w:rsid w:val="1460E102"/>
    <w:rsid w:val="146103E1"/>
    <w:rsid w:val="14611D9E"/>
    <w:rsid w:val="14645C90"/>
    <w:rsid w:val="1464F350"/>
    <w:rsid w:val="1469950B"/>
    <w:rsid w:val="147060C1"/>
    <w:rsid w:val="14712BFD"/>
    <w:rsid w:val="147283DE"/>
    <w:rsid w:val="14732F1B"/>
    <w:rsid w:val="1475FE7D"/>
    <w:rsid w:val="147B998C"/>
    <w:rsid w:val="147CCA82"/>
    <w:rsid w:val="147EC1D0"/>
    <w:rsid w:val="14804091"/>
    <w:rsid w:val="1480BF73"/>
    <w:rsid w:val="1481AB77"/>
    <w:rsid w:val="1482F24C"/>
    <w:rsid w:val="148CDCB6"/>
    <w:rsid w:val="148FE648"/>
    <w:rsid w:val="14981BCF"/>
    <w:rsid w:val="1499158D"/>
    <w:rsid w:val="149B280A"/>
    <w:rsid w:val="14A43AC4"/>
    <w:rsid w:val="14A80EC0"/>
    <w:rsid w:val="14A9E1DA"/>
    <w:rsid w:val="14AD42BF"/>
    <w:rsid w:val="14B16081"/>
    <w:rsid w:val="14B1AB9E"/>
    <w:rsid w:val="14B35BD8"/>
    <w:rsid w:val="14B3E8B3"/>
    <w:rsid w:val="14B77126"/>
    <w:rsid w:val="14B7995A"/>
    <w:rsid w:val="14B7E421"/>
    <w:rsid w:val="14B9F6DB"/>
    <w:rsid w:val="14BC86D2"/>
    <w:rsid w:val="14BFDA9B"/>
    <w:rsid w:val="14C263D4"/>
    <w:rsid w:val="14C2E1D2"/>
    <w:rsid w:val="14C63420"/>
    <w:rsid w:val="14CBCC74"/>
    <w:rsid w:val="14D14B89"/>
    <w:rsid w:val="14DA1A3F"/>
    <w:rsid w:val="14DA57F2"/>
    <w:rsid w:val="14DB3A7E"/>
    <w:rsid w:val="14DB7F4E"/>
    <w:rsid w:val="14DCA1D1"/>
    <w:rsid w:val="14DCDBFA"/>
    <w:rsid w:val="14DD1589"/>
    <w:rsid w:val="14E07349"/>
    <w:rsid w:val="14E49C63"/>
    <w:rsid w:val="14EA0A62"/>
    <w:rsid w:val="14ED5619"/>
    <w:rsid w:val="14EDAD87"/>
    <w:rsid w:val="14EE68E9"/>
    <w:rsid w:val="14F24D55"/>
    <w:rsid w:val="14F6B242"/>
    <w:rsid w:val="14F838F8"/>
    <w:rsid w:val="14FF96A7"/>
    <w:rsid w:val="14FFB04F"/>
    <w:rsid w:val="15052482"/>
    <w:rsid w:val="150AFDD1"/>
    <w:rsid w:val="151592E1"/>
    <w:rsid w:val="1516D070"/>
    <w:rsid w:val="151D36CC"/>
    <w:rsid w:val="15251AAA"/>
    <w:rsid w:val="152ABD14"/>
    <w:rsid w:val="152B8C9A"/>
    <w:rsid w:val="152F39CA"/>
    <w:rsid w:val="152FB245"/>
    <w:rsid w:val="153142D7"/>
    <w:rsid w:val="15359D73"/>
    <w:rsid w:val="1538FDAD"/>
    <w:rsid w:val="153A71EB"/>
    <w:rsid w:val="153AAD08"/>
    <w:rsid w:val="154206C6"/>
    <w:rsid w:val="15429795"/>
    <w:rsid w:val="1547615B"/>
    <w:rsid w:val="15482684"/>
    <w:rsid w:val="15496391"/>
    <w:rsid w:val="154C5CBC"/>
    <w:rsid w:val="15514CBA"/>
    <w:rsid w:val="1557AE7A"/>
    <w:rsid w:val="1558771B"/>
    <w:rsid w:val="155B4640"/>
    <w:rsid w:val="155D69E9"/>
    <w:rsid w:val="1560271C"/>
    <w:rsid w:val="15644B17"/>
    <w:rsid w:val="156B952A"/>
    <w:rsid w:val="156D8249"/>
    <w:rsid w:val="156FEB02"/>
    <w:rsid w:val="15720002"/>
    <w:rsid w:val="15726E64"/>
    <w:rsid w:val="15754225"/>
    <w:rsid w:val="1577D19C"/>
    <w:rsid w:val="157D1205"/>
    <w:rsid w:val="15816560"/>
    <w:rsid w:val="1581C8CE"/>
    <w:rsid w:val="158286F0"/>
    <w:rsid w:val="15845990"/>
    <w:rsid w:val="15857198"/>
    <w:rsid w:val="1585BA45"/>
    <w:rsid w:val="1588741B"/>
    <w:rsid w:val="1589ABFA"/>
    <w:rsid w:val="158EDE22"/>
    <w:rsid w:val="1591C332"/>
    <w:rsid w:val="159380EE"/>
    <w:rsid w:val="159D6FB2"/>
    <w:rsid w:val="15A26EA1"/>
    <w:rsid w:val="15A3F288"/>
    <w:rsid w:val="15A79D94"/>
    <w:rsid w:val="15A7AE8D"/>
    <w:rsid w:val="15A88493"/>
    <w:rsid w:val="15AB00FB"/>
    <w:rsid w:val="15ADAC74"/>
    <w:rsid w:val="15ADF185"/>
    <w:rsid w:val="15AFF33E"/>
    <w:rsid w:val="15B103ED"/>
    <w:rsid w:val="15B9C7A1"/>
    <w:rsid w:val="15BD4534"/>
    <w:rsid w:val="15BE76C5"/>
    <w:rsid w:val="15C1BD3C"/>
    <w:rsid w:val="15C1C7B9"/>
    <w:rsid w:val="15C86307"/>
    <w:rsid w:val="15D095A4"/>
    <w:rsid w:val="15D7DB23"/>
    <w:rsid w:val="15D98F0A"/>
    <w:rsid w:val="15DA0643"/>
    <w:rsid w:val="15DDE025"/>
    <w:rsid w:val="15E4C51E"/>
    <w:rsid w:val="15E8D68F"/>
    <w:rsid w:val="15EA6D3B"/>
    <w:rsid w:val="15EBE937"/>
    <w:rsid w:val="15F2B9D4"/>
    <w:rsid w:val="15F315B5"/>
    <w:rsid w:val="15F34987"/>
    <w:rsid w:val="15FAE928"/>
    <w:rsid w:val="15FCE474"/>
    <w:rsid w:val="16001E4D"/>
    <w:rsid w:val="16007388"/>
    <w:rsid w:val="1604EDC1"/>
    <w:rsid w:val="1606605C"/>
    <w:rsid w:val="16092C43"/>
    <w:rsid w:val="160A3C38"/>
    <w:rsid w:val="160E044C"/>
    <w:rsid w:val="160E9216"/>
    <w:rsid w:val="16108C6C"/>
    <w:rsid w:val="1611C38C"/>
    <w:rsid w:val="161B78E7"/>
    <w:rsid w:val="1626F7EC"/>
    <w:rsid w:val="162A2389"/>
    <w:rsid w:val="1630E5A6"/>
    <w:rsid w:val="1638B630"/>
    <w:rsid w:val="163C8751"/>
    <w:rsid w:val="163EB8DE"/>
    <w:rsid w:val="1640B96C"/>
    <w:rsid w:val="16415E05"/>
    <w:rsid w:val="1643E688"/>
    <w:rsid w:val="16449AAA"/>
    <w:rsid w:val="1646825E"/>
    <w:rsid w:val="1646B7AC"/>
    <w:rsid w:val="164776F6"/>
    <w:rsid w:val="164A65C5"/>
    <w:rsid w:val="164C6DEB"/>
    <w:rsid w:val="164DF5D5"/>
    <w:rsid w:val="1650B502"/>
    <w:rsid w:val="1652D3A8"/>
    <w:rsid w:val="16534187"/>
    <w:rsid w:val="165437EC"/>
    <w:rsid w:val="16565A37"/>
    <w:rsid w:val="165C08A5"/>
    <w:rsid w:val="165D7988"/>
    <w:rsid w:val="165FE64F"/>
    <w:rsid w:val="1662E85F"/>
    <w:rsid w:val="16660F22"/>
    <w:rsid w:val="166A6C82"/>
    <w:rsid w:val="166C29F5"/>
    <w:rsid w:val="166C51DE"/>
    <w:rsid w:val="166DB13C"/>
    <w:rsid w:val="16707328"/>
    <w:rsid w:val="16732455"/>
    <w:rsid w:val="167908F2"/>
    <w:rsid w:val="167BBB3F"/>
    <w:rsid w:val="167D0B33"/>
    <w:rsid w:val="1689900C"/>
    <w:rsid w:val="168A1332"/>
    <w:rsid w:val="168A394A"/>
    <w:rsid w:val="168CC9D2"/>
    <w:rsid w:val="168D8730"/>
    <w:rsid w:val="16901760"/>
    <w:rsid w:val="1692314F"/>
    <w:rsid w:val="1693EA7C"/>
    <w:rsid w:val="16985369"/>
    <w:rsid w:val="1698F374"/>
    <w:rsid w:val="16999B57"/>
    <w:rsid w:val="169ACF14"/>
    <w:rsid w:val="169AF6F1"/>
    <w:rsid w:val="169F3D38"/>
    <w:rsid w:val="169F54CA"/>
    <w:rsid w:val="16A60634"/>
    <w:rsid w:val="16A70030"/>
    <w:rsid w:val="16A7D899"/>
    <w:rsid w:val="16AF4771"/>
    <w:rsid w:val="16B4F334"/>
    <w:rsid w:val="16B56AF8"/>
    <w:rsid w:val="16B8C8C0"/>
    <w:rsid w:val="16BBF10B"/>
    <w:rsid w:val="16BF25C0"/>
    <w:rsid w:val="16C2936B"/>
    <w:rsid w:val="16C2E14A"/>
    <w:rsid w:val="16C32978"/>
    <w:rsid w:val="16C3B090"/>
    <w:rsid w:val="16C4D8F8"/>
    <w:rsid w:val="16C530F6"/>
    <w:rsid w:val="16C5E637"/>
    <w:rsid w:val="16C7D5BE"/>
    <w:rsid w:val="16C88A7F"/>
    <w:rsid w:val="16CA2330"/>
    <w:rsid w:val="16CBB90E"/>
    <w:rsid w:val="16D27EA5"/>
    <w:rsid w:val="16D2B95F"/>
    <w:rsid w:val="16D2BC92"/>
    <w:rsid w:val="16D36591"/>
    <w:rsid w:val="16D4F0DD"/>
    <w:rsid w:val="16D60379"/>
    <w:rsid w:val="16D7DA01"/>
    <w:rsid w:val="16D87DB9"/>
    <w:rsid w:val="16E11736"/>
    <w:rsid w:val="16E16F07"/>
    <w:rsid w:val="16E37E2B"/>
    <w:rsid w:val="16E51A59"/>
    <w:rsid w:val="16E71BB5"/>
    <w:rsid w:val="16E960D1"/>
    <w:rsid w:val="16F45B29"/>
    <w:rsid w:val="16F48217"/>
    <w:rsid w:val="16F6FAC4"/>
    <w:rsid w:val="16F6FCE0"/>
    <w:rsid w:val="16F83CFC"/>
    <w:rsid w:val="16F9E9DE"/>
    <w:rsid w:val="16FA1ECC"/>
    <w:rsid w:val="16FAACA0"/>
    <w:rsid w:val="16FB815D"/>
    <w:rsid w:val="17096516"/>
    <w:rsid w:val="170DE6B4"/>
    <w:rsid w:val="17110F78"/>
    <w:rsid w:val="1711AD82"/>
    <w:rsid w:val="17144765"/>
    <w:rsid w:val="17152C7F"/>
    <w:rsid w:val="1716411F"/>
    <w:rsid w:val="171664C3"/>
    <w:rsid w:val="171C7D06"/>
    <w:rsid w:val="171D39B1"/>
    <w:rsid w:val="172464E5"/>
    <w:rsid w:val="17263AFD"/>
    <w:rsid w:val="172A8C03"/>
    <w:rsid w:val="172CA2FF"/>
    <w:rsid w:val="17322BAD"/>
    <w:rsid w:val="17336FC7"/>
    <w:rsid w:val="173F08CF"/>
    <w:rsid w:val="173F8322"/>
    <w:rsid w:val="17413372"/>
    <w:rsid w:val="17440524"/>
    <w:rsid w:val="17442ACF"/>
    <w:rsid w:val="17497B3B"/>
    <w:rsid w:val="174FFB26"/>
    <w:rsid w:val="1756ECA1"/>
    <w:rsid w:val="1757DADA"/>
    <w:rsid w:val="175A734A"/>
    <w:rsid w:val="175E7875"/>
    <w:rsid w:val="175F25A7"/>
    <w:rsid w:val="17603353"/>
    <w:rsid w:val="17674D62"/>
    <w:rsid w:val="176D2A11"/>
    <w:rsid w:val="176E29E9"/>
    <w:rsid w:val="176FD09D"/>
    <w:rsid w:val="1771209B"/>
    <w:rsid w:val="1773AB84"/>
    <w:rsid w:val="17745E9E"/>
    <w:rsid w:val="1778A3F0"/>
    <w:rsid w:val="1779DDE3"/>
    <w:rsid w:val="17801D87"/>
    <w:rsid w:val="1780380B"/>
    <w:rsid w:val="178556BF"/>
    <w:rsid w:val="178FE7D9"/>
    <w:rsid w:val="1790E267"/>
    <w:rsid w:val="1794687F"/>
    <w:rsid w:val="1796B745"/>
    <w:rsid w:val="17990FB7"/>
    <w:rsid w:val="179E69AB"/>
    <w:rsid w:val="179F9824"/>
    <w:rsid w:val="17A01CF6"/>
    <w:rsid w:val="17A3EEAC"/>
    <w:rsid w:val="17AC70B0"/>
    <w:rsid w:val="17B0BCE9"/>
    <w:rsid w:val="17B11E93"/>
    <w:rsid w:val="17B5BE01"/>
    <w:rsid w:val="17B8BC1C"/>
    <w:rsid w:val="17BD3C88"/>
    <w:rsid w:val="17C197A3"/>
    <w:rsid w:val="17C538DA"/>
    <w:rsid w:val="17C633A7"/>
    <w:rsid w:val="17C91E73"/>
    <w:rsid w:val="17CB45A4"/>
    <w:rsid w:val="17CD63AE"/>
    <w:rsid w:val="17CF729F"/>
    <w:rsid w:val="17D0429D"/>
    <w:rsid w:val="17D44941"/>
    <w:rsid w:val="17D7C6B8"/>
    <w:rsid w:val="17DB2A59"/>
    <w:rsid w:val="17DC61D3"/>
    <w:rsid w:val="17DEF09B"/>
    <w:rsid w:val="17E33E55"/>
    <w:rsid w:val="17E534BA"/>
    <w:rsid w:val="17E57B84"/>
    <w:rsid w:val="17E825C0"/>
    <w:rsid w:val="17E990B1"/>
    <w:rsid w:val="17ED5416"/>
    <w:rsid w:val="17F8211D"/>
    <w:rsid w:val="17F8307F"/>
    <w:rsid w:val="17FCFA44"/>
    <w:rsid w:val="17FDB8B7"/>
    <w:rsid w:val="18002340"/>
    <w:rsid w:val="180203FD"/>
    <w:rsid w:val="18022AD7"/>
    <w:rsid w:val="180A4DBB"/>
    <w:rsid w:val="180C95CA"/>
    <w:rsid w:val="180D9DA6"/>
    <w:rsid w:val="180E9C99"/>
    <w:rsid w:val="18101EA7"/>
    <w:rsid w:val="181AEAE5"/>
    <w:rsid w:val="18271428"/>
    <w:rsid w:val="18280078"/>
    <w:rsid w:val="1829BA60"/>
    <w:rsid w:val="1834565D"/>
    <w:rsid w:val="18376545"/>
    <w:rsid w:val="183CA9F6"/>
    <w:rsid w:val="1842487A"/>
    <w:rsid w:val="18430192"/>
    <w:rsid w:val="1845E928"/>
    <w:rsid w:val="184A4174"/>
    <w:rsid w:val="184C7FFF"/>
    <w:rsid w:val="1853336A"/>
    <w:rsid w:val="185626D4"/>
    <w:rsid w:val="185C5B32"/>
    <w:rsid w:val="185F9AB0"/>
    <w:rsid w:val="18648F1D"/>
    <w:rsid w:val="18649C53"/>
    <w:rsid w:val="18667AA1"/>
    <w:rsid w:val="1866D331"/>
    <w:rsid w:val="18674346"/>
    <w:rsid w:val="18682C05"/>
    <w:rsid w:val="18695232"/>
    <w:rsid w:val="186BA08A"/>
    <w:rsid w:val="186D142C"/>
    <w:rsid w:val="186D55B5"/>
    <w:rsid w:val="186DBF5B"/>
    <w:rsid w:val="186DDC92"/>
    <w:rsid w:val="186DEEE1"/>
    <w:rsid w:val="18703CA9"/>
    <w:rsid w:val="187489AB"/>
    <w:rsid w:val="1879A788"/>
    <w:rsid w:val="187D5C70"/>
    <w:rsid w:val="1884BD44"/>
    <w:rsid w:val="1887578B"/>
    <w:rsid w:val="1887EAFF"/>
    <w:rsid w:val="18897184"/>
    <w:rsid w:val="1889B48C"/>
    <w:rsid w:val="188A93C7"/>
    <w:rsid w:val="188C11D6"/>
    <w:rsid w:val="188D5EC3"/>
    <w:rsid w:val="188E5E75"/>
    <w:rsid w:val="188F9366"/>
    <w:rsid w:val="188FF12A"/>
    <w:rsid w:val="1890BC61"/>
    <w:rsid w:val="18959214"/>
    <w:rsid w:val="18970FBF"/>
    <w:rsid w:val="189E4E14"/>
    <w:rsid w:val="189F25B8"/>
    <w:rsid w:val="189FF399"/>
    <w:rsid w:val="18A3FC5B"/>
    <w:rsid w:val="18A52054"/>
    <w:rsid w:val="18A7F22F"/>
    <w:rsid w:val="18A89EBF"/>
    <w:rsid w:val="18AA8EFD"/>
    <w:rsid w:val="18AAD0B9"/>
    <w:rsid w:val="18B0B01B"/>
    <w:rsid w:val="18B151D4"/>
    <w:rsid w:val="18B2A62D"/>
    <w:rsid w:val="18B3E2AB"/>
    <w:rsid w:val="18B4C4D2"/>
    <w:rsid w:val="18B4EF3D"/>
    <w:rsid w:val="18B4F2F9"/>
    <w:rsid w:val="18B81F8C"/>
    <w:rsid w:val="18B998EB"/>
    <w:rsid w:val="18BF5B7F"/>
    <w:rsid w:val="18C035E5"/>
    <w:rsid w:val="18C16590"/>
    <w:rsid w:val="18C61A7C"/>
    <w:rsid w:val="18C94C45"/>
    <w:rsid w:val="18CC163D"/>
    <w:rsid w:val="18D0335F"/>
    <w:rsid w:val="18D1C233"/>
    <w:rsid w:val="18D60A76"/>
    <w:rsid w:val="18D8A757"/>
    <w:rsid w:val="18DDEF72"/>
    <w:rsid w:val="18DF48EA"/>
    <w:rsid w:val="18E28CA8"/>
    <w:rsid w:val="18EA37EF"/>
    <w:rsid w:val="18F0E369"/>
    <w:rsid w:val="18F976E1"/>
    <w:rsid w:val="18F9CFE8"/>
    <w:rsid w:val="18F9FEFD"/>
    <w:rsid w:val="18FB513B"/>
    <w:rsid w:val="18FDA9B1"/>
    <w:rsid w:val="18FF0C60"/>
    <w:rsid w:val="18FFB016"/>
    <w:rsid w:val="19007D07"/>
    <w:rsid w:val="1907F600"/>
    <w:rsid w:val="1908DBF7"/>
    <w:rsid w:val="190CC86C"/>
    <w:rsid w:val="190E7890"/>
    <w:rsid w:val="19107A46"/>
    <w:rsid w:val="19115092"/>
    <w:rsid w:val="1912B816"/>
    <w:rsid w:val="1913A580"/>
    <w:rsid w:val="19172DEF"/>
    <w:rsid w:val="19178463"/>
    <w:rsid w:val="1917EA50"/>
    <w:rsid w:val="1919D71D"/>
    <w:rsid w:val="191B50CB"/>
    <w:rsid w:val="191D1989"/>
    <w:rsid w:val="1920609D"/>
    <w:rsid w:val="1922C99E"/>
    <w:rsid w:val="1923FB99"/>
    <w:rsid w:val="192579D7"/>
    <w:rsid w:val="19292467"/>
    <w:rsid w:val="192AD78B"/>
    <w:rsid w:val="192CBF0A"/>
    <w:rsid w:val="192E6A5D"/>
    <w:rsid w:val="19348BB1"/>
    <w:rsid w:val="1934C652"/>
    <w:rsid w:val="19363B84"/>
    <w:rsid w:val="1936584B"/>
    <w:rsid w:val="193962C9"/>
    <w:rsid w:val="19439610"/>
    <w:rsid w:val="1944BA27"/>
    <w:rsid w:val="19479F58"/>
    <w:rsid w:val="194841CF"/>
    <w:rsid w:val="194A4BF7"/>
    <w:rsid w:val="194CBAAF"/>
    <w:rsid w:val="19544274"/>
    <w:rsid w:val="19546406"/>
    <w:rsid w:val="19579140"/>
    <w:rsid w:val="1958DA2F"/>
    <w:rsid w:val="19595AAF"/>
    <w:rsid w:val="195DC44B"/>
    <w:rsid w:val="195E7039"/>
    <w:rsid w:val="196020B6"/>
    <w:rsid w:val="1967C966"/>
    <w:rsid w:val="19695C68"/>
    <w:rsid w:val="196A08EE"/>
    <w:rsid w:val="196CA92E"/>
    <w:rsid w:val="196DEFE3"/>
    <w:rsid w:val="1970C28F"/>
    <w:rsid w:val="197C36AD"/>
    <w:rsid w:val="197EC764"/>
    <w:rsid w:val="197EED69"/>
    <w:rsid w:val="19801C5C"/>
    <w:rsid w:val="19839DD0"/>
    <w:rsid w:val="19863C51"/>
    <w:rsid w:val="19884B33"/>
    <w:rsid w:val="198AC220"/>
    <w:rsid w:val="198CF8AC"/>
    <w:rsid w:val="198D2A0F"/>
    <w:rsid w:val="198ECB8B"/>
    <w:rsid w:val="19920FC7"/>
    <w:rsid w:val="1993FC0F"/>
    <w:rsid w:val="19940BAD"/>
    <w:rsid w:val="199415F0"/>
    <w:rsid w:val="1995551C"/>
    <w:rsid w:val="199A8632"/>
    <w:rsid w:val="199AF24B"/>
    <w:rsid w:val="199C61FB"/>
    <w:rsid w:val="19A0B9F1"/>
    <w:rsid w:val="19A26798"/>
    <w:rsid w:val="19A331B9"/>
    <w:rsid w:val="19A74D0C"/>
    <w:rsid w:val="19A8662B"/>
    <w:rsid w:val="19AC33B5"/>
    <w:rsid w:val="19AFAF17"/>
    <w:rsid w:val="19B19D72"/>
    <w:rsid w:val="19B35B0F"/>
    <w:rsid w:val="19B5A879"/>
    <w:rsid w:val="19B70DCE"/>
    <w:rsid w:val="19B7D71C"/>
    <w:rsid w:val="19BCC360"/>
    <w:rsid w:val="19BE5E3E"/>
    <w:rsid w:val="19C1D74D"/>
    <w:rsid w:val="19C55A61"/>
    <w:rsid w:val="19C560FB"/>
    <w:rsid w:val="19C6B6E6"/>
    <w:rsid w:val="19C839D8"/>
    <w:rsid w:val="19C9B0F9"/>
    <w:rsid w:val="19CD35C6"/>
    <w:rsid w:val="19CD959D"/>
    <w:rsid w:val="19CE77E8"/>
    <w:rsid w:val="19D00FF1"/>
    <w:rsid w:val="19D12FFD"/>
    <w:rsid w:val="19D7C95B"/>
    <w:rsid w:val="19DB7AEA"/>
    <w:rsid w:val="19E06DF3"/>
    <w:rsid w:val="19E54386"/>
    <w:rsid w:val="19E6D0FB"/>
    <w:rsid w:val="19E7715D"/>
    <w:rsid w:val="19E9F8FE"/>
    <w:rsid w:val="19EC5164"/>
    <w:rsid w:val="19ED780F"/>
    <w:rsid w:val="19EEBBF4"/>
    <w:rsid w:val="19EFAC8D"/>
    <w:rsid w:val="19F2763A"/>
    <w:rsid w:val="19F433AE"/>
    <w:rsid w:val="19F5F854"/>
    <w:rsid w:val="19F64BE5"/>
    <w:rsid w:val="19F9826D"/>
    <w:rsid w:val="19FB403E"/>
    <w:rsid w:val="19FBF550"/>
    <w:rsid w:val="1A03FC66"/>
    <w:rsid w:val="1A070370"/>
    <w:rsid w:val="1A07230E"/>
    <w:rsid w:val="1A0CA99C"/>
    <w:rsid w:val="1A0D74B0"/>
    <w:rsid w:val="1A150FFF"/>
    <w:rsid w:val="1A15A126"/>
    <w:rsid w:val="1A177C94"/>
    <w:rsid w:val="1A186BC6"/>
    <w:rsid w:val="1A1B0344"/>
    <w:rsid w:val="1A1E00A5"/>
    <w:rsid w:val="1A239D28"/>
    <w:rsid w:val="1A2718CF"/>
    <w:rsid w:val="1A2C5FDA"/>
    <w:rsid w:val="1A2CDF9E"/>
    <w:rsid w:val="1A31321E"/>
    <w:rsid w:val="1A3385B3"/>
    <w:rsid w:val="1A3ABE97"/>
    <w:rsid w:val="1A3D8BA2"/>
    <w:rsid w:val="1A3DE3B6"/>
    <w:rsid w:val="1A3F3BFE"/>
    <w:rsid w:val="1A47FF1C"/>
    <w:rsid w:val="1A4B26DF"/>
    <w:rsid w:val="1A4BE827"/>
    <w:rsid w:val="1A4C9A27"/>
    <w:rsid w:val="1A4E0829"/>
    <w:rsid w:val="1A4ECBEA"/>
    <w:rsid w:val="1A5138C1"/>
    <w:rsid w:val="1A523B26"/>
    <w:rsid w:val="1A52ED6F"/>
    <w:rsid w:val="1A5699AB"/>
    <w:rsid w:val="1A5C7EF1"/>
    <w:rsid w:val="1A5CA541"/>
    <w:rsid w:val="1A5CC7A0"/>
    <w:rsid w:val="1A5D874D"/>
    <w:rsid w:val="1A60008D"/>
    <w:rsid w:val="1A601BD4"/>
    <w:rsid w:val="1A63CC46"/>
    <w:rsid w:val="1A6D6057"/>
    <w:rsid w:val="1A74686A"/>
    <w:rsid w:val="1A768807"/>
    <w:rsid w:val="1A796E1B"/>
    <w:rsid w:val="1A79C8D2"/>
    <w:rsid w:val="1A7C8F9C"/>
    <w:rsid w:val="1A7CCF2F"/>
    <w:rsid w:val="1A7D394D"/>
    <w:rsid w:val="1A7E1A02"/>
    <w:rsid w:val="1A7F2872"/>
    <w:rsid w:val="1A802A16"/>
    <w:rsid w:val="1A827AB9"/>
    <w:rsid w:val="1A832060"/>
    <w:rsid w:val="1A85A6F5"/>
    <w:rsid w:val="1A89339C"/>
    <w:rsid w:val="1A893B60"/>
    <w:rsid w:val="1A8D1AD0"/>
    <w:rsid w:val="1A8ECFDF"/>
    <w:rsid w:val="1A93D7D1"/>
    <w:rsid w:val="1A95CF5E"/>
    <w:rsid w:val="1A9E2D19"/>
    <w:rsid w:val="1AA3C33A"/>
    <w:rsid w:val="1AA4E108"/>
    <w:rsid w:val="1AA70539"/>
    <w:rsid w:val="1AA9D23D"/>
    <w:rsid w:val="1AACF461"/>
    <w:rsid w:val="1AADB182"/>
    <w:rsid w:val="1AB0B82C"/>
    <w:rsid w:val="1AB152D6"/>
    <w:rsid w:val="1AB1AEB2"/>
    <w:rsid w:val="1AB3D7D7"/>
    <w:rsid w:val="1ABA6855"/>
    <w:rsid w:val="1ABF1ED4"/>
    <w:rsid w:val="1AC3B93E"/>
    <w:rsid w:val="1AC3BC92"/>
    <w:rsid w:val="1AC8DCC7"/>
    <w:rsid w:val="1ACD51C3"/>
    <w:rsid w:val="1ACFA4E6"/>
    <w:rsid w:val="1AD59F5D"/>
    <w:rsid w:val="1AD67908"/>
    <w:rsid w:val="1AD7679A"/>
    <w:rsid w:val="1ADD963A"/>
    <w:rsid w:val="1ADDF05F"/>
    <w:rsid w:val="1AE02F3C"/>
    <w:rsid w:val="1AE555A0"/>
    <w:rsid w:val="1AE94AE3"/>
    <w:rsid w:val="1AE9DE79"/>
    <w:rsid w:val="1AEB32DA"/>
    <w:rsid w:val="1AED5A20"/>
    <w:rsid w:val="1AF304C5"/>
    <w:rsid w:val="1AF3ED20"/>
    <w:rsid w:val="1AF569B8"/>
    <w:rsid w:val="1AF61164"/>
    <w:rsid w:val="1AF6D182"/>
    <w:rsid w:val="1AF8A38B"/>
    <w:rsid w:val="1AF97F46"/>
    <w:rsid w:val="1AFED0AF"/>
    <w:rsid w:val="1B018CF0"/>
    <w:rsid w:val="1B025992"/>
    <w:rsid w:val="1B035CE5"/>
    <w:rsid w:val="1B0B8B7B"/>
    <w:rsid w:val="1B0DEFB7"/>
    <w:rsid w:val="1B0F13F9"/>
    <w:rsid w:val="1B0FD8AF"/>
    <w:rsid w:val="1B11676F"/>
    <w:rsid w:val="1B1316E2"/>
    <w:rsid w:val="1B1667CD"/>
    <w:rsid w:val="1B1C4645"/>
    <w:rsid w:val="1B2780F3"/>
    <w:rsid w:val="1B2B1AA4"/>
    <w:rsid w:val="1B2D716F"/>
    <w:rsid w:val="1B2E7B61"/>
    <w:rsid w:val="1B2EC864"/>
    <w:rsid w:val="1B3275B3"/>
    <w:rsid w:val="1B34BA0D"/>
    <w:rsid w:val="1B38B6A5"/>
    <w:rsid w:val="1B392609"/>
    <w:rsid w:val="1B3D2FC8"/>
    <w:rsid w:val="1B42560B"/>
    <w:rsid w:val="1B443480"/>
    <w:rsid w:val="1B4BDCA8"/>
    <w:rsid w:val="1B4EB762"/>
    <w:rsid w:val="1B4FD84A"/>
    <w:rsid w:val="1B505997"/>
    <w:rsid w:val="1B534D45"/>
    <w:rsid w:val="1B53A22E"/>
    <w:rsid w:val="1B59D59C"/>
    <w:rsid w:val="1B5CD8DB"/>
    <w:rsid w:val="1B6140DA"/>
    <w:rsid w:val="1B61777E"/>
    <w:rsid w:val="1B69524B"/>
    <w:rsid w:val="1B6CDBCD"/>
    <w:rsid w:val="1B718B25"/>
    <w:rsid w:val="1B72CB96"/>
    <w:rsid w:val="1B7526AA"/>
    <w:rsid w:val="1B78AF6E"/>
    <w:rsid w:val="1B7BD2EE"/>
    <w:rsid w:val="1B7E2A4E"/>
    <w:rsid w:val="1B7F1BE6"/>
    <w:rsid w:val="1B82287B"/>
    <w:rsid w:val="1B8416BE"/>
    <w:rsid w:val="1B851E09"/>
    <w:rsid w:val="1B856156"/>
    <w:rsid w:val="1B872ACF"/>
    <w:rsid w:val="1B879FAF"/>
    <w:rsid w:val="1B89D349"/>
    <w:rsid w:val="1B89FBCC"/>
    <w:rsid w:val="1B8B8B3F"/>
    <w:rsid w:val="1B8BA342"/>
    <w:rsid w:val="1B907201"/>
    <w:rsid w:val="1B913F12"/>
    <w:rsid w:val="1B94258F"/>
    <w:rsid w:val="1B95EE5D"/>
    <w:rsid w:val="1B984179"/>
    <w:rsid w:val="1B9B14A0"/>
    <w:rsid w:val="1B9D386E"/>
    <w:rsid w:val="1BA09DE9"/>
    <w:rsid w:val="1BA50A9E"/>
    <w:rsid w:val="1BA885EE"/>
    <w:rsid w:val="1BAAA13B"/>
    <w:rsid w:val="1BAC90AC"/>
    <w:rsid w:val="1BACCDC7"/>
    <w:rsid w:val="1BAED022"/>
    <w:rsid w:val="1BAF08CE"/>
    <w:rsid w:val="1BB07C85"/>
    <w:rsid w:val="1BB16BDF"/>
    <w:rsid w:val="1BB73888"/>
    <w:rsid w:val="1BC1DC38"/>
    <w:rsid w:val="1BC82DD2"/>
    <w:rsid w:val="1BC85D23"/>
    <w:rsid w:val="1BCAA5B5"/>
    <w:rsid w:val="1BCAB784"/>
    <w:rsid w:val="1BCAC80B"/>
    <w:rsid w:val="1BCD1D2A"/>
    <w:rsid w:val="1BD9B417"/>
    <w:rsid w:val="1BE0C93C"/>
    <w:rsid w:val="1BE3CF7D"/>
    <w:rsid w:val="1BE586E5"/>
    <w:rsid w:val="1BE6196E"/>
    <w:rsid w:val="1BE6F8E9"/>
    <w:rsid w:val="1BE7351C"/>
    <w:rsid w:val="1BE75CD7"/>
    <w:rsid w:val="1BEABCBF"/>
    <w:rsid w:val="1BF2368D"/>
    <w:rsid w:val="1BF8C3C2"/>
    <w:rsid w:val="1BF966B5"/>
    <w:rsid w:val="1BFAD509"/>
    <w:rsid w:val="1BFBC003"/>
    <w:rsid w:val="1BFFC16B"/>
    <w:rsid w:val="1C044481"/>
    <w:rsid w:val="1C056A6F"/>
    <w:rsid w:val="1C06FBD3"/>
    <w:rsid w:val="1C079BCC"/>
    <w:rsid w:val="1C094F7C"/>
    <w:rsid w:val="1C12E2EA"/>
    <w:rsid w:val="1C18A93D"/>
    <w:rsid w:val="1C1BD57E"/>
    <w:rsid w:val="1C201FF8"/>
    <w:rsid w:val="1C208DC5"/>
    <w:rsid w:val="1C25D73E"/>
    <w:rsid w:val="1C2690AC"/>
    <w:rsid w:val="1C2B8CE1"/>
    <w:rsid w:val="1C2CE1D3"/>
    <w:rsid w:val="1C2DCA4C"/>
    <w:rsid w:val="1C2DF44A"/>
    <w:rsid w:val="1C2FC07C"/>
    <w:rsid w:val="1C353B44"/>
    <w:rsid w:val="1C3B3811"/>
    <w:rsid w:val="1C4553DB"/>
    <w:rsid w:val="1C460073"/>
    <w:rsid w:val="1C4915C4"/>
    <w:rsid w:val="1C5C825A"/>
    <w:rsid w:val="1C6338EF"/>
    <w:rsid w:val="1C648632"/>
    <w:rsid w:val="1C673B49"/>
    <w:rsid w:val="1C72F8DD"/>
    <w:rsid w:val="1C7914DF"/>
    <w:rsid w:val="1C7CD8E2"/>
    <w:rsid w:val="1C85F174"/>
    <w:rsid w:val="1C879116"/>
    <w:rsid w:val="1C880377"/>
    <w:rsid w:val="1C88706D"/>
    <w:rsid w:val="1C8894D4"/>
    <w:rsid w:val="1C8ADFBD"/>
    <w:rsid w:val="1C8DB813"/>
    <w:rsid w:val="1C913E19"/>
    <w:rsid w:val="1C984767"/>
    <w:rsid w:val="1CA04819"/>
    <w:rsid w:val="1CA0AA3F"/>
    <w:rsid w:val="1CA945AD"/>
    <w:rsid w:val="1CA9FA7E"/>
    <w:rsid w:val="1CAA041B"/>
    <w:rsid w:val="1CAB965D"/>
    <w:rsid w:val="1CAE87E9"/>
    <w:rsid w:val="1CB080B6"/>
    <w:rsid w:val="1CB5916A"/>
    <w:rsid w:val="1CB59629"/>
    <w:rsid w:val="1CB5A0A1"/>
    <w:rsid w:val="1CB66E02"/>
    <w:rsid w:val="1CB6A243"/>
    <w:rsid w:val="1CB8E39F"/>
    <w:rsid w:val="1CB903EC"/>
    <w:rsid w:val="1CBC782D"/>
    <w:rsid w:val="1CC066F4"/>
    <w:rsid w:val="1CCE0A61"/>
    <w:rsid w:val="1CCE3DD3"/>
    <w:rsid w:val="1CD04816"/>
    <w:rsid w:val="1CD81373"/>
    <w:rsid w:val="1CDE7F13"/>
    <w:rsid w:val="1CDE9C2B"/>
    <w:rsid w:val="1CE84A76"/>
    <w:rsid w:val="1CEB19DF"/>
    <w:rsid w:val="1CEEAE90"/>
    <w:rsid w:val="1CF3AC54"/>
    <w:rsid w:val="1CF44805"/>
    <w:rsid w:val="1CF46422"/>
    <w:rsid w:val="1CFA48CE"/>
    <w:rsid w:val="1CFBDCF8"/>
    <w:rsid w:val="1D00AEB1"/>
    <w:rsid w:val="1D0233EA"/>
    <w:rsid w:val="1D03DA10"/>
    <w:rsid w:val="1D048786"/>
    <w:rsid w:val="1D05779D"/>
    <w:rsid w:val="1D0632BF"/>
    <w:rsid w:val="1D0AF4AA"/>
    <w:rsid w:val="1D0D2EE7"/>
    <w:rsid w:val="1D134063"/>
    <w:rsid w:val="1D169804"/>
    <w:rsid w:val="1D1EE519"/>
    <w:rsid w:val="1D1F30A0"/>
    <w:rsid w:val="1D1FEACF"/>
    <w:rsid w:val="1D2088E9"/>
    <w:rsid w:val="1D225C9A"/>
    <w:rsid w:val="1D235B34"/>
    <w:rsid w:val="1D23ED24"/>
    <w:rsid w:val="1D2A3A8D"/>
    <w:rsid w:val="1D2E3EE5"/>
    <w:rsid w:val="1D341666"/>
    <w:rsid w:val="1D34F11E"/>
    <w:rsid w:val="1D3B08B8"/>
    <w:rsid w:val="1D3B3022"/>
    <w:rsid w:val="1D3FAC97"/>
    <w:rsid w:val="1D40B6FB"/>
    <w:rsid w:val="1D424B18"/>
    <w:rsid w:val="1D43D15D"/>
    <w:rsid w:val="1D456EDC"/>
    <w:rsid w:val="1D4638D5"/>
    <w:rsid w:val="1D47F509"/>
    <w:rsid w:val="1D48541A"/>
    <w:rsid w:val="1D4BC920"/>
    <w:rsid w:val="1D4C6CDD"/>
    <w:rsid w:val="1D502E79"/>
    <w:rsid w:val="1D52A11C"/>
    <w:rsid w:val="1D574697"/>
    <w:rsid w:val="1D587127"/>
    <w:rsid w:val="1D5A2215"/>
    <w:rsid w:val="1D5A2BA3"/>
    <w:rsid w:val="1D5BF7AE"/>
    <w:rsid w:val="1D5DCF4A"/>
    <w:rsid w:val="1D614862"/>
    <w:rsid w:val="1D6945DC"/>
    <w:rsid w:val="1D696F56"/>
    <w:rsid w:val="1D6EBD25"/>
    <w:rsid w:val="1D6F14D2"/>
    <w:rsid w:val="1D6FBE50"/>
    <w:rsid w:val="1D7A7F07"/>
    <w:rsid w:val="1D867CD9"/>
    <w:rsid w:val="1D87DBF1"/>
    <w:rsid w:val="1D894D89"/>
    <w:rsid w:val="1D8FEA0B"/>
    <w:rsid w:val="1D9214EA"/>
    <w:rsid w:val="1D934AE1"/>
    <w:rsid w:val="1D99023D"/>
    <w:rsid w:val="1D995D97"/>
    <w:rsid w:val="1D9B8CD5"/>
    <w:rsid w:val="1DA1C211"/>
    <w:rsid w:val="1DA9754C"/>
    <w:rsid w:val="1DAAD26B"/>
    <w:rsid w:val="1DAC0DB2"/>
    <w:rsid w:val="1DAD0EFA"/>
    <w:rsid w:val="1DAD6493"/>
    <w:rsid w:val="1DAF86C9"/>
    <w:rsid w:val="1DB23718"/>
    <w:rsid w:val="1DB8278A"/>
    <w:rsid w:val="1DBA653F"/>
    <w:rsid w:val="1DBA9F87"/>
    <w:rsid w:val="1DBD8473"/>
    <w:rsid w:val="1DBDB5D2"/>
    <w:rsid w:val="1DBEA032"/>
    <w:rsid w:val="1DCA1B23"/>
    <w:rsid w:val="1DCAB9D1"/>
    <w:rsid w:val="1DCF9FEC"/>
    <w:rsid w:val="1DD289C4"/>
    <w:rsid w:val="1DD3A42C"/>
    <w:rsid w:val="1DD504B7"/>
    <w:rsid w:val="1DD579F0"/>
    <w:rsid w:val="1DD7EDCC"/>
    <w:rsid w:val="1DDCEF19"/>
    <w:rsid w:val="1DDD56B7"/>
    <w:rsid w:val="1DDF299C"/>
    <w:rsid w:val="1DDFF5AE"/>
    <w:rsid w:val="1DE2EAE9"/>
    <w:rsid w:val="1DE3BA0B"/>
    <w:rsid w:val="1DE7EF76"/>
    <w:rsid w:val="1DEBEBB0"/>
    <w:rsid w:val="1DEBED23"/>
    <w:rsid w:val="1DF1D69C"/>
    <w:rsid w:val="1DFA7EF6"/>
    <w:rsid w:val="1DFAF5F0"/>
    <w:rsid w:val="1DFB6994"/>
    <w:rsid w:val="1DFBF602"/>
    <w:rsid w:val="1DFCD11A"/>
    <w:rsid w:val="1E06B30D"/>
    <w:rsid w:val="1E0D0713"/>
    <w:rsid w:val="1E0E8B3A"/>
    <w:rsid w:val="1E1142B7"/>
    <w:rsid w:val="1E1246BA"/>
    <w:rsid w:val="1E14F51A"/>
    <w:rsid w:val="1E1532DD"/>
    <w:rsid w:val="1E18182B"/>
    <w:rsid w:val="1E1C2CB5"/>
    <w:rsid w:val="1E200C6F"/>
    <w:rsid w:val="1E2115C1"/>
    <w:rsid w:val="1E229A69"/>
    <w:rsid w:val="1E2B655C"/>
    <w:rsid w:val="1E2BCA48"/>
    <w:rsid w:val="1E2BE6AB"/>
    <w:rsid w:val="1E2CFACA"/>
    <w:rsid w:val="1E2F3708"/>
    <w:rsid w:val="1E3641AA"/>
    <w:rsid w:val="1E3FB20D"/>
    <w:rsid w:val="1E461511"/>
    <w:rsid w:val="1E47AD1C"/>
    <w:rsid w:val="1E48E5BB"/>
    <w:rsid w:val="1E50B96D"/>
    <w:rsid w:val="1E50DB7F"/>
    <w:rsid w:val="1E523E63"/>
    <w:rsid w:val="1E5891BB"/>
    <w:rsid w:val="1E5E640C"/>
    <w:rsid w:val="1E5F03A4"/>
    <w:rsid w:val="1E64626E"/>
    <w:rsid w:val="1E64E36D"/>
    <w:rsid w:val="1E65E611"/>
    <w:rsid w:val="1E68C6A7"/>
    <w:rsid w:val="1E6B0F77"/>
    <w:rsid w:val="1E6BEBD1"/>
    <w:rsid w:val="1E71EA0D"/>
    <w:rsid w:val="1E724670"/>
    <w:rsid w:val="1E7436C9"/>
    <w:rsid w:val="1E744A9D"/>
    <w:rsid w:val="1E744F80"/>
    <w:rsid w:val="1E7816F2"/>
    <w:rsid w:val="1E79D080"/>
    <w:rsid w:val="1E7ACECE"/>
    <w:rsid w:val="1E7B563E"/>
    <w:rsid w:val="1E7C86C3"/>
    <w:rsid w:val="1E7F9161"/>
    <w:rsid w:val="1E835337"/>
    <w:rsid w:val="1E86E4BB"/>
    <w:rsid w:val="1E8DA4D0"/>
    <w:rsid w:val="1E8E6128"/>
    <w:rsid w:val="1E8F7E0A"/>
    <w:rsid w:val="1E906770"/>
    <w:rsid w:val="1E941504"/>
    <w:rsid w:val="1E94C0AA"/>
    <w:rsid w:val="1E971CEA"/>
    <w:rsid w:val="1E98E269"/>
    <w:rsid w:val="1E9A3AF4"/>
    <w:rsid w:val="1E9E3296"/>
    <w:rsid w:val="1EA26654"/>
    <w:rsid w:val="1EA378DA"/>
    <w:rsid w:val="1EA426CB"/>
    <w:rsid w:val="1EA4A120"/>
    <w:rsid w:val="1EA530B6"/>
    <w:rsid w:val="1EAA0E42"/>
    <w:rsid w:val="1EAAFCE7"/>
    <w:rsid w:val="1EAEF0FA"/>
    <w:rsid w:val="1EAEFE25"/>
    <w:rsid w:val="1EB2D7AA"/>
    <w:rsid w:val="1EB41E9C"/>
    <w:rsid w:val="1EB836C9"/>
    <w:rsid w:val="1EB99528"/>
    <w:rsid w:val="1EBCA395"/>
    <w:rsid w:val="1EC1D8C5"/>
    <w:rsid w:val="1EC38AF5"/>
    <w:rsid w:val="1EC5D81D"/>
    <w:rsid w:val="1EC8E7AC"/>
    <w:rsid w:val="1EC9BD08"/>
    <w:rsid w:val="1ECA4F84"/>
    <w:rsid w:val="1ECABFC0"/>
    <w:rsid w:val="1ECBD692"/>
    <w:rsid w:val="1ECC55D8"/>
    <w:rsid w:val="1ED2B562"/>
    <w:rsid w:val="1ED873C0"/>
    <w:rsid w:val="1EDD0962"/>
    <w:rsid w:val="1EDECBC6"/>
    <w:rsid w:val="1EE20BF5"/>
    <w:rsid w:val="1EE4589D"/>
    <w:rsid w:val="1EE5D0D4"/>
    <w:rsid w:val="1EE76E52"/>
    <w:rsid w:val="1EE7FE2D"/>
    <w:rsid w:val="1EE93425"/>
    <w:rsid w:val="1EEA03A6"/>
    <w:rsid w:val="1EEA0564"/>
    <w:rsid w:val="1EEA4721"/>
    <w:rsid w:val="1EEAB84B"/>
    <w:rsid w:val="1EEBB7A7"/>
    <w:rsid w:val="1EECF20E"/>
    <w:rsid w:val="1EED88E9"/>
    <w:rsid w:val="1EF320C8"/>
    <w:rsid w:val="1EF9B88F"/>
    <w:rsid w:val="1EFB863B"/>
    <w:rsid w:val="1F01C856"/>
    <w:rsid w:val="1F0434E3"/>
    <w:rsid w:val="1F10CA9F"/>
    <w:rsid w:val="1F118169"/>
    <w:rsid w:val="1F118876"/>
    <w:rsid w:val="1F1777C4"/>
    <w:rsid w:val="1F186FD9"/>
    <w:rsid w:val="1F1A955B"/>
    <w:rsid w:val="1F1B107C"/>
    <w:rsid w:val="1F1EBB3E"/>
    <w:rsid w:val="1F1EEBBC"/>
    <w:rsid w:val="1F21970B"/>
    <w:rsid w:val="1F222C1B"/>
    <w:rsid w:val="1F2298AC"/>
    <w:rsid w:val="1F2450D0"/>
    <w:rsid w:val="1F2782B8"/>
    <w:rsid w:val="1F296E86"/>
    <w:rsid w:val="1F2AA35E"/>
    <w:rsid w:val="1F2B79EB"/>
    <w:rsid w:val="1F2DD5C9"/>
    <w:rsid w:val="1F31B57C"/>
    <w:rsid w:val="1F3864C3"/>
    <w:rsid w:val="1F3EAB9D"/>
    <w:rsid w:val="1F3F0ECC"/>
    <w:rsid w:val="1F3F5492"/>
    <w:rsid w:val="1F44B133"/>
    <w:rsid w:val="1F4DD75F"/>
    <w:rsid w:val="1F4FD50C"/>
    <w:rsid w:val="1F55414E"/>
    <w:rsid w:val="1F55467F"/>
    <w:rsid w:val="1F563DB0"/>
    <w:rsid w:val="1F5877E9"/>
    <w:rsid w:val="1F594785"/>
    <w:rsid w:val="1F5AC27D"/>
    <w:rsid w:val="1F5BA21B"/>
    <w:rsid w:val="1F5DC729"/>
    <w:rsid w:val="1F5EA9E2"/>
    <w:rsid w:val="1F5F8AF4"/>
    <w:rsid w:val="1F6207B8"/>
    <w:rsid w:val="1F64888A"/>
    <w:rsid w:val="1F68CB77"/>
    <w:rsid w:val="1F6A21FF"/>
    <w:rsid w:val="1F6DC471"/>
    <w:rsid w:val="1F6E3826"/>
    <w:rsid w:val="1F727E3E"/>
    <w:rsid w:val="1F733CC7"/>
    <w:rsid w:val="1F751442"/>
    <w:rsid w:val="1F781BAB"/>
    <w:rsid w:val="1F789E93"/>
    <w:rsid w:val="1F7B7EB1"/>
    <w:rsid w:val="1F80312A"/>
    <w:rsid w:val="1F82314D"/>
    <w:rsid w:val="1F8BDB07"/>
    <w:rsid w:val="1F9107B7"/>
    <w:rsid w:val="1F93D2C9"/>
    <w:rsid w:val="1F993451"/>
    <w:rsid w:val="1F99A390"/>
    <w:rsid w:val="1FA090C9"/>
    <w:rsid w:val="1FA0A435"/>
    <w:rsid w:val="1FA1B919"/>
    <w:rsid w:val="1FA508B0"/>
    <w:rsid w:val="1FA59FBD"/>
    <w:rsid w:val="1FA67C39"/>
    <w:rsid w:val="1FAA1161"/>
    <w:rsid w:val="1FAFFE25"/>
    <w:rsid w:val="1FB1E05B"/>
    <w:rsid w:val="1FB45F57"/>
    <w:rsid w:val="1FB6B3EF"/>
    <w:rsid w:val="1FBE1138"/>
    <w:rsid w:val="1FC04596"/>
    <w:rsid w:val="1FC133D1"/>
    <w:rsid w:val="1FC271CA"/>
    <w:rsid w:val="1FCB255E"/>
    <w:rsid w:val="1FCB6D37"/>
    <w:rsid w:val="1FCC0FAD"/>
    <w:rsid w:val="1FCF9803"/>
    <w:rsid w:val="1FDEAA9F"/>
    <w:rsid w:val="1FE498B0"/>
    <w:rsid w:val="1FEBCAA8"/>
    <w:rsid w:val="1FEF3B56"/>
    <w:rsid w:val="1FF058BE"/>
    <w:rsid w:val="1FF276DD"/>
    <w:rsid w:val="1FF5E864"/>
    <w:rsid w:val="1FF7271B"/>
    <w:rsid w:val="1FF7D907"/>
    <w:rsid w:val="1FFBA7FB"/>
    <w:rsid w:val="1FFD5B1C"/>
    <w:rsid w:val="1FFE887F"/>
    <w:rsid w:val="20049708"/>
    <w:rsid w:val="2004F0E8"/>
    <w:rsid w:val="2008DE16"/>
    <w:rsid w:val="200A8F68"/>
    <w:rsid w:val="200BB1AB"/>
    <w:rsid w:val="2012961A"/>
    <w:rsid w:val="201EC643"/>
    <w:rsid w:val="20213DE7"/>
    <w:rsid w:val="20229F61"/>
    <w:rsid w:val="2024E0E9"/>
    <w:rsid w:val="2026F312"/>
    <w:rsid w:val="20276B92"/>
    <w:rsid w:val="20286DB1"/>
    <w:rsid w:val="202895D5"/>
    <w:rsid w:val="2029ACC9"/>
    <w:rsid w:val="202A0D7C"/>
    <w:rsid w:val="202E7223"/>
    <w:rsid w:val="202F3D54"/>
    <w:rsid w:val="202FA0B7"/>
    <w:rsid w:val="202FF185"/>
    <w:rsid w:val="2033C00C"/>
    <w:rsid w:val="20347236"/>
    <w:rsid w:val="2034F3F8"/>
    <w:rsid w:val="20350ECE"/>
    <w:rsid w:val="2037D0DB"/>
    <w:rsid w:val="203CB1E8"/>
    <w:rsid w:val="203FE3E8"/>
    <w:rsid w:val="2047F43C"/>
    <w:rsid w:val="204A50CD"/>
    <w:rsid w:val="204F7CB9"/>
    <w:rsid w:val="20538E9D"/>
    <w:rsid w:val="20564941"/>
    <w:rsid w:val="2056E1CD"/>
    <w:rsid w:val="2057C858"/>
    <w:rsid w:val="20599FD3"/>
    <w:rsid w:val="205A2BF7"/>
    <w:rsid w:val="205B3C00"/>
    <w:rsid w:val="205D1C97"/>
    <w:rsid w:val="20608A04"/>
    <w:rsid w:val="2064628B"/>
    <w:rsid w:val="20649241"/>
    <w:rsid w:val="206544BE"/>
    <w:rsid w:val="20677D9A"/>
    <w:rsid w:val="206A9FCC"/>
    <w:rsid w:val="206C85A3"/>
    <w:rsid w:val="206EF8CE"/>
    <w:rsid w:val="2071EC45"/>
    <w:rsid w:val="20743159"/>
    <w:rsid w:val="207583F0"/>
    <w:rsid w:val="207985CB"/>
    <w:rsid w:val="207CD01A"/>
    <w:rsid w:val="207D7CEB"/>
    <w:rsid w:val="207DFCA9"/>
    <w:rsid w:val="2080EC4F"/>
    <w:rsid w:val="208117C8"/>
    <w:rsid w:val="20849A42"/>
    <w:rsid w:val="2084D6C5"/>
    <w:rsid w:val="2086D72A"/>
    <w:rsid w:val="20885E95"/>
    <w:rsid w:val="208A65A4"/>
    <w:rsid w:val="20911E4C"/>
    <w:rsid w:val="20937C9F"/>
    <w:rsid w:val="20AC42B3"/>
    <w:rsid w:val="20AD253A"/>
    <w:rsid w:val="20B21F6D"/>
    <w:rsid w:val="20B228B8"/>
    <w:rsid w:val="20B7D84F"/>
    <w:rsid w:val="20B90825"/>
    <w:rsid w:val="20BB4F9A"/>
    <w:rsid w:val="20BEABC5"/>
    <w:rsid w:val="20BEE23E"/>
    <w:rsid w:val="20BF2527"/>
    <w:rsid w:val="20C48E29"/>
    <w:rsid w:val="20D1EC15"/>
    <w:rsid w:val="20D28AFA"/>
    <w:rsid w:val="20D55E09"/>
    <w:rsid w:val="20D83C60"/>
    <w:rsid w:val="20D85EE1"/>
    <w:rsid w:val="20D969FE"/>
    <w:rsid w:val="20DA12B5"/>
    <w:rsid w:val="20DCB208"/>
    <w:rsid w:val="20DD9B1F"/>
    <w:rsid w:val="20DFE4AE"/>
    <w:rsid w:val="20E25254"/>
    <w:rsid w:val="20E7054C"/>
    <w:rsid w:val="20E79E58"/>
    <w:rsid w:val="20E89AA2"/>
    <w:rsid w:val="20F019AA"/>
    <w:rsid w:val="20F07A7A"/>
    <w:rsid w:val="20F7B078"/>
    <w:rsid w:val="2108D6D3"/>
    <w:rsid w:val="210AF6EA"/>
    <w:rsid w:val="210CCC60"/>
    <w:rsid w:val="2110E4A3"/>
    <w:rsid w:val="21111933"/>
    <w:rsid w:val="2113E75E"/>
    <w:rsid w:val="211802B5"/>
    <w:rsid w:val="21194E77"/>
    <w:rsid w:val="2119B8A3"/>
    <w:rsid w:val="2119E1F9"/>
    <w:rsid w:val="211D58E7"/>
    <w:rsid w:val="2121F78C"/>
    <w:rsid w:val="21220455"/>
    <w:rsid w:val="21229801"/>
    <w:rsid w:val="2126A80D"/>
    <w:rsid w:val="212852B1"/>
    <w:rsid w:val="21288E42"/>
    <w:rsid w:val="2129F593"/>
    <w:rsid w:val="212AA8EE"/>
    <w:rsid w:val="212CD688"/>
    <w:rsid w:val="212DC647"/>
    <w:rsid w:val="2132AF8D"/>
    <w:rsid w:val="2136F151"/>
    <w:rsid w:val="214A57F5"/>
    <w:rsid w:val="214E9531"/>
    <w:rsid w:val="215815C6"/>
    <w:rsid w:val="2158F867"/>
    <w:rsid w:val="215DF6C9"/>
    <w:rsid w:val="215E70C1"/>
    <w:rsid w:val="2160A7E6"/>
    <w:rsid w:val="2164211E"/>
    <w:rsid w:val="216A036B"/>
    <w:rsid w:val="216EA649"/>
    <w:rsid w:val="2174A6E0"/>
    <w:rsid w:val="21762DC0"/>
    <w:rsid w:val="2176DF0B"/>
    <w:rsid w:val="2177580B"/>
    <w:rsid w:val="21787F98"/>
    <w:rsid w:val="217A1A3E"/>
    <w:rsid w:val="217A7572"/>
    <w:rsid w:val="217D67C2"/>
    <w:rsid w:val="21898F21"/>
    <w:rsid w:val="2189F92A"/>
    <w:rsid w:val="218E9C1A"/>
    <w:rsid w:val="218EDFED"/>
    <w:rsid w:val="2192E663"/>
    <w:rsid w:val="219424C8"/>
    <w:rsid w:val="21952932"/>
    <w:rsid w:val="21984C11"/>
    <w:rsid w:val="2198D3D2"/>
    <w:rsid w:val="21996D42"/>
    <w:rsid w:val="219D5D6A"/>
    <w:rsid w:val="219F8887"/>
    <w:rsid w:val="21A218E9"/>
    <w:rsid w:val="21AA37DF"/>
    <w:rsid w:val="21ABCA10"/>
    <w:rsid w:val="21AECD32"/>
    <w:rsid w:val="21B2986A"/>
    <w:rsid w:val="21B30832"/>
    <w:rsid w:val="21B5FA55"/>
    <w:rsid w:val="21B6BAF3"/>
    <w:rsid w:val="21B6FF43"/>
    <w:rsid w:val="21BC5C00"/>
    <w:rsid w:val="21C16183"/>
    <w:rsid w:val="21C383E6"/>
    <w:rsid w:val="21CBDBE3"/>
    <w:rsid w:val="21CDE598"/>
    <w:rsid w:val="21D192D3"/>
    <w:rsid w:val="21D5BD94"/>
    <w:rsid w:val="21D90D0E"/>
    <w:rsid w:val="21D98F1E"/>
    <w:rsid w:val="21DEB5F0"/>
    <w:rsid w:val="21E08419"/>
    <w:rsid w:val="21E0C876"/>
    <w:rsid w:val="21E2F582"/>
    <w:rsid w:val="21E4A31D"/>
    <w:rsid w:val="21E4C4AC"/>
    <w:rsid w:val="21E7FCE5"/>
    <w:rsid w:val="21EBA52A"/>
    <w:rsid w:val="21EFCDC2"/>
    <w:rsid w:val="21F017BF"/>
    <w:rsid w:val="21F392AE"/>
    <w:rsid w:val="21F83F2B"/>
    <w:rsid w:val="21F9B401"/>
    <w:rsid w:val="21FAAB6C"/>
    <w:rsid w:val="21FD6AF0"/>
    <w:rsid w:val="2200E386"/>
    <w:rsid w:val="2209401C"/>
    <w:rsid w:val="220F99B4"/>
    <w:rsid w:val="221047D3"/>
    <w:rsid w:val="2210A15C"/>
    <w:rsid w:val="2217A63D"/>
    <w:rsid w:val="2219D882"/>
    <w:rsid w:val="221A13C2"/>
    <w:rsid w:val="22205201"/>
    <w:rsid w:val="22211500"/>
    <w:rsid w:val="222905EB"/>
    <w:rsid w:val="2233F7EB"/>
    <w:rsid w:val="223D859B"/>
    <w:rsid w:val="223DAAF7"/>
    <w:rsid w:val="223EEC4B"/>
    <w:rsid w:val="2242EE61"/>
    <w:rsid w:val="22460E65"/>
    <w:rsid w:val="224836E8"/>
    <w:rsid w:val="224F41B2"/>
    <w:rsid w:val="2253C063"/>
    <w:rsid w:val="2253C530"/>
    <w:rsid w:val="22557B46"/>
    <w:rsid w:val="22568130"/>
    <w:rsid w:val="2260DC37"/>
    <w:rsid w:val="22687741"/>
    <w:rsid w:val="22698542"/>
    <w:rsid w:val="227211D4"/>
    <w:rsid w:val="2273AC80"/>
    <w:rsid w:val="22761CBC"/>
    <w:rsid w:val="228698B9"/>
    <w:rsid w:val="228D3CA0"/>
    <w:rsid w:val="228D4D21"/>
    <w:rsid w:val="228EDCEF"/>
    <w:rsid w:val="22901C4C"/>
    <w:rsid w:val="2296814C"/>
    <w:rsid w:val="2296FCEA"/>
    <w:rsid w:val="229716E8"/>
    <w:rsid w:val="229725EB"/>
    <w:rsid w:val="2299B28F"/>
    <w:rsid w:val="229D1A4D"/>
    <w:rsid w:val="229E78B3"/>
    <w:rsid w:val="22A18002"/>
    <w:rsid w:val="22A7F347"/>
    <w:rsid w:val="22A89CC1"/>
    <w:rsid w:val="22A8FE0A"/>
    <w:rsid w:val="22A90323"/>
    <w:rsid w:val="22ABA9EA"/>
    <w:rsid w:val="22ABC30D"/>
    <w:rsid w:val="22AE6B0C"/>
    <w:rsid w:val="22B0168A"/>
    <w:rsid w:val="22B2F44F"/>
    <w:rsid w:val="22BD2370"/>
    <w:rsid w:val="22C043D3"/>
    <w:rsid w:val="22C3CC31"/>
    <w:rsid w:val="22C4C996"/>
    <w:rsid w:val="22C6A5FC"/>
    <w:rsid w:val="22C9D914"/>
    <w:rsid w:val="22CA37E9"/>
    <w:rsid w:val="22CEBB17"/>
    <w:rsid w:val="22D33105"/>
    <w:rsid w:val="22D33806"/>
    <w:rsid w:val="22D4263B"/>
    <w:rsid w:val="22D6FB46"/>
    <w:rsid w:val="22D8A37E"/>
    <w:rsid w:val="22D8A6ED"/>
    <w:rsid w:val="22DB410A"/>
    <w:rsid w:val="22DC72AC"/>
    <w:rsid w:val="22E1FC5D"/>
    <w:rsid w:val="22E2A3B8"/>
    <w:rsid w:val="22E32CD9"/>
    <w:rsid w:val="22E91EC8"/>
    <w:rsid w:val="22EDEE75"/>
    <w:rsid w:val="22F2E893"/>
    <w:rsid w:val="22F5AC9B"/>
    <w:rsid w:val="22F81E54"/>
    <w:rsid w:val="22FB2130"/>
    <w:rsid w:val="22FCFC1F"/>
    <w:rsid w:val="23065EA8"/>
    <w:rsid w:val="2307358B"/>
    <w:rsid w:val="23076226"/>
    <w:rsid w:val="2309E78F"/>
    <w:rsid w:val="230C9ED5"/>
    <w:rsid w:val="230CA517"/>
    <w:rsid w:val="23109F19"/>
    <w:rsid w:val="23130D6E"/>
    <w:rsid w:val="2313EF76"/>
    <w:rsid w:val="23143213"/>
    <w:rsid w:val="23156328"/>
    <w:rsid w:val="2315842E"/>
    <w:rsid w:val="23163876"/>
    <w:rsid w:val="2318D780"/>
    <w:rsid w:val="231A3D94"/>
    <w:rsid w:val="231C1763"/>
    <w:rsid w:val="231F35D6"/>
    <w:rsid w:val="2326D7CE"/>
    <w:rsid w:val="232702BC"/>
    <w:rsid w:val="2328FFE1"/>
    <w:rsid w:val="232987D2"/>
    <w:rsid w:val="232DA435"/>
    <w:rsid w:val="2332409D"/>
    <w:rsid w:val="2332B9AD"/>
    <w:rsid w:val="2333AD36"/>
    <w:rsid w:val="233BC58B"/>
    <w:rsid w:val="233C81D0"/>
    <w:rsid w:val="233ED7E3"/>
    <w:rsid w:val="23430E74"/>
    <w:rsid w:val="23473FB5"/>
    <w:rsid w:val="2349D9C3"/>
    <w:rsid w:val="234CAE39"/>
    <w:rsid w:val="234E1B45"/>
    <w:rsid w:val="2352987B"/>
    <w:rsid w:val="2356B732"/>
    <w:rsid w:val="235A6070"/>
    <w:rsid w:val="236D882F"/>
    <w:rsid w:val="236E1ABE"/>
    <w:rsid w:val="23715125"/>
    <w:rsid w:val="237173C2"/>
    <w:rsid w:val="2380FF75"/>
    <w:rsid w:val="2381BB80"/>
    <w:rsid w:val="23832A64"/>
    <w:rsid w:val="2384D70F"/>
    <w:rsid w:val="23862CDC"/>
    <w:rsid w:val="238CE558"/>
    <w:rsid w:val="239910B6"/>
    <w:rsid w:val="239F6149"/>
    <w:rsid w:val="23A0CAD0"/>
    <w:rsid w:val="23A0DA92"/>
    <w:rsid w:val="23ABBB09"/>
    <w:rsid w:val="23ABDE0B"/>
    <w:rsid w:val="23B71429"/>
    <w:rsid w:val="23BA19ED"/>
    <w:rsid w:val="23BBD2F4"/>
    <w:rsid w:val="23BBDF12"/>
    <w:rsid w:val="23BF35D3"/>
    <w:rsid w:val="23BFA346"/>
    <w:rsid w:val="23C390FD"/>
    <w:rsid w:val="23C3B47D"/>
    <w:rsid w:val="23C4EC77"/>
    <w:rsid w:val="23C64CE6"/>
    <w:rsid w:val="23CB020D"/>
    <w:rsid w:val="23CF6154"/>
    <w:rsid w:val="23D9A210"/>
    <w:rsid w:val="23DCD698"/>
    <w:rsid w:val="23E33076"/>
    <w:rsid w:val="23E7CF29"/>
    <w:rsid w:val="23EB07D2"/>
    <w:rsid w:val="23F4444D"/>
    <w:rsid w:val="23F63A04"/>
    <w:rsid w:val="23FA3DFE"/>
    <w:rsid w:val="23FF389E"/>
    <w:rsid w:val="24026F19"/>
    <w:rsid w:val="240BB927"/>
    <w:rsid w:val="240CB4B4"/>
    <w:rsid w:val="240D5146"/>
    <w:rsid w:val="240E9E89"/>
    <w:rsid w:val="24110F89"/>
    <w:rsid w:val="24128845"/>
    <w:rsid w:val="2412ECEC"/>
    <w:rsid w:val="24172521"/>
    <w:rsid w:val="241C0653"/>
    <w:rsid w:val="241F867D"/>
    <w:rsid w:val="24253347"/>
    <w:rsid w:val="242C43E4"/>
    <w:rsid w:val="242F693A"/>
    <w:rsid w:val="2430458E"/>
    <w:rsid w:val="2431D63F"/>
    <w:rsid w:val="2432CD4B"/>
    <w:rsid w:val="24336F5B"/>
    <w:rsid w:val="243443B3"/>
    <w:rsid w:val="2436C116"/>
    <w:rsid w:val="243774B3"/>
    <w:rsid w:val="2437ED37"/>
    <w:rsid w:val="243924BC"/>
    <w:rsid w:val="2439B723"/>
    <w:rsid w:val="243BEFC4"/>
    <w:rsid w:val="24407CBA"/>
    <w:rsid w:val="24481B97"/>
    <w:rsid w:val="244A22F7"/>
    <w:rsid w:val="244D18D9"/>
    <w:rsid w:val="24522129"/>
    <w:rsid w:val="2453222B"/>
    <w:rsid w:val="2456230A"/>
    <w:rsid w:val="245680DD"/>
    <w:rsid w:val="245893DC"/>
    <w:rsid w:val="245D5CC3"/>
    <w:rsid w:val="2461658D"/>
    <w:rsid w:val="2464C7DD"/>
    <w:rsid w:val="246652B1"/>
    <w:rsid w:val="2467EDEE"/>
    <w:rsid w:val="246C0B6B"/>
    <w:rsid w:val="246C8CE0"/>
    <w:rsid w:val="246F0166"/>
    <w:rsid w:val="246FB786"/>
    <w:rsid w:val="2473D0D5"/>
    <w:rsid w:val="2475882C"/>
    <w:rsid w:val="247D1602"/>
    <w:rsid w:val="247DFA84"/>
    <w:rsid w:val="247E9601"/>
    <w:rsid w:val="24813FB6"/>
    <w:rsid w:val="2481A71A"/>
    <w:rsid w:val="2485097D"/>
    <w:rsid w:val="24875D8A"/>
    <w:rsid w:val="2487DFB5"/>
    <w:rsid w:val="2488A0E5"/>
    <w:rsid w:val="2488C526"/>
    <w:rsid w:val="248901F5"/>
    <w:rsid w:val="24899802"/>
    <w:rsid w:val="2494A6C2"/>
    <w:rsid w:val="2496104A"/>
    <w:rsid w:val="24969293"/>
    <w:rsid w:val="249B0862"/>
    <w:rsid w:val="249BF639"/>
    <w:rsid w:val="249C9092"/>
    <w:rsid w:val="249CFC20"/>
    <w:rsid w:val="249DB981"/>
    <w:rsid w:val="24A17E28"/>
    <w:rsid w:val="24A1E7B3"/>
    <w:rsid w:val="24A57B89"/>
    <w:rsid w:val="24AA0145"/>
    <w:rsid w:val="24ACAC45"/>
    <w:rsid w:val="24AFF680"/>
    <w:rsid w:val="24B00164"/>
    <w:rsid w:val="24B07583"/>
    <w:rsid w:val="24B3882A"/>
    <w:rsid w:val="24B719D7"/>
    <w:rsid w:val="24B7CBE8"/>
    <w:rsid w:val="24B89767"/>
    <w:rsid w:val="24B8E01D"/>
    <w:rsid w:val="24B9F687"/>
    <w:rsid w:val="24BCA832"/>
    <w:rsid w:val="24C3CF3C"/>
    <w:rsid w:val="24C663FB"/>
    <w:rsid w:val="24C78100"/>
    <w:rsid w:val="24C7BF8D"/>
    <w:rsid w:val="24C801AC"/>
    <w:rsid w:val="24D0915A"/>
    <w:rsid w:val="24D0DC55"/>
    <w:rsid w:val="24D62103"/>
    <w:rsid w:val="24D9CF0D"/>
    <w:rsid w:val="24DA486D"/>
    <w:rsid w:val="24DAFDDA"/>
    <w:rsid w:val="24DED0B1"/>
    <w:rsid w:val="24E0ADCC"/>
    <w:rsid w:val="24E28825"/>
    <w:rsid w:val="24E32FDE"/>
    <w:rsid w:val="24E40642"/>
    <w:rsid w:val="24E5DEF6"/>
    <w:rsid w:val="24E5ED7F"/>
    <w:rsid w:val="24E8A661"/>
    <w:rsid w:val="24EABBD6"/>
    <w:rsid w:val="24EAC1E2"/>
    <w:rsid w:val="24ED96ED"/>
    <w:rsid w:val="24F01727"/>
    <w:rsid w:val="24F3EBF3"/>
    <w:rsid w:val="24F46731"/>
    <w:rsid w:val="24F5E3C1"/>
    <w:rsid w:val="24F70C4F"/>
    <w:rsid w:val="24F8C847"/>
    <w:rsid w:val="24FA8E66"/>
    <w:rsid w:val="24FDA2AC"/>
    <w:rsid w:val="24FE5341"/>
    <w:rsid w:val="25001C47"/>
    <w:rsid w:val="25077FC1"/>
    <w:rsid w:val="250B05EA"/>
    <w:rsid w:val="250BB3F4"/>
    <w:rsid w:val="250D376E"/>
    <w:rsid w:val="250E5E94"/>
    <w:rsid w:val="25105E6C"/>
    <w:rsid w:val="2514BC44"/>
    <w:rsid w:val="25161580"/>
    <w:rsid w:val="25167AE6"/>
    <w:rsid w:val="2518F725"/>
    <w:rsid w:val="2519E071"/>
    <w:rsid w:val="251C3353"/>
    <w:rsid w:val="251CF928"/>
    <w:rsid w:val="251D9216"/>
    <w:rsid w:val="251F0DE4"/>
    <w:rsid w:val="2520B64D"/>
    <w:rsid w:val="2523034B"/>
    <w:rsid w:val="2526259D"/>
    <w:rsid w:val="2527E504"/>
    <w:rsid w:val="252B3842"/>
    <w:rsid w:val="252D3C13"/>
    <w:rsid w:val="252E543C"/>
    <w:rsid w:val="25300DFF"/>
    <w:rsid w:val="253A8B64"/>
    <w:rsid w:val="253B59CE"/>
    <w:rsid w:val="2546E2EA"/>
    <w:rsid w:val="25486C4F"/>
    <w:rsid w:val="2548C381"/>
    <w:rsid w:val="25497A57"/>
    <w:rsid w:val="254A74F1"/>
    <w:rsid w:val="2551C059"/>
    <w:rsid w:val="25525C07"/>
    <w:rsid w:val="25575737"/>
    <w:rsid w:val="2561E031"/>
    <w:rsid w:val="2564FAAD"/>
    <w:rsid w:val="2565BBE9"/>
    <w:rsid w:val="2566F3E6"/>
    <w:rsid w:val="2567F72A"/>
    <w:rsid w:val="25687E8F"/>
    <w:rsid w:val="256997DC"/>
    <w:rsid w:val="256AB8AE"/>
    <w:rsid w:val="256ADB83"/>
    <w:rsid w:val="256B8B9A"/>
    <w:rsid w:val="256E4522"/>
    <w:rsid w:val="256EEA16"/>
    <w:rsid w:val="2570CD23"/>
    <w:rsid w:val="25733C4B"/>
    <w:rsid w:val="25750D1C"/>
    <w:rsid w:val="25787112"/>
    <w:rsid w:val="257AC398"/>
    <w:rsid w:val="257AE964"/>
    <w:rsid w:val="257AF420"/>
    <w:rsid w:val="25856061"/>
    <w:rsid w:val="258567BD"/>
    <w:rsid w:val="25859817"/>
    <w:rsid w:val="25891294"/>
    <w:rsid w:val="258921ED"/>
    <w:rsid w:val="258FDF35"/>
    <w:rsid w:val="2593A862"/>
    <w:rsid w:val="2593D1BD"/>
    <w:rsid w:val="25945F6E"/>
    <w:rsid w:val="2595A007"/>
    <w:rsid w:val="2596C82F"/>
    <w:rsid w:val="259700C3"/>
    <w:rsid w:val="25970A4C"/>
    <w:rsid w:val="259A3949"/>
    <w:rsid w:val="259FC550"/>
    <w:rsid w:val="25A929A3"/>
    <w:rsid w:val="25AA100E"/>
    <w:rsid w:val="25AA2F4B"/>
    <w:rsid w:val="25ACD663"/>
    <w:rsid w:val="25AD9A5D"/>
    <w:rsid w:val="25B0397D"/>
    <w:rsid w:val="25BCABE9"/>
    <w:rsid w:val="25C04808"/>
    <w:rsid w:val="25C15A28"/>
    <w:rsid w:val="25CC8436"/>
    <w:rsid w:val="25CD0AF2"/>
    <w:rsid w:val="25CD6411"/>
    <w:rsid w:val="25DDB60A"/>
    <w:rsid w:val="25DFBD6F"/>
    <w:rsid w:val="25E2DBD8"/>
    <w:rsid w:val="25E66114"/>
    <w:rsid w:val="25E96A91"/>
    <w:rsid w:val="25EDFE56"/>
    <w:rsid w:val="25EE0D6D"/>
    <w:rsid w:val="25F24F40"/>
    <w:rsid w:val="25FFEAE5"/>
    <w:rsid w:val="26002FA2"/>
    <w:rsid w:val="260047AB"/>
    <w:rsid w:val="2602F231"/>
    <w:rsid w:val="2604513A"/>
    <w:rsid w:val="260A176E"/>
    <w:rsid w:val="260A5971"/>
    <w:rsid w:val="260C0230"/>
    <w:rsid w:val="260C85A9"/>
    <w:rsid w:val="260E37C7"/>
    <w:rsid w:val="26112DEF"/>
    <w:rsid w:val="26141A45"/>
    <w:rsid w:val="2616B9C2"/>
    <w:rsid w:val="261C4FF9"/>
    <w:rsid w:val="262410BC"/>
    <w:rsid w:val="26264CE4"/>
    <w:rsid w:val="2629AD15"/>
    <w:rsid w:val="2629C139"/>
    <w:rsid w:val="262E90AA"/>
    <w:rsid w:val="26304FB5"/>
    <w:rsid w:val="26367BFC"/>
    <w:rsid w:val="263B3826"/>
    <w:rsid w:val="263E4B5F"/>
    <w:rsid w:val="26424094"/>
    <w:rsid w:val="2642509F"/>
    <w:rsid w:val="264381B1"/>
    <w:rsid w:val="264419D5"/>
    <w:rsid w:val="2645167A"/>
    <w:rsid w:val="2648DB9B"/>
    <w:rsid w:val="264A5DAA"/>
    <w:rsid w:val="264B8599"/>
    <w:rsid w:val="264D4B67"/>
    <w:rsid w:val="264F42AA"/>
    <w:rsid w:val="26517D1A"/>
    <w:rsid w:val="26570628"/>
    <w:rsid w:val="265CE1EE"/>
    <w:rsid w:val="265E1175"/>
    <w:rsid w:val="26621425"/>
    <w:rsid w:val="26639B26"/>
    <w:rsid w:val="266639D1"/>
    <w:rsid w:val="266A5F2D"/>
    <w:rsid w:val="266B21BB"/>
    <w:rsid w:val="266B36EB"/>
    <w:rsid w:val="2671D60D"/>
    <w:rsid w:val="267678A5"/>
    <w:rsid w:val="2676A120"/>
    <w:rsid w:val="26776153"/>
    <w:rsid w:val="26818BCE"/>
    <w:rsid w:val="268A09F8"/>
    <w:rsid w:val="268A8EA2"/>
    <w:rsid w:val="268C480F"/>
    <w:rsid w:val="268D09CE"/>
    <w:rsid w:val="26940C7A"/>
    <w:rsid w:val="26947E87"/>
    <w:rsid w:val="2694F44B"/>
    <w:rsid w:val="26977855"/>
    <w:rsid w:val="269B3215"/>
    <w:rsid w:val="26A8331D"/>
    <w:rsid w:val="26AB4C5A"/>
    <w:rsid w:val="26ACA245"/>
    <w:rsid w:val="26B2A20E"/>
    <w:rsid w:val="26B8B36E"/>
    <w:rsid w:val="26BE368E"/>
    <w:rsid w:val="26BF91B4"/>
    <w:rsid w:val="26C09955"/>
    <w:rsid w:val="26C11FE4"/>
    <w:rsid w:val="26C19ACC"/>
    <w:rsid w:val="26C269F8"/>
    <w:rsid w:val="26C4894D"/>
    <w:rsid w:val="26C81783"/>
    <w:rsid w:val="26C82288"/>
    <w:rsid w:val="26CC7108"/>
    <w:rsid w:val="26D0CDE2"/>
    <w:rsid w:val="26D9C82D"/>
    <w:rsid w:val="26D9E1BC"/>
    <w:rsid w:val="26DA4EFF"/>
    <w:rsid w:val="26DE204D"/>
    <w:rsid w:val="26E3B9E1"/>
    <w:rsid w:val="26E3D716"/>
    <w:rsid w:val="26EAF585"/>
    <w:rsid w:val="26EDB45F"/>
    <w:rsid w:val="26F31641"/>
    <w:rsid w:val="26F80FDD"/>
    <w:rsid w:val="26FC7440"/>
    <w:rsid w:val="26FD2B6C"/>
    <w:rsid w:val="26FD74E3"/>
    <w:rsid w:val="26FED22E"/>
    <w:rsid w:val="27051502"/>
    <w:rsid w:val="2705271A"/>
    <w:rsid w:val="270A2BAE"/>
    <w:rsid w:val="270CB463"/>
    <w:rsid w:val="270E2C05"/>
    <w:rsid w:val="270EE0D5"/>
    <w:rsid w:val="2711276D"/>
    <w:rsid w:val="2715DDE0"/>
    <w:rsid w:val="2721381E"/>
    <w:rsid w:val="272628F4"/>
    <w:rsid w:val="272B961A"/>
    <w:rsid w:val="272BBC45"/>
    <w:rsid w:val="272F1925"/>
    <w:rsid w:val="272F5A55"/>
    <w:rsid w:val="2731BFB7"/>
    <w:rsid w:val="2735D8F7"/>
    <w:rsid w:val="2735EF22"/>
    <w:rsid w:val="2736E727"/>
    <w:rsid w:val="273F2E6E"/>
    <w:rsid w:val="27419158"/>
    <w:rsid w:val="2744A2B5"/>
    <w:rsid w:val="274538BC"/>
    <w:rsid w:val="274D2D81"/>
    <w:rsid w:val="274ECA77"/>
    <w:rsid w:val="274FDAC4"/>
    <w:rsid w:val="2750AEBF"/>
    <w:rsid w:val="2752973B"/>
    <w:rsid w:val="275765B4"/>
    <w:rsid w:val="275B5BE4"/>
    <w:rsid w:val="2760E6B5"/>
    <w:rsid w:val="27639EAC"/>
    <w:rsid w:val="2765B8E1"/>
    <w:rsid w:val="277143C0"/>
    <w:rsid w:val="27763078"/>
    <w:rsid w:val="27788495"/>
    <w:rsid w:val="27808F60"/>
    <w:rsid w:val="278647C0"/>
    <w:rsid w:val="2786DF45"/>
    <w:rsid w:val="278B56B5"/>
    <w:rsid w:val="278D0B7F"/>
    <w:rsid w:val="279289A0"/>
    <w:rsid w:val="27985C8D"/>
    <w:rsid w:val="279A77AC"/>
    <w:rsid w:val="279C4FB4"/>
    <w:rsid w:val="279D8B0D"/>
    <w:rsid w:val="279D926A"/>
    <w:rsid w:val="27A3D0D5"/>
    <w:rsid w:val="27A47314"/>
    <w:rsid w:val="27A50B51"/>
    <w:rsid w:val="27AF8AD2"/>
    <w:rsid w:val="27BC1942"/>
    <w:rsid w:val="27BDD711"/>
    <w:rsid w:val="27BDFD4F"/>
    <w:rsid w:val="27BEFBA5"/>
    <w:rsid w:val="27C028E0"/>
    <w:rsid w:val="27C08CCC"/>
    <w:rsid w:val="27C0AADB"/>
    <w:rsid w:val="27CAE9C5"/>
    <w:rsid w:val="27CB276F"/>
    <w:rsid w:val="27CBA2E9"/>
    <w:rsid w:val="27CCFF8F"/>
    <w:rsid w:val="27D376D7"/>
    <w:rsid w:val="27D932AA"/>
    <w:rsid w:val="27DCC83C"/>
    <w:rsid w:val="27E885EE"/>
    <w:rsid w:val="27E93AF4"/>
    <w:rsid w:val="27F02A83"/>
    <w:rsid w:val="27F3B2A5"/>
    <w:rsid w:val="27F802D4"/>
    <w:rsid w:val="27FADFCF"/>
    <w:rsid w:val="280033D6"/>
    <w:rsid w:val="28081579"/>
    <w:rsid w:val="281664CC"/>
    <w:rsid w:val="2819EAC9"/>
    <w:rsid w:val="281CEA56"/>
    <w:rsid w:val="2826EBCE"/>
    <w:rsid w:val="282C9B29"/>
    <w:rsid w:val="282E132D"/>
    <w:rsid w:val="283C82F2"/>
    <w:rsid w:val="283D2DDE"/>
    <w:rsid w:val="28410C4F"/>
    <w:rsid w:val="2842DB3B"/>
    <w:rsid w:val="2845C3CB"/>
    <w:rsid w:val="2848129E"/>
    <w:rsid w:val="2849FF0F"/>
    <w:rsid w:val="284C2BB8"/>
    <w:rsid w:val="28506EB7"/>
    <w:rsid w:val="285370EC"/>
    <w:rsid w:val="2854D304"/>
    <w:rsid w:val="28561105"/>
    <w:rsid w:val="28578F8D"/>
    <w:rsid w:val="285AEC2C"/>
    <w:rsid w:val="285B15BC"/>
    <w:rsid w:val="285DD4FD"/>
    <w:rsid w:val="286A7194"/>
    <w:rsid w:val="286D53FB"/>
    <w:rsid w:val="286DC890"/>
    <w:rsid w:val="286DFB61"/>
    <w:rsid w:val="2871B6DE"/>
    <w:rsid w:val="2871D5B2"/>
    <w:rsid w:val="2873EFD9"/>
    <w:rsid w:val="28769AE2"/>
    <w:rsid w:val="2878DD69"/>
    <w:rsid w:val="28797662"/>
    <w:rsid w:val="287F4E0E"/>
    <w:rsid w:val="2882B24B"/>
    <w:rsid w:val="2883D50A"/>
    <w:rsid w:val="2886E2FC"/>
    <w:rsid w:val="28886A39"/>
    <w:rsid w:val="288B9D59"/>
    <w:rsid w:val="289852AE"/>
    <w:rsid w:val="289A015E"/>
    <w:rsid w:val="289C9C11"/>
    <w:rsid w:val="289D98B9"/>
    <w:rsid w:val="289E89C5"/>
    <w:rsid w:val="289F679E"/>
    <w:rsid w:val="28A13114"/>
    <w:rsid w:val="28A2E857"/>
    <w:rsid w:val="28A69C16"/>
    <w:rsid w:val="28A79C1D"/>
    <w:rsid w:val="28A9A48A"/>
    <w:rsid w:val="28AB51C7"/>
    <w:rsid w:val="28AD4087"/>
    <w:rsid w:val="28AEED7C"/>
    <w:rsid w:val="28AF82F5"/>
    <w:rsid w:val="28B13D5F"/>
    <w:rsid w:val="28B626E4"/>
    <w:rsid w:val="28BE5DEA"/>
    <w:rsid w:val="28BE9620"/>
    <w:rsid w:val="28C14296"/>
    <w:rsid w:val="28C3A5F6"/>
    <w:rsid w:val="28CD1E74"/>
    <w:rsid w:val="28D73EA8"/>
    <w:rsid w:val="28D77882"/>
    <w:rsid w:val="28D8DA9A"/>
    <w:rsid w:val="28DDA6CE"/>
    <w:rsid w:val="28DE1273"/>
    <w:rsid w:val="28DEF4A9"/>
    <w:rsid w:val="28E0FAAE"/>
    <w:rsid w:val="28E1C868"/>
    <w:rsid w:val="28E20BF7"/>
    <w:rsid w:val="28E63E38"/>
    <w:rsid w:val="28EC8D9E"/>
    <w:rsid w:val="28F1648C"/>
    <w:rsid w:val="28F1A026"/>
    <w:rsid w:val="28F39FD4"/>
    <w:rsid w:val="28FA1FF2"/>
    <w:rsid w:val="28FB14B0"/>
    <w:rsid w:val="28FEB9A4"/>
    <w:rsid w:val="29003179"/>
    <w:rsid w:val="2900ADA3"/>
    <w:rsid w:val="29021A82"/>
    <w:rsid w:val="2902E157"/>
    <w:rsid w:val="290C93A4"/>
    <w:rsid w:val="290EAEE7"/>
    <w:rsid w:val="29166BC7"/>
    <w:rsid w:val="2917496E"/>
    <w:rsid w:val="2917F11A"/>
    <w:rsid w:val="291940BD"/>
    <w:rsid w:val="291BE777"/>
    <w:rsid w:val="291C8286"/>
    <w:rsid w:val="291D3E90"/>
    <w:rsid w:val="291E1DD3"/>
    <w:rsid w:val="2921C5AE"/>
    <w:rsid w:val="2929C64A"/>
    <w:rsid w:val="292D0B2D"/>
    <w:rsid w:val="292E52D0"/>
    <w:rsid w:val="2933EDF6"/>
    <w:rsid w:val="2936A5F1"/>
    <w:rsid w:val="293785AC"/>
    <w:rsid w:val="29395B6E"/>
    <w:rsid w:val="293A85FB"/>
    <w:rsid w:val="293A9189"/>
    <w:rsid w:val="293BCF32"/>
    <w:rsid w:val="29412F00"/>
    <w:rsid w:val="2943474E"/>
    <w:rsid w:val="2945C10E"/>
    <w:rsid w:val="2947A85D"/>
    <w:rsid w:val="29481299"/>
    <w:rsid w:val="294AF900"/>
    <w:rsid w:val="295059F5"/>
    <w:rsid w:val="29515486"/>
    <w:rsid w:val="2952B6DA"/>
    <w:rsid w:val="295AA192"/>
    <w:rsid w:val="295B0C58"/>
    <w:rsid w:val="295CB49E"/>
    <w:rsid w:val="295D2FF9"/>
    <w:rsid w:val="295E18FB"/>
    <w:rsid w:val="2963D15D"/>
    <w:rsid w:val="2968B69F"/>
    <w:rsid w:val="296C70B7"/>
    <w:rsid w:val="2972EE7A"/>
    <w:rsid w:val="29749458"/>
    <w:rsid w:val="29764A4A"/>
    <w:rsid w:val="29778999"/>
    <w:rsid w:val="2979DBA6"/>
    <w:rsid w:val="2982768C"/>
    <w:rsid w:val="29869D12"/>
    <w:rsid w:val="29876F9E"/>
    <w:rsid w:val="29893830"/>
    <w:rsid w:val="298B710B"/>
    <w:rsid w:val="298BCDAC"/>
    <w:rsid w:val="298C14F1"/>
    <w:rsid w:val="298E6078"/>
    <w:rsid w:val="298E7D21"/>
    <w:rsid w:val="299154D5"/>
    <w:rsid w:val="299988AE"/>
    <w:rsid w:val="299DC643"/>
    <w:rsid w:val="299F2C4D"/>
    <w:rsid w:val="29A08C0C"/>
    <w:rsid w:val="29A30E05"/>
    <w:rsid w:val="29A4840D"/>
    <w:rsid w:val="29A9F678"/>
    <w:rsid w:val="29AA16FC"/>
    <w:rsid w:val="29AB7100"/>
    <w:rsid w:val="29AC4891"/>
    <w:rsid w:val="29B12787"/>
    <w:rsid w:val="29B13B29"/>
    <w:rsid w:val="29B37CD0"/>
    <w:rsid w:val="29B6DBF5"/>
    <w:rsid w:val="29BB32BA"/>
    <w:rsid w:val="29BC9F11"/>
    <w:rsid w:val="29C242B7"/>
    <w:rsid w:val="29C59883"/>
    <w:rsid w:val="29C7D9D8"/>
    <w:rsid w:val="29CBA5CB"/>
    <w:rsid w:val="29D63A6C"/>
    <w:rsid w:val="29E2A299"/>
    <w:rsid w:val="29E448E7"/>
    <w:rsid w:val="29E50A0D"/>
    <w:rsid w:val="29EB5AC7"/>
    <w:rsid w:val="29F51189"/>
    <w:rsid w:val="29F56AD2"/>
    <w:rsid w:val="29F7894F"/>
    <w:rsid w:val="29F78B11"/>
    <w:rsid w:val="29F7C0A6"/>
    <w:rsid w:val="29F838C6"/>
    <w:rsid w:val="29F93F28"/>
    <w:rsid w:val="29FEDEE9"/>
    <w:rsid w:val="2A0120AC"/>
    <w:rsid w:val="2A03D01A"/>
    <w:rsid w:val="2A03F073"/>
    <w:rsid w:val="2A061061"/>
    <w:rsid w:val="2A07DBE6"/>
    <w:rsid w:val="2A0996D3"/>
    <w:rsid w:val="2A0A7884"/>
    <w:rsid w:val="2A0BC329"/>
    <w:rsid w:val="2A101AA4"/>
    <w:rsid w:val="2A15EF52"/>
    <w:rsid w:val="2A1B0E63"/>
    <w:rsid w:val="2A1F4357"/>
    <w:rsid w:val="2A1F7597"/>
    <w:rsid w:val="2A21D1A5"/>
    <w:rsid w:val="2A22C56B"/>
    <w:rsid w:val="2A241C06"/>
    <w:rsid w:val="2A2A2899"/>
    <w:rsid w:val="2A3506CB"/>
    <w:rsid w:val="2A37594B"/>
    <w:rsid w:val="2A379D43"/>
    <w:rsid w:val="2A3B88AC"/>
    <w:rsid w:val="2A3D98ED"/>
    <w:rsid w:val="2A3DF354"/>
    <w:rsid w:val="2A3EF553"/>
    <w:rsid w:val="2A3F2B98"/>
    <w:rsid w:val="2A439F7C"/>
    <w:rsid w:val="2A445228"/>
    <w:rsid w:val="2A44B773"/>
    <w:rsid w:val="2A458D5E"/>
    <w:rsid w:val="2A49BF76"/>
    <w:rsid w:val="2A4B7F77"/>
    <w:rsid w:val="2A5236D8"/>
    <w:rsid w:val="2A56DFEF"/>
    <w:rsid w:val="2A573CC8"/>
    <w:rsid w:val="2A5ED6C0"/>
    <w:rsid w:val="2A5FD5D5"/>
    <w:rsid w:val="2A66162C"/>
    <w:rsid w:val="2A666656"/>
    <w:rsid w:val="2A6AF603"/>
    <w:rsid w:val="2A6AFB9C"/>
    <w:rsid w:val="2A6C344A"/>
    <w:rsid w:val="2A742789"/>
    <w:rsid w:val="2A76AC7D"/>
    <w:rsid w:val="2A7E85CF"/>
    <w:rsid w:val="2A80BF57"/>
    <w:rsid w:val="2A855961"/>
    <w:rsid w:val="2A8B87F1"/>
    <w:rsid w:val="2A92FCA6"/>
    <w:rsid w:val="2A962507"/>
    <w:rsid w:val="2A964DCE"/>
    <w:rsid w:val="2A97C811"/>
    <w:rsid w:val="2A9C8364"/>
    <w:rsid w:val="2A9F2B84"/>
    <w:rsid w:val="2AA142CC"/>
    <w:rsid w:val="2AA1922A"/>
    <w:rsid w:val="2AAE0109"/>
    <w:rsid w:val="2AB319CF"/>
    <w:rsid w:val="2ABB0AD6"/>
    <w:rsid w:val="2ABD90B5"/>
    <w:rsid w:val="2ABF33B3"/>
    <w:rsid w:val="2AC04E0E"/>
    <w:rsid w:val="2AC074DC"/>
    <w:rsid w:val="2AC0F88F"/>
    <w:rsid w:val="2AC187BE"/>
    <w:rsid w:val="2AC39A56"/>
    <w:rsid w:val="2AC7FAAD"/>
    <w:rsid w:val="2AD2F936"/>
    <w:rsid w:val="2AD4B990"/>
    <w:rsid w:val="2AD52BCF"/>
    <w:rsid w:val="2AD87162"/>
    <w:rsid w:val="2AE1D299"/>
    <w:rsid w:val="2AE56694"/>
    <w:rsid w:val="2AE58D5A"/>
    <w:rsid w:val="2AE9C856"/>
    <w:rsid w:val="2AEB3322"/>
    <w:rsid w:val="2AEC0AC9"/>
    <w:rsid w:val="2AEE1180"/>
    <w:rsid w:val="2AEF5B9C"/>
    <w:rsid w:val="2AEFC11C"/>
    <w:rsid w:val="2AF89310"/>
    <w:rsid w:val="2AF93668"/>
    <w:rsid w:val="2AFB072E"/>
    <w:rsid w:val="2AFB55CE"/>
    <w:rsid w:val="2B0366EB"/>
    <w:rsid w:val="2B09A9AB"/>
    <w:rsid w:val="2B0DB4BE"/>
    <w:rsid w:val="2B0FBCB6"/>
    <w:rsid w:val="2B11244F"/>
    <w:rsid w:val="2B122AB6"/>
    <w:rsid w:val="2B16C600"/>
    <w:rsid w:val="2B1F5838"/>
    <w:rsid w:val="2B1FAF1B"/>
    <w:rsid w:val="2B25269D"/>
    <w:rsid w:val="2B261B6E"/>
    <w:rsid w:val="2B2CB661"/>
    <w:rsid w:val="2B2FC768"/>
    <w:rsid w:val="2B30232D"/>
    <w:rsid w:val="2B30DEB0"/>
    <w:rsid w:val="2B3191EC"/>
    <w:rsid w:val="2B31C331"/>
    <w:rsid w:val="2B33D532"/>
    <w:rsid w:val="2B352221"/>
    <w:rsid w:val="2B3595C8"/>
    <w:rsid w:val="2B373752"/>
    <w:rsid w:val="2B3E7638"/>
    <w:rsid w:val="2B44751D"/>
    <w:rsid w:val="2B44F753"/>
    <w:rsid w:val="2B4503F8"/>
    <w:rsid w:val="2B4B0BA2"/>
    <w:rsid w:val="2B4EC92A"/>
    <w:rsid w:val="2B518F1D"/>
    <w:rsid w:val="2B52AC56"/>
    <w:rsid w:val="2B60873F"/>
    <w:rsid w:val="2B612423"/>
    <w:rsid w:val="2B66854A"/>
    <w:rsid w:val="2B6AB2BC"/>
    <w:rsid w:val="2B6CE9B5"/>
    <w:rsid w:val="2B71655F"/>
    <w:rsid w:val="2B72A22E"/>
    <w:rsid w:val="2B7370D5"/>
    <w:rsid w:val="2B751AEA"/>
    <w:rsid w:val="2B795F13"/>
    <w:rsid w:val="2B7F00DE"/>
    <w:rsid w:val="2B84020A"/>
    <w:rsid w:val="2B84F98C"/>
    <w:rsid w:val="2B8973EC"/>
    <w:rsid w:val="2B8B6592"/>
    <w:rsid w:val="2B8CC0AA"/>
    <w:rsid w:val="2B8FF1AC"/>
    <w:rsid w:val="2B925C10"/>
    <w:rsid w:val="2B954649"/>
    <w:rsid w:val="2B976533"/>
    <w:rsid w:val="2B9B93AB"/>
    <w:rsid w:val="2B9C238A"/>
    <w:rsid w:val="2B9D1CC3"/>
    <w:rsid w:val="2B9DAB8F"/>
    <w:rsid w:val="2BA0996E"/>
    <w:rsid w:val="2BA35F61"/>
    <w:rsid w:val="2BA8411D"/>
    <w:rsid w:val="2BAB1719"/>
    <w:rsid w:val="2BB0322A"/>
    <w:rsid w:val="2BB065ED"/>
    <w:rsid w:val="2BB0F9A6"/>
    <w:rsid w:val="2BB2CB99"/>
    <w:rsid w:val="2BB3E6FD"/>
    <w:rsid w:val="2BB466F8"/>
    <w:rsid w:val="2BB925F0"/>
    <w:rsid w:val="2BBF009B"/>
    <w:rsid w:val="2BC22A72"/>
    <w:rsid w:val="2BC67885"/>
    <w:rsid w:val="2BC92A6D"/>
    <w:rsid w:val="2BD0F2E8"/>
    <w:rsid w:val="2BD4ABB6"/>
    <w:rsid w:val="2BDD92D3"/>
    <w:rsid w:val="2BE71BE7"/>
    <w:rsid w:val="2BE7F811"/>
    <w:rsid w:val="2BE8359F"/>
    <w:rsid w:val="2BEDDD23"/>
    <w:rsid w:val="2BEF289B"/>
    <w:rsid w:val="2BEFC173"/>
    <w:rsid w:val="2BF0DBED"/>
    <w:rsid w:val="2BF40A3F"/>
    <w:rsid w:val="2BF4B369"/>
    <w:rsid w:val="2BF5D402"/>
    <w:rsid w:val="2BF63F9B"/>
    <w:rsid w:val="2BF6E4B2"/>
    <w:rsid w:val="2BFB2704"/>
    <w:rsid w:val="2BFD4E01"/>
    <w:rsid w:val="2BFD7561"/>
    <w:rsid w:val="2C0079C4"/>
    <w:rsid w:val="2C05FA19"/>
    <w:rsid w:val="2C0761FC"/>
    <w:rsid w:val="2C096E28"/>
    <w:rsid w:val="2C0A455C"/>
    <w:rsid w:val="2C0ED4EB"/>
    <w:rsid w:val="2C0FBE91"/>
    <w:rsid w:val="2C126CDD"/>
    <w:rsid w:val="2C1300E2"/>
    <w:rsid w:val="2C19A8D4"/>
    <w:rsid w:val="2C1E3253"/>
    <w:rsid w:val="2C269DEE"/>
    <w:rsid w:val="2C27D638"/>
    <w:rsid w:val="2C29B19A"/>
    <w:rsid w:val="2C2E972B"/>
    <w:rsid w:val="2C2ECD07"/>
    <w:rsid w:val="2C307B99"/>
    <w:rsid w:val="2C3394B0"/>
    <w:rsid w:val="2C3516EB"/>
    <w:rsid w:val="2C38662B"/>
    <w:rsid w:val="2C387522"/>
    <w:rsid w:val="2C3C34A2"/>
    <w:rsid w:val="2C3E729C"/>
    <w:rsid w:val="2C483FDA"/>
    <w:rsid w:val="2C485A1D"/>
    <w:rsid w:val="2C4AAD0E"/>
    <w:rsid w:val="2C4C173A"/>
    <w:rsid w:val="2C55EA63"/>
    <w:rsid w:val="2C5A3613"/>
    <w:rsid w:val="2C5ED1ED"/>
    <w:rsid w:val="2C5FF82E"/>
    <w:rsid w:val="2C600EDC"/>
    <w:rsid w:val="2C6183E0"/>
    <w:rsid w:val="2C67454A"/>
    <w:rsid w:val="2C683A6B"/>
    <w:rsid w:val="2C691AE4"/>
    <w:rsid w:val="2C6A45C0"/>
    <w:rsid w:val="2C6B0F0E"/>
    <w:rsid w:val="2C6BF22F"/>
    <w:rsid w:val="2C70FC30"/>
    <w:rsid w:val="2C729506"/>
    <w:rsid w:val="2C76F305"/>
    <w:rsid w:val="2C79627E"/>
    <w:rsid w:val="2C7AE810"/>
    <w:rsid w:val="2C7EBD3B"/>
    <w:rsid w:val="2C7F01D4"/>
    <w:rsid w:val="2C82AD45"/>
    <w:rsid w:val="2C895016"/>
    <w:rsid w:val="2C8D7121"/>
    <w:rsid w:val="2C8FEF25"/>
    <w:rsid w:val="2C909287"/>
    <w:rsid w:val="2C9A32FC"/>
    <w:rsid w:val="2C9A4647"/>
    <w:rsid w:val="2C9CC825"/>
    <w:rsid w:val="2CA3BAA6"/>
    <w:rsid w:val="2CA610FE"/>
    <w:rsid w:val="2CA78F6F"/>
    <w:rsid w:val="2CB372A4"/>
    <w:rsid w:val="2CB3B645"/>
    <w:rsid w:val="2CB55FE0"/>
    <w:rsid w:val="2CB5DF0C"/>
    <w:rsid w:val="2CB9B9D2"/>
    <w:rsid w:val="2CB9D040"/>
    <w:rsid w:val="2CBCADFB"/>
    <w:rsid w:val="2CBE6500"/>
    <w:rsid w:val="2CBF1099"/>
    <w:rsid w:val="2CBF5E6E"/>
    <w:rsid w:val="2CC2F680"/>
    <w:rsid w:val="2CC3FA80"/>
    <w:rsid w:val="2CC5BE59"/>
    <w:rsid w:val="2CC5E1B7"/>
    <w:rsid w:val="2CCBB37F"/>
    <w:rsid w:val="2CCC45A3"/>
    <w:rsid w:val="2CCFCE19"/>
    <w:rsid w:val="2CD041A1"/>
    <w:rsid w:val="2CD8224A"/>
    <w:rsid w:val="2CD9F354"/>
    <w:rsid w:val="2CE1C8B2"/>
    <w:rsid w:val="2CE51BBC"/>
    <w:rsid w:val="2CE7ED72"/>
    <w:rsid w:val="2CEA156D"/>
    <w:rsid w:val="2CEB5C07"/>
    <w:rsid w:val="2CF1307E"/>
    <w:rsid w:val="2CF5AF88"/>
    <w:rsid w:val="2CFA1597"/>
    <w:rsid w:val="2CFAB00F"/>
    <w:rsid w:val="2CFC84D0"/>
    <w:rsid w:val="2D01A7BC"/>
    <w:rsid w:val="2D0286DC"/>
    <w:rsid w:val="2D0F927F"/>
    <w:rsid w:val="2D11DD67"/>
    <w:rsid w:val="2D19466B"/>
    <w:rsid w:val="2D1BD07C"/>
    <w:rsid w:val="2D1FF1FA"/>
    <w:rsid w:val="2D205F66"/>
    <w:rsid w:val="2D26E8F7"/>
    <w:rsid w:val="2D27D905"/>
    <w:rsid w:val="2D2AF5B5"/>
    <w:rsid w:val="2D2B83BB"/>
    <w:rsid w:val="2D2D7B19"/>
    <w:rsid w:val="2D2E4C5C"/>
    <w:rsid w:val="2D385094"/>
    <w:rsid w:val="2D3D4546"/>
    <w:rsid w:val="2D3E3E66"/>
    <w:rsid w:val="2D402283"/>
    <w:rsid w:val="2D407820"/>
    <w:rsid w:val="2D414328"/>
    <w:rsid w:val="2D4327C9"/>
    <w:rsid w:val="2D45DD20"/>
    <w:rsid w:val="2D45E6BD"/>
    <w:rsid w:val="2D47A37C"/>
    <w:rsid w:val="2D47CA5B"/>
    <w:rsid w:val="2D48D01E"/>
    <w:rsid w:val="2D49421E"/>
    <w:rsid w:val="2D4BD1D1"/>
    <w:rsid w:val="2D50BBCD"/>
    <w:rsid w:val="2D541BD5"/>
    <w:rsid w:val="2D545906"/>
    <w:rsid w:val="2D56480C"/>
    <w:rsid w:val="2D588C0E"/>
    <w:rsid w:val="2D58A44B"/>
    <w:rsid w:val="2D5A9D8D"/>
    <w:rsid w:val="2D5BFB02"/>
    <w:rsid w:val="2D5E2F96"/>
    <w:rsid w:val="2D65A36A"/>
    <w:rsid w:val="2D6770D9"/>
    <w:rsid w:val="2D679AFD"/>
    <w:rsid w:val="2D6EEFF5"/>
    <w:rsid w:val="2D71FF21"/>
    <w:rsid w:val="2D736234"/>
    <w:rsid w:val="2D797E94"/>
    <w:rsid w:val="2D798655"/>
    <w:rsid w:val="2D7BED38"/>
    <w:rsid w:val="2D7CC698"/>
    <w:rsid w:val="2D8347A5"/>
    <w:rsid w:val="2D86A268"/>
    <w:rsid w:val="2D88137B"/>
    <w:rsid w:val="2D883CA3"/>
    <w:rsid w:val="2D8AD012"/>
    <w:rsid w:val="2D8C653E"/>
    <w:rsid w:val="2D8C9A9A"/>
    <w:rsid w:val="2D8E629C"/>
    <w:rsid w:val="2D907055"/>
    <w:rsid w:val="2D92CDB6"/>
    <w:rsid w:val="2D9448EE"/>
    <w:rsid w:val="2D953DA8"/>
    <w:rsid w:val="2D976872"/>
    <w:rsid w:val="2D998BD6"/>
    <w:rsid w:val="2D9C410C"/>
    <w:rsid w:val="2D9C7949"/>
    <w:rsid w:val="2DA7F40A"/>
    <w:rsid w:val="2DAF69F6"/>
    <w:rsid w:val="2DAFDD3E"/>
    <w:rsid w:val="2DB61C56"/>
    <w:rsid w:val="2DB65867"/>
    <w:rsid w:val="2DB6BAB0"/>
    <w:rsid w:val="2DC00A1D"/>
    <w:rsid w:val="2DC054BF"/>
    <w:rsid w:val="2DC11CAA"/>
    <w:rsid w:val="2DC15616"/>
    <w:rsid w:val="2DC32AFC"/>
    <w:rsid w:val="2DC3FCA0"/>
    <w:rsid w:val="2DC498A0"/>
    <w:rsid w:val="2DC7236B"/>
    <w:rsid w:val="2DCAA6DE"/>
    <w:rsid w:val="2DCDF151"/>
    <w:rsid w:val="2DCEF6C4"/>
    <w:rsid w:val="2DD0976A"/>
    <w:rsid w:val="2DD245CC"/>
    <w:rsid w:val="2DD31068"/>
    <w:rsid w:val="2DD35EC9"/>
    <w:rsid w:val="2DD451C7"/>
    <w:rsid w:val="2DD572D9"/>
    <w:rsid w:val="2DDA5AF5"/>
    <w:rsid w:val="2DDD48BD"/>
    <w:rsid w:val="2DDD7AFB"/>
    <w:rsid w:val="2DDE013F"/>
    <w:rsid w:val="2DDE9E04"/>
    <w:rsid w:val="2DDEB806"/>
    <w:rsid w:val="2DE64DC5"/>
    <w:rsid w:val="2DF3456B"/>
    <w:rsid w:val="2DF40494"/>
    <w:rsid w:val="2DF97613"/>
    <w:rsid w:val="2DFBD3C6"/>
    <w:rsid w:val="2DFED5B8"/>
    <w:rsid w:val="2DFF2239"/>
    <w:rsid w:val="2E001832"/>
    <w:rsid w:val="2E034053"/>
    <w:rsid w:val="2E0374DE"/>
    <w:rsid w:val="2E07D5AF"/>
    <w:rsid w:val="2E0920C2"/>
    <w:rsid w:val="2E0A58B2"/>
    <w:rsid w:val="2E0CCB12"/>
    <w:rsid w:val="2E0F4A42"/>
    <w:rsid w:val="2E102DBB"/>
    <w:rsid w:val="2E10B253"/>
    <w:rsid w:val="2E12C366"/>
    <w:rsid w:val="2E12D22C"/>
    <w:rsid w:val="2E130155"/>
    <w:rsid w:val="2E1381C8"/>
    <w:rsid w:val="2E159DD0"/>
    <w:rsid w:val="2E160254"/>
    <w:rsid w:val="2E170CCE"/>
    <w:rsid w:val="2E17B519"/>
    <w:rsid w:val="2E194ACB"/>
    <w:rsid w:val="2E1B969D"/>
    <w:rsid w:val="2E1C3FE0"/>
    <w:rsid w:val="2E202680"/>
    <w:rsid w:val="2E20A651"/>
    <w:rsid w:val="2E214C75"/>
    <w:rsid w:val="2E2AF53D"/>
    <w:rsid w:val="2E3174EE"/>
    <w:rsid w:val="2E31FE8E"/>
    <w:rsid w:val="2E32B1B8"/>
    <w:rsid w:val="2E36035D"/>
    <w:rsid w:val="2E38BF1F"/>
    <w:rsid w:val="2E39318C"/>
    <w:rsid w:val="2E3CCCA4"/>
    <w:rsid w:val="2E4424B4"/>
    <w:rsid w:val="2E516E3E"/>
    <w:rsid w:val="2E5251A2"/>
    <w:rsid w:val="2E58613F"/>
    <w:rsid w:val="2E5DB953"/>
    <w:rsid w:val="2E5EFD5F"/>
    <w:rsid w:val="2E6520D0"/>
    <w:rsid w:val="2E653D66"/>
    <w:rsid w:val="2E6642D8"/>
    <w:rsid w:val="2E66F2F8"/>
    <w:rsid w:val="2E68B7C3"/>
    <w:rsid w:val="2E69DCA1"/>
    <w:rsid w:val="2E6A365C"/>
    <w:rsid w:val="2E6B7253"/>
    <w:rsid w:val="2E6C87C5"/>
    <w:rsid w:val="2E72FA64"/>
    <w:rsid w:val="2E735CC3"/>
    <w:rsid w:val="2E748559"/>
    <w:rsid w:val="2E748BB3"/>
    <w:rsid w:val="2E7573E4"/>
    <w:rsid w:val="2E765174"/>
    <w:rsid w:val="2E767C07"/>
    <w:rsid w:val="2E7CD55E"/>
    <w:rsid w:val="2E7F238E"/>
    <w:rsid w:val="2E807FCA"/>
    <w:rsid w:val="2E81D32A"/>
    <w:rsid w:val="2E8555E0"/>
    <w:rsid w:val="2E8731F5"/>
    <w:rsid w:val="2E8C39C6"/>
    <w:rsid w:val="2E9757F7"/>
    <w:rsid w:val="2E976661"/>
    <w:rsid w:val="2E999794"/>
    <w:rsid w:val="2EAD4F34"/>
    <w:rsid w:val="2EAED9C8"/>
    <w:rsid w:val="2EB0EDA0"/>
    <w:rsid w:val="2EB56FE2"/>
    <w:rsid w:val="2EB59EED"/>
    <w:rsid w:val="2EBA2BB6"/>
    <w:rsid w:val="2EBD7149"/>
    <w:rsid w:val="2EC05267"/>
    <w:rsid w:val="2EC08939"/>
    <w:rsid w:val="2EC2A7DF"/>
    <w:rsid w:val="2EC469BC"/>
    <w:rsid w:val="2EC5F27B"/>
    <w:rsid w:val="2EC91969"/>
    <w:rsid w:val="2ECBDD85"/>
    <w:rsid w:val="2ED14673"/>
    <w:rsid w:val="2ED3BCBB"/>
    <w:rsid w:val="2EE15FEF"/>
    <w:rsid w:val="2EE5EA37"/>
    <w:rsid w:val="2EEB172F"/>
    <w:rsid w:val="2EEC1F7F"/>
    <w:rsid w:val="2EEE654A"/>
    <w:rsid w:val="2EF16482"/>
    <w:rsid w:val="2EF27E63"/>
    <w:rsid w:val="2EF35683"/>
    <w:rsid w:val="2EFCCD2B"/>
    <w:rsid w:val="2EFF1321"/>
    <w:rsid w:val="2F053E79"/>
    <w:rsid w:val="2F076AD1"/>
    <w:rsid w:val="2F08C62B"/>
    <w:rsid w:val="2F098FA9"/>
    <w:rsid w:val="2F15DDB5"/>
    <w:rsid w:val="2F16D9CF"/>
    <w:rsid w:val="2F19C721"/>
    <w:rsid w:val="2F1AB8A3"/>
    <w:rsid w:val="2F1AFF6D"/>
    <w:rsid w:val="2F1BD7B1"/>
    <w:rsid w:val="2F1D1E83"/>
    <w:rsid w:val="2F22BEF3"/>
    <w:rsid w:val="2F25C8F2"/>
    <w:rsid w:val="2F2BEFE0"/>
    <w:rsid w:val="2F2C0D5B"/>
    <w:rsid w:val="2F32F770"/>
    <w:rsid w:val="2F339BF1"/>
    <w:rsid w:val="2F34AE6B"/>
    <w:rsid w:val="2F356121"/>
    <w:rsid w:val="2F37CC94"/>
    <w:rsid w:val="2F3A4F6A"/>
    <w:rsid w:val="2F3ED0E0"/>
    <w:rsid w:val="2F408842"/>
    <w:rsid w:val="2F432582"/>
    <w:rsid w:val="2F4777CC"/>
    <w:rsid w:val="2F49DF19"/>
    <w:rsid w:val="2F4B1CF8"/>
    <w:rsid w:val="2F4C143A"/>
    <w:rsid w:val="2F4F706C"/>
    <w:rsid w:val="2F503B78"/>
    <w:rsid w:val="2F5077D0"/>
    <w:rsid w:val="2F54B8BA"/>
    <w:rsid w:val="2F55EF01"/>
    <w:rsid w:val="2F56B8A5"/>
    <w:rsid w:val="2F5B2B03"/>
    <w:rsid w:val="2F5B9F9A"/>
    <w:rsid w:val="2F5C5FA5"/>
    <w:rsid w:val="2F6CAFC4"/>
    <w:rsid w:val="2F6ECDDE"/>
    <w:rsid w:val="2F702B14"/>
    <w:rsid w:val="2F73AA29"/>
    <w:rsid w:val="2F74527B"/>
    <w:rsid w:val="2F75FCC2"/>
    <w:rsid w:val="2F77E06E"/>
    <w:rsid w:val="2F797C20"/>
    <w:rsid w:val="2F7C00AA"/>
    <w:rsid w:val="2F819208"/>
    <w:rsid w:val="2F8250F7"/>
    <w:rsid w:val="2F86984B"/>
    <w:rsid w:val="2F87FA46"/>
    <w:rsid w:val="2F9B4F86"/>
    <w:rsid w:val="2F9B65A4"/>
    <w:rsid w:val="2F9C22E8"/>
    <w:rsid w:val="2FA281CA"/>
    <w:rsid w:val="2FB05608"/>
    <w:rsid w:val="2FB24751"/>
    <w:rsid w:val="2FB431B9"/>
    <w:rsid w:val="2FB685F0"/>
    <w:rsid w:val="2FB9E666"/>
    <w:rsid w:val="2FBB1FAE"/>
    <w:rsid w:val="2FBFEB61"/>
    <w:rsid w:val="2FC1ECAC"/>
    <w:rsid w:val="2FC509D0"/>
    <w:rsid w:val="2FCF66E6"/>
    <w:rsid w:val="2FCF82D9"/>
    <w:rsid w:val="2FD25333"/>
    <w:rsid w:val="2FD9051C"/>
    <w:rsid w:val="2FD9CEBD"/>
    <w:rsid w:val="2FDCFC93"/>
    <w:rsid w:val="2FE001C8"/>
    <w:rsid w:val="2FE11932"/>
    <w:rsid w:val="2FE53964"/>
    <w:rsid w:val="2FE66E19"/>
    <w:rsid w:val="2FE808DE"/>
    <w:rsid w:val="2FF1550F"/>
    <w:rsid w:val="2FF35AE2"/>
    <w:rsid w:val="2FF3E5C3"/>
    <w:rsid w:val="2FF624F0"/>
    <w:rsid w:val="2FFF8FF6"/>
    <w:rsid w:val="2FFFF8A4"/>
    <w:rsid w:val="30006A5F"/>
    <w:rsid w:val="30053BEE"/>
    <w:rsid w:val="30066D2A"/>
    <w:rsid w:val="3007196E"/>
    <w:rsid w:val="300EE1D9"/>
    <w:rsid w:val="300FEE8F"/>
    <w:rsid w:val="3015FA6F"/>
    <w:rsid w:val="30174EC8"/>
    <w:rsid w:val="3018C1D5"/>
    <w:rsid w:val="30196974"/>
    <w:rsid w:val="301D5AEB"/>
    <w:rsid w:val="301EA296"/>
    <w:rsid w:val="301F8D37"/>
    <w:rsid w:val="30273688"/>
    <w:rsid w:val="302754C2"/>
    <w:rsid w:val="30284790"/>
    <w:rsid w:val="302BEF5E"/>
    <w:rsid w:val="302CD800"/>
    <w:rsid w:val="302E3AEA"/>
    <w:rsid w:val="302EDF71"/>
    <w:rsid w:val="3031FE92"/>
    <w:rsid w:val="303405CE"/>
    <w:rsid w:val="30355264"/>
    <w:rsid w:val="3036C105"/>
    <w:rsid w:val="30378586"/>
    <w:rsid w:val="303C3395"/>
    <w:rsid w:val="30406692"/>
    <w:rsid w:val="3042F1C7"/>
    <w:rsid w:val="304B75B6"/>
    <w:rsid w:val="304D575F"/>
    <w:rsid w:val="3053FB30"/>
    <w:rsid w:val="3056170E"/>
    <w:rsid w:val="30576EEB"/>
    <w:rsid w:val="3057775C"/>
    <w:rsid w:val="3058867F"/>
    <w:rsid w:val="305CE50F"/>
    <w:rsid w:val="30624C12"/>
    <w:rsid w:val="30635E3F"/>
    <w:rsid w:val="30640E87"/>
    <w:rsid w:val="3066106C"/>
    <w:rsid w:val="3066286D"/>
    <w:rsid w:val="3066745B"/>
    <w:rsid w:val="306BCF61"/>
    <w:rsid w:val="306F0986"/>
    <w:rsid w:val="3072ABE9"/>
    <w:rsid w:val="3073BD88"/>
    <w:rsid w:val="30769296"/>
    <w:rsid w:val="3079337C"/>
    <w:rsid w:val="3079B99B"/>
    <w:rsid w:val="307C19E3"/>
    <w:rsid w:val="307E0360"/>
    <w:rsid w:val="308023E4"/>
    <w:rsid w:val="3082589B"/>
    <w:rsid w:val="30846777"/>
    <w:rsid w:val="30882CD5"/>
    <w:rsid w:val="309890C3"/>
    <w:rsid w:val="309E5DA8"/>
    <w:rsid w:val="309EBEFE"/>
    <w:rsid w:val="30A3C3DE"/>
    <w:rsid w:val="30A793D8"/>
    <w:rsid w:val="30AA7616"/>
    <w:rsid w:val="30AAAD8A"/>
    <w:rsid w:val="30AD3546"/>
    <w:rsid w:val="30B2A73D"/>
    <w:rsid w:val="30B37D64"/>
    <w:rsid w:val="30B3EEE9"/>
    <w:rsid w:val="30B52C40"/>
    <w:rsid w:val="30B64577"/>
    <w:rsid w:val="30B73140"/>
    <w:rsid w:val="30BA6503"/>
    <w:rsid w:val="30BCF2F7"/>
    <w:rsid w:val="30BDB52B"/>
    <w:rsid w:val="30BF0392"/>
    <w:rsid w:val="30C73D36"/>
    <w:rsid w:val="30CC4B1F"/>
    <w:rsid w:val="30D1BF5C"/>
    <w:rsid w:val="30D41E54"/>
    <w:rsid w:val="30D4EFFB"/>
    <w:rsid w:val="30D4FF4C"/>
    <w:rsid w:val="30D677F3"/>
    <w:rsid w:val="30D755BC"/>
    <w:rsid w:val="30D78C61"/>
    <w:rsid w:val="30DCDF93"/>
    <w:rsid w:val="30DE3A36"/>
    <w:rsid w:val="30E2E06D"/>
    <w:rsid w:val="30E51A5D"/>
    <w:rsid w:val="30E78C10"/>
    <w:rsid w:val="30E8EF43"/>
    <w:rsid w:val="30EF0073"/>
    <w:rsid w:val="30F27019"/>
    <w:rsid w:val="30F78856"/>
    <w:rsid w:val="30F97786"/>
    <w:rsid w:val="30F98D8C"/>
    <w:rsid w:val="31003669"/>
    <w:rsid w:val="3102CE23"/>
    <w:rsid w:val="3103757F"/>
    <w:rsid w:val="3103DFDE"/>
    <w:rsid w:val="31041B41"/>
    <w:rsid w:val="310480CA"/>
    <w:rsid w:val="3105A8A0"/>
    <w:rsid w:val="3107A150"/>
    <w:rsid w:val="3108483F"/>
    <w:rsid w:val="3108B71B"/>
    <w:rsid w:val="310A4341"/>
    <w:rsid w:val="310E32C4"/>
    <w:rsid w:val="310F6280"/>
    <w:rsid w:val="3112669E"/>
    <w:rsid w:val="31128A4B"/>
    <w:rsid w:val="31143689"/>
    <w:rsid w:val="31164F82"/>
    <w:rsid w:val="31207A72"/>
    <w:rsid w:val="31272C04"/>
    <w:rsid w:val="31285B57"/>
    <w:rsid w:val="312A8B12"/>
    <w:rsid w:val="31304411"/>
    <w:rsid w:val="3132F139"/>
    <w:rsid w:val="31338B34"/>
    <w:rsid w:val="31366EB4"/>
    <w:rsid w:val="313706C4"/>
    <w:rsid w:val="3141A801"/>
    <w:rsid w:val="3141FA00"/>
    <w:rsid w:val="3146C7C6"/>
    <w:rsid w:val="3147B9E7"/>
    <w:rsid w:val="31495D71"/>
    <w:rsid w:val="314BF108"/>
    <w:rsid w:val="315424C9"/>
    <w:rsid w:val="315471C0"/>
    <w:rsid w:val="315542B4"/>
    <w:rsid w:val="3155BAE5"/>
    <w:rsid w:val="31570310"/>
    <w:rsid w:val="315893E8"/>
    <w:rsid w:val="31590362"/>
    <w:rsid w:val="315D8B82"/>
    <w:rsid w:val="315FA618"/>
    <w:rsid w:val="315FCFAE"/>
    <w:rsid w:val="315FEB4F"/>
    <w:rsid w:val="3162E04A"/>
    <w:rsid w:val="31643D4C"/>
    <w:rsid w:val="316462FB"/>
    <w:rsid w:val="31659757"/>
    <w:rsid w:val="316C9086"/>
    <w:rsid w:val="31716146"/>
    <w:rsid w:val="31730877"/>
    <w:rsid w:val="3174E6D0"/>
    <w:rsid w:val="317641BA"/>
    <w:rsid w:val="3177E835"/>
    <w:rsid w:val="317EF9CC"/>
    <w:rsid w:val="31830B5D"/>
    <w:rsid w:val="3184434D"/>
    <w:rsid w:val="31870C89"/>
    <w:rsid w:val="318CCB01"/>
    <w:rsid w:val="318E4BBB"/>
    <w:rsid w:val="31964458"/>
    <w:rsid w:val="31979B85"/>
    <w:rsid w:val="319B3685"/>
    <w:rsid w:val="31A281B4"/>
    <w:rsid w:val="31A3F98C"/>
    <w:rsid w:val="31A41993"/>
    <w:rsid w:val="31A4DC02"/>
    <w:rsid w:val="31AD56ED"/>
    <w:rsid w:val="31AF69B5"/>
    <w:rsid w:val="31AF7A34"/>
    <w:rsid w:val="31B1767E"/>
    <w:rsid w:val="31B7ED4B"/>
    <w:rsid w:val="31BBEC28"/>
    <w:rsid w:val="31BD5298"/>
    <w:rsid w:val="31BE7F6B"/>
    <w:rsid w:val="31BF6C50"/>
    <w:rsid w:val="31C6DC50"/>
    <w:rsid w:val="31C745C7"/>
    <w:rsid w:val="31C87E2F"/>
    <w:rsid w:val="31C8E278"/>
    <w:rsid w:val="31C9B32A"/>
    <w:rsid w:val="31CD127E"/>
    <w:rsid w:val="31CE941E"/>
    <w:rsid w:val="31CF98D3"/>
    <w:rsid w:val="31D11982"/>
    <w:rsid w:val="31D148A3"/>
    <w:rsid w:val="31D2275D"/>
    <w:rsid w:val="31D2EB05"/>
    <w:rsid w:val="31D3B3ED"/>
    <w:rsid w:val="31D44375"/>
    <w:rsid w:val="31D4A41E"/>
    <w:rsid w:val="31D543AF"/>
    <w:rsid w:val="31D54912"/>
    <w:rsid w:val="31D5EC9E"/>
    <w:rsid w:val="31D74DD9"/>
    <w:rsid w:val="31DA7B3F"/>
    <w:rsid w:val="31DB6D60"/>
    <w:rsid w:val="31DECD54"/>
    <w:rsid w:val="31DFD8A9"/>
    <w:rsid w:val="31E17C24"/>
    <w:rsid w:val="31E211D7"/>
    <w:rsid w:val="31E2408C"/>
    <w:rsid w:val="31E54266"/>
    <w:rsid w:val="31E94D47"/>
    <w:rsid w:val="31E9D141"/>
    <w:rsid w:val="31EAAD6E"/>
    <w:rsid w:val="31EB0DCE"/>
    <w:rsid w:val="31F03D49"/>
    <w:rsid w:val="31F072B8"/>
    <w:rsid w:val="31F369BC"/>
    <w:rsid w:val="31F55525"/>
    <w:rsid w:val="31F55675"/>
    <w:rsid w:val="31F64291"/>
    <w:rsid w:val="31F8B437"/>
    <w:rsid w:val="31F93326"/>
    <w:rsid w:val="31F95704"/>
    <w:rsid w:val="31F98119"/>
    <w:rsid w:val="31FA6B7D"/>
    <w:rsid w:val="320169DE"/>
    <w:rsid w:val="320448FD"/>
    <w:rsid w:val="320CB7C5"/>
    <w:rsid w:val="320D53A5"/>
    <w:rsid w:val="320D85B1"/>
    <w:rsid w:val="320ECC6E"/>
    <w:rsid w:val="3214E568"/>
    <w:rsid w:val="3218561F"/>
    <w:rsid w:val="32185ECC"/>
    <w:rsid w:val="32194B10"/>
    <w:rsid w:val="321AB27D"/>
    <w:rsid w:val="321D9F13"/>
    <w:rsid w:val="321F2FF0"/>
    <w:rsid w:val="321F3073"/>
    <w:rsid w:val="322028D4"/>
    <w:rsid w:val="322526F7"/>
    <w:rsid w:val="322C84F0"/>
    <w:rsid w:val="322D40D2"/>
    <w:rsid w:val="322E4F21"/>
    <w:rsid w:val="322ECC21"/>
    <w:rsid w:val="32307A8D"/>
    <w:rsid w:val="32325AD4"/>
    <w:rsid w:val="32325C3B"/>
    <w:rsid w:val="3233F18C"/>
    <w:rsid w:val="3236DEBB"/>
    <w:rsid w:val="3237552D"/>
    <w:rsid w:val="3237BE07"/>
    <w:rsid w:val="323D1A56"/>
    <w:rsid w:val="3240995F"/>
    <w:rsid w:val="3244B1D7"/>
    <w:rsid w:val="324CB821"/>
    <w:rsid w:val="32507D5E"/>
    <w:rsid w:val="325159E8"/>
    <w:rsid w:val="32527893"/>
    <w:rsid w:val="3253A660"/>
    <w:rsid w:val="3258A5A6"/>
    <w:rsid w:val="325C7351"/>
    <w:rsid w:val="325DDEE3"/>
    <w:rsid w:val="326031A7"/>
    <w:rsid w:val="32671345"/>
    <w:rsid w:val="3269D936"/>
    <w:rsid w:val="326A90C9"/>
    <w:rsid w:val="326E80B7"/>
    <w:rsid w:val="3270E79A"/>
    <w:rsid w:val="3275115E"/>
    <w:rsid w:val="3277BD7B"/>
    <w:rsid w:val="32799B73"/>
    <w:rsid w:val="327CECE4"/>
    <w:rsid w:val="327EA2AF"/>
    <w:rsid w:val="3283E02D"/>
    <w:rsid w:val="328523E7"/>
    <w:rsid w:val="32899BE4"/>
    <w:rsid w:val="3289ABBC"/>
    <w:rsid w:val="32980483"/>
    <w:rsid w:val="329CF516"/>
    <w:rsid w:val="32A1019C"/>
    <w:rsid w:val="32A1C76C"/>
    <w:rsid w:val="32A2E068"/>
    <w:rsid w:val="32A7AB98"/>
    <w:rsid w:val="32ABEE6B"/>
    <w:rsid w:val="32B13ED7"/>
    <w:rsid w:val="32B74B3B"/>
    <w:rsid w:val="32BAAE2C"/>
    <w:rsid w:val="32BC98BA"/>
    <w:rsid w:val="32BE52C1"/>
    <w:rsid w:val="32C15AF2"/>
    <w:rsid w:val="32C15BBB"/>
    <w:rsid w:val="32C16C9D"/>
    <w:rsid w:val="32C4FE1C"/>
    <w:rsid w:val="32CF8F48"/>
    <w:rsid w:val="32D38EA1"/>
    <w:rsid w:val="32D6CAA1"/>
    <w:rsid w:val="32D92175"/>
    <w:rsid w:val="32DA7274"/>
    <w:rsid w:val="32DDC3A0"/>
    <w:rsid w:val="32E01C1B"/>
    <w:rsid w:val="32E37787"/>
    <w:rsid w:val="32E4EB1E"/>
    <w:rsid w:val="32E95988"/>
    <w:rsid w:val="32EDB7CA"/>
    <w:rsid w:val="32F3987C"/>
    <w:rsid w:val="32F540C3"/>
    <w:rsid w:val="32F54DB8"/>
    <w:rsid w:val="32FAC36A"/>
    <w:rsid w:val="3300ECE6"/>
    <w:rsid w:val="3308124F"/>
    <w:rsid w:val="33083AF8"/>
    <w:rsid w:val="330A9E80"/>
    <w:rsid w:val="330DCA1D"/>
    <w:rsid w:val="330F9001"/>
    <w:rsid w:val="33107C69"/>
    <w:rsid w:val="3312409D"/>
    <w:rsid w:val="3314DC36"/>
    <w:rsid w:val="331500D9"/>
    <w:rsid w:val="33167F54"/>
    <w:rsid w:val="3316C1A9"/>
    <w:rsid w:val="3318A8BB"/>
    <w:rsid w:val="331F5ABC"/>
    <w:rsid w:val="3325AD48"/>
    <w:rsid w:val="332CF39C"/>
    <w:rsid w:val="332E141A"/>
    <w:rsid w:val="33316BFE"/>
    <w:rsid w:val="33347848"/>
    <w:rsid w:val="3334DB14"/>
    <w:rsid w:val="33363376"/>
    <w:rsid w:val="333AA4E6"/>
    <w:rsid w:val="333D0860"/>
    <w:rsid w:val="333DD1DE"/>
    <w:rsid w:val="333E7B29"/>
    <w:rsid w:val="333F788C"/>
    <w:rsid w:val="33402E94"/>
    <w:rsid w:val="33425196"/>
    <w:rsid w:val="33434363"/>
    <w:rsid w:val="3346CA26"/>
    <w:rsid w:val="3347C92C"/>
    <w:rsid w:val="3348B75D"/>
    <w:rsid w:val="334B9D6C"/>
    <w:rsid w:val="334DD91A"/>
    <w:rsid w:val="334E7349"/>
    <w:rsid w:val="335149B0"/>
    <w:rsid w:val="335601B1"/>
    <w:rsid w:val="335ABBAA"/>
    <w:rsid w:val="335EE9AB"/>
    <w:rsid w:val="3362E1E6"/>
    <w:rsid w:val="3363A929"/>
    <w:rsid w:val="3363D3C2"/>
    <w:rsid w:val="3366D631"/>
    <w:rsid w:val="3370C788"/>
    <w:rsid w:val="3379CF65"/>
    <w:rsid w:val="337B5DC2"/>
    <w:rsid w:val="337B9820"/>
    <w:rsid w:val="337E5A0D"/>
    <w:rsid w:val="33802766"/>
    <w:rsid w:val="3380F3F4"/>
    <w:rsid w:val="3382819C"/>
    <w:rsid w:val="3383BF7B"/>
    <w:rsid w:val="33861130"/>
    <w:rsid w:val="33881FC2"/>
    <w:rsid w:val="338A8B8C"/>
    <w:rsid w:val="338CF661"/>
    <w:rsid w:val="3391CAAA"/>
    <w:rsid w:val="339469CC"/>
    <w:rsid w:val="33949292"/>
    <w:rsid w:val="33A4D529"/>
    <w:rsid w:val="33A4D52F"/>
    <w:rsid w:val="33A640EC"/>
    <w:rsid w:val="33A871D5"/>
    <w:rsid w:val="33A8B03E"/>
    <w:rsid w:val="33A9D7CB"/>
    <w:rsid w:val="33B97E22"/>
    <w:rsid w:val="33B9D693"/>
    <w:rsid w:val="33BE6921"/>
    <w:rsid w:val="33C4F0EE"/>
    <w:rsid w:val="33C86805"/>
    <w:rsid w:val="33CD33E7"/>
    <w:rsid w:val="33DBD62A"/>
    <w:rsid w:val="33DD17C2"/>
    <w:rsid w:val="33E2C4F5"/>
    <w:rsid w:val="33E41898"/>
    <w:rsid w:val="33EBE31A"/>
    <w:rsid w:val="33FBCAE3"/>
    <w:rsid w:val="33FDB826"/>
    <w:rsid w:val="33FDBB97"/>
    <w:rsid w:val="33FDF40B"/>
    <w:rsid w:val="33FEFC46"/>
    <w:rsid w:val="34023569"/>
    <w:rsid w:val="340425AC"/>
    <w:rsid w:val="340620A3"/>
    <w:rsid w:val="340DDB58"/>
    <w:rsid w:val="340E6594"/>
    <w:rsid w:val="340F28DE"/>
    <w:rsid w:val="34140A7C"/>
    <w:rsid w:val="3414C85A"/>
    <w:rsid w:val="341668E6"/>
    <w:rsid w:val="341A175C"/>
    <w:rsid w:val="341C2EE6"/>
    <w:rsid w:val="341FB08E"/>
    <w:rsid w:val="3425EAA0"/>
    <w:rsid w:val="34326CAF"/>
    <w:rsid w:val="343437E5"/>
    <w:rsid w:val="34348B57"/>
    <w:rsid w:val="343AC581"/>
    <w:rsid w:val="343EEB3A"/>
    <w:rsid w:val="344019E8"/>
    <w:rsid w:val="3442498A"/>
    <w:rsid w:val="344649E5"/>
    <w:rsid w:val="3448212F"/>
    <w:rsid w:val="344B19C3"/>
    <w:rsid w:val="344BEF57"/>
    <w:rsid w:val="3451A152"/>
    <w:rsid w:val="34543CDE"/>
    <w:rsid w:val="34567E54"/>
    <w:rsid w:val="345D53A0"/>
    <w:rsid w:val="3460A497"/>
    <w:rsid w:val="3460DF75"/>
    <w:rsid w:val="346138E6"/>
    <w:rsid w:val="3461B4FA"/>
    <w:rsid w:val="3464FFF7"/>
    <w:rsid w:val="346618D7"/>
    <w:rsid w:val="34699FEE"/>
    <w:rsid w:val="346AC00D"/>
    <w:rsid w:val="346B20C1"/>
    <w:rsid w:val="346D8C63"/>
    <w:rsid w:val="34704D35"/>
    <w:rsid w:val="34774ECD"/>
    <w:rsid w:val="347F5296"/>
    <w:rsid w:val="3481FA06"/>
    <w:rsid w:val="348360B6"/>
    <w:rsid w:val="348656F9"/>
    <w:rsid w:val="34876436"/>
    <w:rsid w:val="348AFABC"/>
    <w:rsid w:val="348B8402"/>
    <w:rsid w:val="3491FC11"/>
    <w:rsid w:val="3495CEDD"/>
    <w:rsid w:val="3496462C"/>
    <w:rsid w:val="349AA398"/>
    <w:rsid w:val="349EA416"/>
    <w:rsid w:val="34A0165C"/>
    <w:rsid w:val="34A10812"/>
    <w:rsid w:val="34A2FF9F"/>
    <w:rsid w:val="34A56AFF"/>
    <w:rsid w:val="34A60BD3"/>
    <w:rsid w:val="34B364A3"/>
    <w:rsid w:val="34BA762E"/>
    <w:rsid w:val="34C2985A"/>
    <w:rsid w:val="34C358B6"/>
    <w:rsid w:val="34C5BE67"/>
    <w:rsid w:val="34C741C6"/>
    <w:rsid w:val="34C7602C"/>
    <w:rsid w:val="34CA43F9"/>
    <w:rsid w:val="34D02198"/>
    <w:rsid w:val="34D4C5A9"/>
    <w:rsid w:val="34D6D2D9"/>
    <w:rsid w:val="34D7B3AE"/>
    <w:rsid w:val="34D9560F"/>
    <w:rsid w:val="34D9F7AA"/>
    <w:rsid w:val="34DBAD12"/>
    <w:rsid w:val="34DE0D1A"/>
    <w:rsid w:val="34DEC2FB"/>
    <w:rsid w:val="34DF6D07"/>
    <w:rsid w:val="34ED26CC"/>
    <w:rsid w:val="34ED28BC"/>
    <w:rsid w:val="34ED2E44"/>
    <w:rsid w:val="34EE8BFA"/>
    <w:rsid w:val="34F4E993"/>
    <w:rsid w:val="34F693C2"/>
    <w:rsid w:val="34F78F13"/>
    <w:rsid w:val="34F7BC7A"/>
    <w:rsid w:val="34FB7FE7"/>
    <w:rsid w:val="3502CF6A"/>
    <w:rsid w:val="3504715F"/>
    <w:rsid w:val="3505A213"/>
    <w:rsid w:val="3505BE44"/>
    <w:rsid w:val="35067C16"/>
    <w:rsid w:val="3506EAFF"/>
    <w:rsid w:val="350B80C9"/>
    <w:rsid w:val="350BBA02"/>
    <w:rsid w:val="350E61F7"/>
    <w:rsid w:val="350EC5EE"/>
    <w:rsid w:val="3512C056"/>
    <w:rsid w:val="3513C682"/>
    <w:rsid w:val="3518D95C"/>
    <w:rsid w:val="351C9660"/>
    <w:rsid w:val="352D6CB6"/>
    <w:rsid w:val="352FCABD"/>
    <w:rsid w:val="353118DC"/>
    <w:rsid w:val="3535FD8C"/>
    <w:rsid w:val="35369F65"/>
    <w:rsid w:val="3536ACB4"/>
    <w:rsid w:val="3539372D"/>
    <w:rsid w:val="3539A111"/>
    <w:rsid w:val="35468DB7"/>
    <w:rsid w:val="3546EF3A"/>
    <w:rsid w:val="35481C55"/>
    <w:rsid w:val="354AF3EE"/>
    <w:rsid w:val="354BB18C"/>
    <w:rsid w:val="354C1E65"/>
    <w:rsid w:val="354F8B0C"/>
    <w:rsid w:val="35565199"/>
    <w:rsid w:val="355EF8A5"/>
    <w:rsid w:val="3561BC6B"/>
    <w:rsid w:val="3562233F"/>
    <w:rsid w:val="3562BA04"/>
    <w:rsid w:val="3562E251"/>
    <w:rsid w:val="35640958"/>
    <w:rsid w:val="35673616"/>
    <w:rsid w:val="35677B6E"/>
    <w:rsid w:val="3568E1D5"/>
    <w:rsid w:val="3569385E"/>
    <w:rsid w:val="356AAABB"/>
    <w:rsid w:val="356C8442"/>
    <w:rsid w:val="3578E343"/>
    <w:rsid w:val="357B47A9"/>
    <w:rsid w:val="357B4FE1"/>
    <w:rsid w:val="3580A669"/>
    <w:rsid w:val="35820AC7"/>
    <w:rsid w:val="35840445"/>
    <w:rsid w:val="359B34FC"/>
    <w:rsid w:val="359CD3D8"/>
    <w:rsid w:val="359E0002"/>
    <w:rsid w:val="35A05031"/>
    <w:rsid w:val="35A18E71"/>
    <w:rsid w:val="35A423F8"/>
    <w:rsid w:val="35A4C99D"/>
    <w:rsid w:val="35AA96D0"/>
    <w:rsid w:val="35ACF69D"/>
    <w:rsid w:val="35AD0518"/>
    <w:rsid w:val="35AD0B27"/>
    <w:rsid w:val="35B0B250"/>
    <w:rsid w:val="35B49A25"/>
    <w:rsid w:val="35BA94E8"/>
    <w:rsid w:val="35BB8DB8"/>
    <w:rsid w:val="35BDBE94"/>
    <w:rsid w:val="35C100CD"/>
    <w:rsid w:val="35C1A755"/>
    <w:rsid w:val="35C29C98"/>
    <w:rsid w:val="35C38BF0"/>
    <w:rsid w:val="35C3FA3E"/>
    <w:rsid w:val="35C9DAE9"/>
    <w:rsid w:val="35CC2E40"/>
    <w:rsid w:val="35D1E7FB"/>
    <w:rsid w:val="35D7E702"/>
    <w:rsid w:val="35D99D12"/>
    <w:rsid w:val="35DADB02"/>
    <w:rsid w:val="35DE54C9"/>
    <w:rsid w:val="35DE7BF3"/>
    <w:rsid w:val="35E05A59"/>
    <w:rsid w:val="35E2629D"/>
    <w:rsid w:val="35E44CA6"/>
    <w:rsid w:val="35E48F01"/>
    <w:rsid w:val="35E71A44"/>
    <w:rsid w:val="35E9CDDB"/>
    <w:rsid w:val="35EC8BD6"/>
    <w:rsid w:val="35ECD9AD"/>
    <w:rsid w:val="35F14985"/>
    <w:rsid w:val="35F2504F"/>
    <w:rsid w:val="35F27E7A"/>
    <w:rsid w:val="35F7D5E3"/>
    <w:rsid w:val="35FCC1E4"/>
    <w:rsid w:val="35FD403F"/>
    <w:rsid w:val="3600FBC1"/>
    <w:rsid w:val="3601751F"/>
    <w:rsid w:val="3604B900"/>
    <w:rsid w:val="360D1B3B"/>
    <w:rsid w:val="360E7936"/>
    <w:rsid w:val="360F69AE"/>
    <w:rsid w:val="360FB5BB"/>
    <w:rsid w:val="3610690D"/>
    <w:rsid w:val="3611474D"/>
    <w:rsid w:val="361B2383"/>
    <w:rsid w:val="361BEFA1"/>
    <w:rsid w:val="361CC4D9"/>
    <w:rsid w:val="361D3F50"/>
    <w:rsid w:val="361F5703"/>
    <w:rsid w:val="362254C5"/>
    <w:rsid w:val="36231DE6"/>
    <w:rsid w:val="36247850"/>
    <w:rsid w:val="362499BB"/>
    <w:rsid w:val="3626A882"/>
    <w:rsid w:val="3628C525"/>
    <w:rsid w:val="36292C08"/>
    <w:rsid w:val="3629BCEC"/>
    <w:rsid w:val="362D333B"/>
    <w:rsid w:val="36326F78"/>
    <w:rsid w:val="3636CAD7"/>
    <w:rsid w:val="3636CBC3"/>
    <w:rsid w:val="3638FB3E"/>
    <w:rsid w:val="363BBF89"/>
    <w:rsid w:val="363E6400"/>
    <w:rsid w:val="3645ED0B"/>
    <w:rsid w:val="3647A99D"/>
    <w:rsid w:val="364857F3"/>
    <w:rsid w:val="364896A7"/>
    <w:rsid w:val="364C2DEA"/>
    <w:rsid w:val="364E5057"/>
    <w:rsid w:val="364E5ED1"/>
    <w:rsid w:val="3650F3C9"/>
    <w:rsid w:val="3653DC69"/>
    <w:rsid w:val="3659455F"/>
    <w:rsid w:val="365B1BC6"/>
    <w:rsid w:val="36619755"/>
    <w:rsid w:val="36634BB2"/>
    <w:rsid w:val="366A9FF5"/>
    <w:rsid w:val="366EEDF3"/>
    <w:rsid w:val="367033C1"/>
    <w:rsid w:val="36737412"/>
    <w:rsid w:val="36760874"/>
    <w:rsid w:val="367625B0"/>
    <w:rsid w:val="3677CF56"/>
    <w:rsid w:val="367A67A4"/>
    <w:rsid w:val="367A937D"/>
    <w:rsid w:val="367BA03A"/>
    <w:rsid w:val="367BC297"/>
    <w:rsid w:val="36825D65"/>
    <w:rsid w:val="3682825E"/>
    <w:rsid w:val="368366DD"/>
    <w:rsid w:val="3685BCBC"/>
    <w:rsid w:val="3687BAE8"/>
    <w:rsid w:val="368D48D4"/>
    <w:rsid w:val="369C86CA"/>
    <w:rsid w:val="36A0449D"/>
    <w:rsid w:val="36A3FE8E"/>
    <w:rsid w:val="36ADF390"/>
    <w:rsid w:val="36AEE6EC"/>
    <w:rsid w:val="36B06C3E"/>
    <w:rsid w:val="36B099E5"/>
    <w:rsid w:val="36B58A71"/>
    <w:rsid w:val="36B9BB96"/>
    <w:rsid w:val="36BA498C"/>
    <w:rsid w:val="36BBCADB"/>
    <w:rsid w:val="36BE200D"/>
    <w:rsid w:val="36C0F5EA"/>
    <w:rsid w:val="36C7E410"/>
    <w:rsid w:val="36C7EC25"/>
    <w:rsid w:val="36C8B285"/>
    <w:rsid w:val="36C90EFF"/>
    <w:rsid w:val="36CCA02C"/>
    <w:rsid w:val="36CE36BE"/>
    <w:rsid w:val="36CED326"/>
    <w:rsid w:val="36D4DB99"/>
    <w:rsid w:val="36D6A26A"/>
    <w:rsid w:val="36DA8603"/>
    <w:rsid w:val="36DB815C"/>
    <w:rsid w:val="36E128BA"/>
    <w:rsid w:val="36E62119"/>
    <w:rsid w:val="36E699F4"/>
    <w:rsid w:val="36EB0FD0"/>
    <w:rsid w:val="36ECCA02"/>
    <w:rsid w:val="36EF9285"/>
    <w:rsid w:val="36F1D293"/>
    <w:rsid w:val="36F28E28"/>
    <w:rsid w:val="36F416A1"/>
    <w:rsid w:val="36F696BB"/>
    <w:rsid w:val="36F9AF04"/>
    <w:rsid w:val="36FCA2DE"/>
    <w:rsid w:val="36FF18F6"/>
    <w:rsid w:val="36FFF19A"/>
    <w:rsid w:val="370008C7"/>
    <w:rsid w:val="3702A02A"/>
    <w:rsid w:val="37057CEC"/>
    <w:rsid w:val="370813CF"/>
    <w:rsid w:val="37090A29"/>
    <w:rsid w:val="370A89AD"/>
    <w:rsid w:val="370D5A66"/>
    <w:rsid w:val="370E82A4"/>
    <w:rsid w:val="370F9837"/>
    <w:rsid w:val="3712930E"/>
    <w:rsid w:val="3713587A"/>
    <w:rsid w:val="37145F3B"/>
    <w:rsid w:val="3717BE9E"/>
    <w:rsid w:val="371AF1A9"/>
    <w:rsid w:val="371F03E2"/>
    <w:rsid w:val="37213E56"/>
    <w:rsid w:val="3724BE9D"/>
    <w:rsid w:val="37280399"/>
    <w:rsid w:val="372841B5"/>
    <w:rsid w:val="372B0548"/>
    <w:rsid w:val="372E6956"/>
    <w:rsid w:val="372F54E4"/>
    <w:rsid w:val="373977E9"/>
    <w:rsid w:val="373A7BEC"/>
    <w:rsid w:val="373A89D9"/>
    <w:rsid w:val="373F7241"/>
    <w:rsid w:val="37402EF5"/>
    <w:rsid w:val="3740CCFC"/>
    <w:rsid w:val="374368F3"/>
    <w:rsid w:val="3743B627"/>
    <w:rsid w:val="374A5F55"/>
    <w:rsid w:val="374AFE87"/>
    <w:rsid w:val="3750FAE4"/>
    <w:rsid w:val="375179EC"/>
    <w:rsid w:val="3751BB02"/>
    <w:rsid w:val="375451E0"/>
    <w:rsid w:val="3755A2BE"/>
    <w:rsid w:val="375B5C6A"/>
    <w:rsid w:val="3763DF60"/>
    <w:rsid w:val="376C9F97"/>
    <w:rsid w:val="376F28A8"/>
    <w:rsid w:val="376FCFDE"/>
    <w:rsid w:val="3771D048"/>
    <w:rsid w:val="377289DA"/>
    <w:rsid w:val="3773C844"/>
    <w:rsid w:val="377A6141"/>
    <w:rsid w:val="377DC631"/>
    <w:rsid w:val="377F8B26"/>
    <w:rsid w:val="37817A6D"/>
    <w:rsid w:val="37828EC1"/>
    <w:rsid w:val="3787B369"/>
    <w:rsid w:val="3788266E"/>
    <w:rsid w:val="378904D8"/>
    <w:rsid w:val="37898D28"/>
    <w:rsid w:val="378C04C8"/>
    <w:rsid w:val="378FC8A1"/>
    <w:rsid w:val="379EAFA5"/>
    <w:rsid w:val="379ECB7F"/>
    <w:rsid w:val="37A291D5"/>
    <w:rsid w:val="37A291DF"/>
    <w:rsid w:val="37A575DB"/>
    <w:rsid w:val="37A6F7AA"/>
    <w:rsid w:val="37AB6AC5"/>
    <w:rsid w:val="37B232A4"/>
    <w:rsid w:val="37B42B79"/>
    <w:rsid w:val="37B4DB8D"/>
    <w:rsid w:val="37B56E36"/>
    <w:rsid w:val="37B63A4E"/>
    <w:rsid w:val="37B852D3"/>
    <w:rsid w:val="37BC7395"/>
    <w:rsid w:val="37BD802F"/>
    <w:rsid w:val="37C0866D"/>
    <w:rsid w:val="37C0BED7"/>
    <w:rsid w:val="37C3D304"/>
    <w:rsid w:val="37C78594"/>
    <w:rsid w:val="37CA868D"/>
    <w:rsid w:val="37CB0186"/>
    <w:rsid w:val="37CF3280"/>
    <w:rsid w:val="37CFC9BF"/>
    <w:rsid w:val="37D07E5D"/>
    <w:rsid w:val="37D19DCA"/>
    <w:rsid w:val="37D26B7D"/>
    <w:rsid w:val="37DE2146"/>
    <w:rsid w:val="37E12678"/>
    <w:rsid w:val="37E3AEEA"/>
    <w:rsid w:val="37E508AF"/>
    <w:rsid w:val="37E7DA08"/>
    <w:rsid w:val="37EC2FEA"/>
    <w:rsid w:val="37ECC42A"/>
    <w:rsid w:val="37F7C5EC"/>
    <w:rsid w:val="37F8B2D1"/>
    <w:rsid w:val="37FB77C8"/>
    <w:rsid w:val="37FD3B89"/>
    <w:rsid w:val="37FF1447"/>
    <w:rsid w:val="380061B4"/>
    <w:rsid w:val="3801F54B"/>
    <w:rsid w:val="3803B8A7"/>
    <w:rsid w:val="380F4473"/>
    <w:rsid w:val="3811E5DB"/>
    <w:rsid w:val="381950F8"/>
    <w:rsid w:val="3819CAB6"/>
    <w:rsid w:val="381EFD22"/>
    <w:rsid w:val="38204283"/>
    <w:rsid w:val="38204D9E"/>
    <w:rsid w:val="3823EB81"/>
    <w:rsid w:val="382B7414"/>
    <w:rsid w:val="382E07F4"/>
    <w:rsid w:val="38345515"/>
    <w:rsid w:val="3836F2D9"/>
    <w:rsid w:val="383DBB98"/>
    <w:rsid w:val="384028FE"/>
    <w:rsid w:val="3841A495"/>
    <w:rsid w:val="3841BA73"/>
    <w:rsid w:val="38425A35"/>
    <w:rsid w:val="38466F0D"/>
    <w:rsid w:val="38469D49"/>
    <w:rsid w:val="3849F9A3"/>
    <w:rsid w:val="384A5091"/>
    <w:rsid w:val="384BB16A"/>
    <w:rsid w:val="384D3F2D"/>
    <w:rsid w:val="38500A96"/>
    <w:rsid w:val="3851B23D"/>
    <w:rsid w:val="3855B6EA"/>
    <w:rsid w:val="3856A27A"/>
    <w:rsid w:val="3857EF88"/>
    <w:rsid w:val="38589CA0"/>
    <w:rsid w:val="3858F0D1"/>
    <w:rsid w:val="385B1165"/>
    <w:rsid w:val="385FCB9B"/>
    <w:rsid w:val="386316F6"/>
    <w:rsid w:val="3863E801"/>
    <w:rsid w:val="3868CF7A"/>
    <w:rsid w:val="386950D5"/>
    <w:rsid w:val="386A06B2"/>
    <w:rsid w:val="386CAFFD"/>
    <w:rsid w:val="387BD7AF"/>
    <w:rsid w:val="3887B6C2"/>
    <w:rsid w:val="3887CB2F"/>
    <w:rsid w:val="388B50D4"/>
    <w:rsid w:val="388CFD5A"/>
    <w:rsid w:val="388DD72E"/>
    <w:rsid w:val="388DDA37"/>
    <w:rsid w:val="388E2C03"/>
    <w:rsid w:val="38906A51"/>
    <w:rsid w:val="3890E321"/>
    <w:rsid w:val="389236D8"/>
    <w:rsid w:val="3892D7DA"/>
    <w:rsid w:val="38933576"/>
    <w:rsid w:val="3894E3F5"/>
    <w:rsid w:val="38951E7C"/>
    <w:rsid w:val="38957F65"/>
    <w:rsid w:val="3896A49D"/>
    <w:rsid w:val="389C5421"/>
    <w:rsid w:val="389DDD39"/>
    <w:rsid w:val="38A5DF68"/>
    <w:rsid w:val="38A72059"/>
    <w:rsid w:val="38AA70EB"/>
    <w:rsid w:val="38AB2C1A"/>
    <w:rsid w:val="38AC2330"/>
    <w:rsid w:val="38ACE108"/>
    <w:rsid w:val="38AFEF6E"/>
    <w:rsid w:val="38B03ABA"/>
    <w:rsid w:val="38B468D4"/>
    <w:rsid w:val="38B59305"/>
    <w:rsid w:val="38B6C9D0"/>
    <w:rsid w:val="38B73894"/>
    <w:rsid w:val="38B9C874"/>
    <w:rsid w:val="38BAD26E"/>
    <w:rsid w:val="38C3560A"/>
    <w:rsid w:val="38C40E7F"/>
    <w:rsid w:val="38C4AD81"/>
    <w:rsid w:val="38C6D157"/>
    <w:rsid w:val="38C6D983"/>
    <w:rsid w:val="38CA44E7"/>
    <w:rsid w:val="38CB18EE"/>
    <w:rsid w:val="38CF392F"/>
    <w:rsid w:val="38D7DCB5"/>
    <w:rsid w:val="38D9DFEA"/>
    <w:rsid w:val="38E223FA"/>
    <w:rsid w:val="38E23F54"/>
    <w:rsid w:val="38E364A2"/>
    <w:rsid w:val="38E4F010"/>
    <w:rsid w:val="38E7EC2D"/>
    <w:rsid w:val="38E9A76B"/>
    <w:rsid w:val="38EC54A6"/>
    <w:rsid w:val="38ED1969"/>
    <w:rsid w:val="38ED5AAD"/>
    <w:rsid w:val="38F33E73"/>
    <w:rsid w:val="38F706C6"/>
    <w:rsid w:val="38FD96EE"/>
    <w:rsid w:val="38FE8578"/>
    <w:rsid w:val="39066080"/>
    <w:rsid w:val="39088241"/>
    <w:rsid w:val="390BF4FF"/>
    <w:rsid w:val="390D49E5"/>
    <w:rsid w:val="390DA23E"/>
    <w:rsid w:val="390E6CD8"/>
    <w:rsid w:val="3913CF0B"/>
    <w:rsid w:val="39140E09"/>
    <w:rsid w:val="39155DAB"/>
    <w:rsid w:val="3918F998"/>
    <w:rsid w:val="39195956"/>
    <w:rsid w:val="391F6B71"/>
    <w:rsid w:val="3921A793"/>
    <w:rsid w:val="39276891"/>
    <w:rsid w:val="392C8368"/>
    <w:rsid w:val="3931E9B5"/>
    <w:rsid w:val="3933122A"/>
    <w:rsid w:val="39375862"/>
    <w:rsid w:val="39383D53"/>
    <w:rsid w:val="393915E1"/>
    <w:rsid w:val="393CF509"/>
    <w:rsid w:val="393E11C0"/>
    <w:rsid w:val="3943C23C"/>
    <w:rsid w:val="39475B7C"/>
    <w:rsid w:val="394A6AAE"/>
    <w:rsid w:val="394AAEA5"/>
    <w:rsid w:val="39502217"/>
    <w:rsid w:val="39508322"/>
    <w:rsid w:val="39573F9B"/>
    <w:rsid w:val="3958925F"/>
    <w:rsid w:val="395B50F2"/>
    <w:rsid w:val="395F55DC"/>
    <w:rsid w:val="39605AA7"/>
    <w:rsid w:val="3961DDF7"/>
    <w:rsid w:val="3962C485"/>
    <w:rsid w:val="3965369C"/>
    <w:rsid w:val="3968A021"/>
    <w:rsid w:val="39694000"/>
    <w:rsid w:val="396977E4"/>
    <w:rsid w:val="396BB5C9"/>
    <w:rsid w:val="396E946B"/>
    <w:rsid w:val="39706784"/>
    <w:rsid w:val="397AA678"/>
    <w:rsid w:val="397B7AF5"/>
    <w:rsid w:val="397CDDE0"/>
    <w:rsid w:val="397EC7C0"/>
    <w:rsid w:val="398025EF"/>
    <w:rsid w:val="39832D09"/>
    <w:rsid w:val="398335F5"/>
    <w:rsid w:val="39844088"/>
    <w:rsid w:val="3986E742"/>
    <w:rsid w:val="398C3B5D"/>
    <w:rsid w:val="398DE751"/>
    <w:rsid w:val="398ED45F"/>
    <w:rsid w:val="39983755"/>
    <w:rsid w:val="399A29DF"/>
    <w:rsid w:val="39A03806"/>
    <w:rsid w:val="39A0D0FD"/>
    <w:rsid w:val="39A51877"/>
    <w:rsid w:val="39A6CA33"/>
    <w:rsid w:val="39A77EAF"/>
    <w:rsid w:val="39A7971A"/>
    <w:rsid w:val="39A7EC2A"/>
    <w:rsid w:val="39A94D09"/>
    <w:rsid w:val="39ABE047"/>
    <w:rsid w:val="39AF048D"/>
    <w:rsid w:val="39AFC491"/>
    <w:rsid w:val="39B08307"/>
    <w:rsid w:val="39B6198B"/>
    <w:rsid w:val="39B86AEC"/>
    <w:rsid w:val="39BD65BB"/>
    <w:rsid w:val="39C23EEB"/>
    <w:rsid w:val="39C35BB7"/>
    <w:rsid w:val="39C4C7DA"/>
    <w:rsid w:val="39C5544B"/>
    <w:rsid w:val="39C68F4A"/>
    <w:rsid w:val="39CD3EFE"/>
    <w:rsid w:val="39D02A36"/>
    <w:rsid w:val="39D1C5CC"/>
    <w:rsid w:val="39D4B354"/>
    <w:rsid w:val="39D6408D"/>
    <w:rsid w:val="39E219BC"/>
    <w:rsid w:val="39E64628"/>
    <w:rsid w:val="39E80B03"/>
    <w:rsid w:val="39E92714"/>
    <w:rsid w:val="39E9B741"/>
    <w:rsid w:val="39EBB1AD"/>
    <w:rsid w:val="39EC1C20"/>
    <w:rsid w:val="39ED91F5"/>
    <w:rsid w:val="39F4059B"/>
    <w:rsid w:val="39F4BA45"/>
    <w:rsid w:val="39F90083"/>
    <w:rsid w:val="39FA5B04"/>
    <w:rsid w:val="39FF29EF"/>
    <w:rsid w:val="39FF6759"/>
    <w:rsid w:val="3A007454"/>
    <w:rsid w:val="3A01C0C5"/>
    <w:rsid w:val="3A04AC3D"/>
    <w:rsid w:val="3A074B9B"/>
    <w:rsid w:val="3A08B4F5"/>
    <w:rsid w:val="3A0D2D8E"/>
    <w:rsid w:val="3A0DA688"/>
    <w:rsid w:val="3A1443E6"/>
    <w:rsid w:val="3A156497"/>
    <w:rsid w:val="3A15F221"/>
    <w:rsid w:val="3A162274"/>
    <w:rsid w:val="3A1C2800"/>
    <w:rsid w:val="3A1D2958"/>
    <w:rsid w:val="3A1D4584"/>
    <w:rsid w:val="3A1E0C7E"/>
    <w:rsid w:val="3A2170FC"/>
    <w:rsid w:val="3A22CD22"/>
    <w:rsid w:val="3A2313E8"/>
    <w:rsid w:val="3A232D95"/>
    <w:rsid w:val="3A276996"/>
    <w:rsid w:val="3A2D59EF"/>
    <w:rsid w:val="3A3AD854"/>
    <w:rsid w:val="3A3C3652"/>
    <w:rsid w:val="3A3E7DC0"/>
    <w:rsid w:val="3A3FEEE1"/>
    <w:rsid w:val="3A409708"/>
    <w:rsid w:val="3A416ACF"/>
    <w:rsid w:val="3A41FC41"/>
    <w:rsid w:val="3A427B8E"/>
    <w:rsid w:val="3A444575"/>
    <w:rsid w:val="3A44767C"/>
    <w:rsid w:val="3A45B254"/>
    <w:rsid w:val="3A48723C"/>
    <w:rsid w:val="3A49EEF6"/>
    <w:rsid w:val="3A56BC3A"/>
    <w:rsid w:val="3A588E17"/>
    <w:rsid w:val="3A59BB0F"/>
    <w:rsid w:val="3A60152E"/>
    <w:rsid w:val="3A62A9E4"/>
    <w:rsid w:val="3A6394D7"/>
    <w:rsid w:val="3A653F50"/>
    <w:rsid w:val="3A67F4C1"/>
    <w:rsid w:val="3A6B0990"/>
    <w:rsid w:val="3A702D26"/>
    <w:rsid w:val="3A718592"/>
    <w:rsid w:val="3A740488"/>
    <w:rsid w:val="3A748595"/>
    <w:rsid w:val="3A78A6B1"/>
    <w:rsid w:val="3A794FED"/>
    <w:rsid w:val="3A7C8210"/>
    <w:rsid w:val="3A7D7EC0"/>
    <w:rsid w:val="3A7F90FB"/>
    <w:rsid w:val="3A87D0C0"/>
    <w:rsid w:val="3A89C3D5"/>
    <w:rsid w:val="3A8CF6ED"/>
    <w:rsid w:val="3A8E8D59"/>
    <w:rsid w:val="3A929531"/>
    <w:rsid w:val="3A95FAEE"/>
    <w:rsid w:val="3A976393"/>
    <w:rsid w:val="3A98C9E2"/>
    <w:rsid w:val="3A9B97A3"/>
    <w:rsid w:val="3AA18013"/>
    <w:rsid w:val="3AA39CD1"/>
    <w:rsid w:val="3AA770A0"/>
    <w:rsid w:val="3AA986B8"/>
    <w:rsid w:val="3AACA991"/>
    <w:rsid w:val="3AAE4769"/>
    <w:rsid w:val="3AB036CB"/>
    <w:rsid w:val="3AB36F30"/>
    <w:rsid w:val="3AB4EDCC"/>
    <w:rsid w:val="3AB568EC"/>
    <w:rsid w:val="3AB5F66D"/>
    <w:rsid w:val="3AB9A4E1"/>
    <w:rsid w:val="3AC4A0DD"/>
    <w:rsid w:val="3AC61CCD"/>
    <w:rsid w:val="3AC83F06"/>
    <w:rsid w:val="3AC8CC73"/>
    <w:rsid w:val="3AC92298"/>
    <w:rsid w:val="3ACDA7D6"/>
    <w:rsid w:val="3AD06CFB"/>
    <w:rsid w:val="3AD0F4E4"/>
    <w:rsid w:val="3AD306C7"/>
    <w:rsid w:val="3AD4E642"/>
    <w:rsid w:val="3AD7009B"/>
    <w:rsid w:val="3AD799BF"/>
    <w:rsid w:val="3ADCCAE7"/>
    <w:rsid w:val="3ADCE149"/>
    <w:rsid w:val="3ADE167B"/>
    <w:rsid w:val="3ADEEF87"/>
    <w:rsid w:val="3AE211CD"/>
    <w:rsid w:val="3AE25D96"/>
    <w:rsid w:val="3AE32BDD"/>
    <w:rsid w:val="3AE57F94"/>
    <w:rsid w:val="3AE628C2"/>
    <w:rsid w:val="3AE73C0D"/>
    <w:rsid w:val="3AF0C29E"/>
    <w:rsid w:val="3AF21424"/>
    <w:rsid w:val="3AFB63A6"/>
    <w:rsid w:val="3AFFF8DF"/>
    <w:rsid w:val="3B00D2F6"/>
    <w:rsid w:val="3B0331B6"/>
    <w:rsid w:val="3B039F8F"/>
    <w:rsid w:val="3B0463E3"/>
    <w:rsid w:val="3B04D084"/>
    <w:rsid w:val="3B0EFE03"/>
    <w:rsid w:val="3B0FF364"/>
    <w:rsid w:val="3B102D83"/>
    <w:rsid w:val="3B1066C5"/>
    <w:rsid w:val="3B108F55"/>
    <w:rsid w:val="3B122980"/>
    <w:rsid w:val="3B19B015"/>
    <w:rsid w:val="3B1DD96E"/>
    <w:rsid w:val="3B2076F3"/>
    <w:rsid w:val="3B215B87"/>
    <w:rsid w:val="3B2254D3"/>
    <w:rsid w:val="3B244A8F"/>
    <w:rsid w:val="3B2464EC"/>
    <w:rsid w:val="3B24E6EF"/>
    <w:rsid w:val="3B24FC29"/>
    <w:rsid w:val="3B2A1749"/>
    <w:rsid w:val="3B2A586F"/>
    <w:rsid w:val="3B2AF482"/>
    <w:rsid w:val="3B2F4BA2"/>
    <w:rsid w:val="3B33B9C0"/>
    <w:rsid w:val="3B343A01"/>
    <w:rsid w:val="3B343F2A"/>
    <w:rsid w:val="3B35B8E9"/>
    <w:rsid w:val="3B3855EE"/>
    <w:rsid w:val="3B3E6C68"/>
    <w:rsid w:val="3B3E8A6F"/>
    <w:rsid w:val="3B41D007"/>
    <w:rsid w:val="3B44881E"/>
    <w:rsid w:val="3B49869D"/>
    <w:rsid w:val="3B4B4079"/>
    <w:rsid w:val="3B4EC04B"/>
    <w:rsid w:val="3B524EA9"/>
    <w:rsid w:val="3B573130"/>
    <w:rsid w:val="3B5F65B5"/>
    <w:rsid w:val="3B65C0B6"/>
    <w:rsid w:val="3B66E4EC"/>
    <w:rsid w:val="3B67E9D0"/>
    <w:rsid w:val="3B700056"/>
    <w:rsid w:val="3B773EEB"/>
    <w:rsid w:val="3B774E25"/>
    <w:rsid w:val="3B796AAF"/>
    <w:rsid w:val="3B7B67C9"/>
    <w:rsid w:val="3B7DBF75"/>
    <w:rsid w:val="3B7F31F0"/>
    <w:rsid w:val="3B80CC97"/>
    <w:rsid w:val="3B893A4C"/>
    <w:rsid w:val="3B9068E0"/>
    <w:rsid w:val="3B950DCD"/>
    <w:rsid w:val="3B982384"/>
    <w:rsid w:val="3B9C3A87"/>
    <w:rsid w:val="3B9D9593"/>
    <w:rsid w:val="3BA66935"/>
    <w:rsid w:val="3BA689FD"/>
    <w:rsid w:val="3BA98D9A"/>
    <w:rsid w:val="3BAB0B30"/>
    <w:rsid w:val="3BADCDE9"/>
    <w:rsid w:val="3BB39146"/>
    <w:rsid w:val="3BB736FE"/>
    <w:rsid w:val="3BB748C0"/>
    <w:rsid w:val="3BBBD778"/>
    <w:rsid w:val="3BBDAB8C"/>
    <w:rsid w:val="3BBF5B59"/>
    <w:rsid w:val="3BC0F388"/>
    <w:rsid w:val="3BC11C3C"/>
    <w:rsid w:val="3BC21967"/>
    <w:rsid w:val="3BC5509C"/>
    <w:rsid w:val="3BC6C3EB"/>
    <w:rsid w:val="3BC83F3A"/>
    <w:rsid w:val="3BC8D2E5"/>
    <w:rsid w:val="3BCF85A4"/>
    <w:rsid w:val="3BD09C30"/>
    <w:rsid w:val="3BD3DFCF"/>
    <w:rsid w:val="3BD81647"/>
    <w:rsid w:val="3BDF0861"/>
    <w:rsid w:val="3BE0B2BD"/>
    <w:rsid w:val="3BE0C88B"/>
    <w:rsid w:val="3BE942D6"/>
    <w:rsid w:val="3BEA1D5D"/>
    <w:rsid w:val="3BEBF5EF"/>
    <w:rsid w:val="3BEF1DFB"/>
    <w:rsid w:val="3BF11728"/>
    <w:rsid w:val="3BF3C95E"/>
    <w:rsid w:val="3BF3F049"/>
    <w:rsid w:val="3BF47394"/>
    <w:rsid w:val="3BF6EDF8"/>
    <w:rsid w:val="3BF95719"/>
    <w:rsid w:val="3BFAE3BF"/>
    <w:rsid w:val="3BFD1F5A"/>
    <w:rsid w:val="3C014270"/>
    <w:rsid w:val="3C022762"/>
    <w:rsid w:val="3C02A9AB"/>
    <w:rsid w:val="3C02E7AE"/>
    <w:rsid w:val="3C0323F7"/>
    <w:rsid w:val="3C051802"/>
    <w:rsid w:val="3C07093C"/>
    <w:rsid w:val="3C083439"/>
    <w:rsid w:val="3C08C8CD"/>
    <w:rsid w:val="3C0B79E5"/>
    <w:rsid w:val="3C0C5A2A"/>
    <w:rsid w:val="3C0C83EB"/>
    <w:rsid w:val="3C1311B9"/>
    <w:rsid w:val="3C17274A"/>
    <w:rsid w:val="3C1747DF"/>
    <w:rsid w:val="3C19064F"/>
    <w:rsid w:val="3C1AF088"/>
    <w:rsid w:val="3C1CF479"/>
    <w:rsid w:val="3C1DCFD3"/>
    <w:rsid w:val="3C1ED7EC"/>
    <w:rsid w:val="3C2592E4"/>
    <w:rsid w:val="3C2C8BBD"/>
    <w:rsid w:val="3C31420B"/>
    <w:rsid w:val="3C35F3BF"/>
    <w:rsid w:val="3C38080F"/>
    <w:rsid w:val="3C397B29"/>
    <w:rsid w:val="3C3E9946"/>
    <w:rsid w:val="3C40AA90"/>
    <w:rsid w:val="3C436AB6"/>
    <w:rsid w:val="3C439C88"/>
    <w:rsid w:val="3C43D1BE"/>
    <w:rsid w:val="3C453E7B"/>
    <w:rsid w:val="3C463C9E"/>
    <w:rsid w:val="3C5171D6"/>
    <w:rsid w:val="3C541BD7"/>
    <w:rsid w:val="3C551F66"/>
    <w:rsid w:val="3C562D72"/>
    <w:rsid w:val="3C570C33"/>
    <w:rsid w:val="3C570D82"/>
    <w:rsid w:val="3C577E3A"/>
    <w:rsid w:val="3C5B248C"/>
    <w:rsid w:val="3C5E3745"/>
    <w:rsid w:val="3C60ECB5"/>
    <w:rsid w:val="3C62D5AE"/>
    <w:rsid w:val="3C64C1B0"/>
    <w:rsid w:val="3C679E4A"/>
    <w:rsid w:val="3C6B296F"/>
    <w:rsid w:val="3C6BE881"/>
    <w:rsid w:val="3C70B6A3"/>
    <w:rsid w:val="3C732628"/>
    <w:rsid w:val="3C791AF2"/>
    <w:rsid w:val="3C7B4A71"/>
    <w:rsid w:val="3C7CC704"/>
    <w:rsid w:val="3C80CB4A"/>
    <w:rsid w:val="3C81BA56"/>
    <w:rsid w:val="3C82F21E"/>
    <w:rsid w:val="3C8591A6"/>
    <w:rsid w:val="3C85B73A"/>
    <w:rsid w:val="3C87CA0D"/>
    <w:rsid w:val="3C8DFCA6"/>
    <w:rsid w:val="3C8E2608"/>
    <w:rsid w:val="3C8F826B"/>
    <w:rsid w:val="3C935AA9"/>
    <w:rsid w:val="3C93B271"/>
    <w:rsid w:val="3C9E2506"/>
    <w:rsid w:val="3CA00A38"/>
    <w:rsid w:val="3CAB15CE"/>
    <w:rsid w:val="3CAC3726"/>
    <w:rsid w:val="3CAEEA3F"/>
    <w:rsid w:val="3CAFFFBD"/>
    <w:rsid w:val="3CB03246"/>
    <w:rsid w:val="3CB1CA57"/>
    <w:rsid w:val="3CBCD589"/>
    <w:rsid w:val="3CBD5F14"/>
    <w:rsid w:val="3CC0A072"/>
    <w:rsid w:val="3CC2E9D3"/>
    <w:rsid w:val="3CC97F4E"/>
    <w:rsid w:val="3CCBFE60"/>
    <w:rsid w:val="3CCC0B7E"/>
    <w:rsid w:val="3CD885BF"/>
    <w:rsid w:val="3CDC6D45"/>
    <w:rsid w:val="3CE0E19E"/>
    <w:rsid w:val="3CF763BE"/>
    <w:rsid w:val="3CF8C8FD"/>
    <w:rsid w:val="3CFEA1B9"/>
    <w:rsid w:val="3CFF3632"/>
    <w:rsid w:val="3D01D584"/>
    <w:rsid w:val="3D11B882"/>
    <w:rsid w:val="3D12D494"/>
    <w:rsid w:val="3D131F4F"/>
    <w:rsid w:val="3D163D65"/>
    <w:rsid w:val="3D17E5BB"/>
    <w:rsid w:val="3D1964D2"/>
    <w:rsid w:val="3D1B385E"/>
    <w:rsid w:val="3D1BC89D"/>
    <w:rsid w:val="3D21AE30"/>
    <w:rsid w:val="3D2B2D52"/>
    <w:rsid w:val="3D2B8BD2"/>
    <w:rsid w:val="3D2C3D10"/>
    <w:rsid w:val="3D306204"/>
    <w:rsid w:val="3D34BE73"/>
    <w:rsid w:val="3D359027"/>
    <w:rsid w:val="3D38BE57"/>
    <w:rsid w:val="3D3C2752"/>
    <w:rsid w:val="3D3E2AF8"/>
    <w:rsid w:val="3D3F040C"/>
    <w:rsid w:val="3D496519"/>
    <w:rsid w:val="3D499D13"/>
    <w:rsid w:val="3D4AD0F9"/>
    <w:rsid w:val="3D4D29AA"/>
    <w:rsid w:val="3D4D7DDA"/>
    <w:rsid w:val="3D4F2C99"/>
    <w:rsid w:val="3D54A38C"/>
    <w:rsid w:val="3D5867BC"/>
    <w:rsid w:val="3D591170"/>
    <w:rsid w:val="3D5BDBE5"/>
    <w:rsid w:val="3D5C1EBD"/>
    <w:rsid w:val="3D60A314"/>
    <w:rsid w:val="3D61BA90"/>
    <w:rsid w:val="3D65A7FB"/>
    <w:rsid w:val="3D6AF7A0"/>
    <w:rsid w:val="3D71475E"/>
    <w:rsid w:val="3D7227B0"/>
    <w:rsid w:val="3D7938A4"/>
    <w:rsid w:val="3D7BD73B"/>
    <w:rsid w:val="3D7EF647"/>
    <w:rsid w:val="3D7FE9E9"/>
    <w:rsid w:val="3D802506"/>
    <w:rsid w:val="3D80D387"/>
    <w:rsid w:val="3D833653"/>
    <w:rsid w:val="3D859024"/>
    <w:rsid w:val="3D85E241"/>
    <w:rsid w:val="3D8681FA"/>
    <w:rsid w:val="3D86D3C1"/>
    <w:rsid w:val="3D8C1588"/>
    <w:rsid w:val="3D8C1A57"/>
    <w:rsid w:val="3D8D4286"/>
    <w:rsid w:val="3D8DAE2A"/>
    <w:rsid w:val="3D958B68"/>
    <w:rsid w:val="3D95C0DD"/>
    <w:rsid w:val="3D96A1A5"/>
    <w:rsid w:val="3D978C6F"/>
    <w:rsid w:val="3D992ED0"/>
    <w:rsid w:val="3D9CB130"/>
    <w:rsid w:val="3D9ED54E"/>
    <w:rsid w:val="3D9EE0CB"/>
    <w:rsid w:val="3DA580CD"/>
    <w:rsid w:val="3DA5A33E"/>
    <w:rsid w:val="3DB3A521"/>
    <w:rsid w:val="3DB498BB"/>
    <w:rsid w:val="3DB550B3"/>
    <w:rsid w:val="3DBDD4FC"/>
    <w:rsid w:val="3DBE5216"/>
    <w:rsid w:val="3DBFC5C9"/>
    <w:rsid w:val="3DC19F89"/>
    <w:rsid w:val="3DC55A94"/>
    <w:rsid w:val="3DC5F0A8"/>
    <w:rsid w:val="3DC9F754"/>
    <w:rsid w:val="3DCBFDF7"/>
    <w:rsid w:val="3DCF8EC2"/>
    <w:rsid w:val="3DDEE7BC"/>
    <w:rsid w:val="3DDF3B17"/>
    <w:rsid w:val="3DE30DE2"/>
    <w:rsid w:val="3DE4B515"/>
    <w:rsid w:val="3DE788C3"/>
    <w:rsid w:val="3DE85A88"/>
    <w:rsid w:val="3DEA3C40"/>
    <w:rsid w:val="3DEAA27B"/>
    <w:rsid w:val="3DEAC42C"/>
    <w:rsid w:val="3DEBA75F"/>
    <w:rsid w:val="3DED9C6E"/>
    <w:rsid w:val="3DEDB9E5"/>
    <w:rsid w:val="3DEDDDEB"/>
    <w:rsid w:val="3DEF0025"/>
    <w:rsid w:val="3DEF3334"/>
    <w:rsid w:val="3DF1FF47"/>
    <w:rsid w:val="3DF24946"/>
    <w:rsid w:val="3DF759D7"/>
    <w:rsid w:val="3DFAFED4"/>
    <w:rsid w:val="3DFC6F24"/>
    <w:rsid w:val="3DFF3ABB"/>
    <w:rsid w:val="3DFFC606"/>
    <w:rsid w:val="3E00FCC9"/>
    <w:rsid w:val="3E046181"/>
    <w:rsid w:val="3E056543"/>
    <w:rsid w:val="3E071402"/>
    <w:rsid w:val="3E074E49"/>
    <w:rsid w:val="3E07B66F"/>
    <w:rsid w:val="3E104283"/>
    <w:rsid w:val="3E1890D9"/>
    <w:rsid w:val="3E1A188D"/>
    <w:rsid w:val="3E1A1C58"/>
    <w:rsid w:val="3E1EDF46"/>
    <w:rsid w:val="3E21A197"/>
    <w:rsid w:val="3E220CB8"/>
    <w:rsid w:val="3E22B06D"/>
    <w:rsid w:val="3E22E231"/>
    <w:rsid w:val="3E2336BA"/>
    <w:rsid w:val="3E2388C6"/>
    <w:rsid w:val="3E25E181"/>
    <w:rsid w:val="3E2703B5"/>
    <w:rsid w:val="3E2B922C"/>
    <w:rsid w:val="3E2FA8C0"/>
    <w:rsid w:val="3E310712"/>
    <w:rsid w:val="3E356E75"/>
    <w:rsid w:val="3E39F706"/>
    <w:rsid w:val="3E422AE4"/>
    <w:rsid w:val="3E492F8B"/>
    <w:rsid w:val="3E4B6A06"/>
    <w:rsid w:val="3E4B8865"/>
    <w:rsid w:val="3E576156"/>
    <w:rsid w:val="3E598CD6"/>
    <w:rsid w:val="3E5AF1BC"/>
    <w:rsid w:val="3E64661B"/>
    <w:rsid w:val="3E6C4C06"/>
    <w:rsid w:val="3E764A16"/>
    <w:rsid w:val="3E764ECA"/>
    <w:rsid w:val="3E76935E"/>
    <w:rsid w:val="3E7B5565"/>
    <w:rsid w:val="3E7CA2A5"/>
    <w:rsid w:val="3E7F0AC7"/>
    <w:rsid w:val="3E7F0BD2"/>
    <w:rsid w:val="3E805DCE"/>
    <w:rsid w:val="3E82F482"/>
    <w:rsid w:val="3E8853B5"/>
    <w:rsid w:val="3E9192F3"/>
    <w:rsid w:val="3E94C321"/>
    <w:rsid w:val="3E94ECF2"/>
    <w:rsid w:val="3E99A085"/>
    <w:rsid w:val="3E9A8229"/>
    <w:rsid w:val="3E9F866E"/>
    <w:rsid w:val="3E9FEF52"/>
    <w:rsid w:val="3E9FF39C"/>
    <w:rsid w:val="3EA3432D"/>
    <w:rsid w:val="3EA5D232"/>
    <w:rsid w:val="3EA8DEBD"/>
    <w:rsid w:val="3EACBAF0"/>
    <w:rsid w:val="3EB15A68"/>
    <w:rsid w:val="3EB27579"/>
    <w:rsid w:val="3EB33394"/>
    <w:rsid w:val="3EBC59BF"/>
    <w:rsid w:val="3EBCD2F5"/>
    <w:rsid w:val="3EC19ADF"/>
    <w:rsid w:val="3EC2D420"/>
    <w:rsid w:val="3EC3B3D4"/>
    <w:rsid w:val="3EC6BC72"/>
    <w:rsid w:val="3EC6D61B"/>
    <w:rsid w:val="3ECD4307"/>
    <w:rsid w:val="3ECF7F85"/>
    <w:rsid w:val="3ED1FD00"/>
    <w:rsid w:val="3ED2D8DC"/>
    <w:rsid w:val="3ED42DB0"/>
    <w:rsid w:val="3ED9DBED"/>
    <w:rsid w:val="3EDA3886"/>
    <w:rsid w:val="3EE09679"/>
    <w:rsid w:val="3EE131AB"/>
    <w:rsid w:val="3EE3FB63"/>
    <w:rsid w:val="3EE8F4B8"/>
    <w:rsid w:val="3EEAC56D"/>
    <w:rsid w:val="3EED6494"/>
    <w:rsid w:val="3EF03D85"/>
    <w:rsid w:val="3EF56FED"/>
    <w:rsid w:val="3EF677FC"/>
    <w:rsid w:val="3EF6BEDD"/>
    <w:rsid w:val="3EF70B45"/>
    <w:rsid w:val="3EF92836"/>
    <w:rsid w:val="3EFBE294"/>
    <w:rsid w:val="3EFEBAB1"/>
    <w:rsid w:val="3F034409"/>
    <w:rsid w:val="3F042308"/>
    <w:rsid w:val="3F045EE7"/>
    <w:rsid w:val="3F057187"/>
    <w:rsid w:val="3F0A1D3B"/>
    <w:rsid w:val="3F0BB7E6"/>
    <w:rsid w:val="3F0C1446"/>
    <w:rsid w:val="3F0F2883"/>
    <w:rsid w:val="3F12B26E"/>
    <w:rsid w:val="3F132192"/>
    <w:rsid w:val="3F14FCFE"/>
    <w:rsid w:val="3F1CA8A1"/>
    <w:rsid w:val="3F1E373F"/>
    <w:rsid w:val="3F22A422"/>
    <w:rsid w:val="3F26AA2E"/>
    <w:rsid w:val="3F2770F2"/>
    <w:rsid w:val="3F27F133"/>
    <w:rsid w:val="3F2CE78C"/>
    <w:rsid w:val="3F2CFF73"/>
    <w:rsid w:val="3F2F47BA"/>
    <w:rsid w:val="3F327206"/>
    <w:rsid w:val="3F34E0E0"/>
    <w:rsid w:val="3F36B93D"/>
    <w:rsid w:val="3F3DA642"/>
    <w:rsid w:val="3F3EB092"/>
    <w:rsid w:val="3F401859"/>
    <w:rsid w:val="3F41A299"/>
    <w:rsid w:val="3F41BA5F"/>
    <w:rsid w:val="3F431AA7"/>
    <w:rsid w:val="3F459C31"/>
    <w:rsid w:val="3F4CF4EE"/>
    <w:rsid w:val="3F4EC231"/>
    <w:rsid w:val="3F552FA4"/>
    <w:rsid w:val="3F57CE9A"/>
    <w:rsid w:val="3F5B816D"/>
    <w:rsid w:val="3F5DA724"/>
    <w:rsid w:val="3F661B1D"/>
    <w:rsid w:val="3F68D4E0"/>
    <w:rsid w:val="3F6B6DE4"/>
    <w:rsid w:val="3F6C54B3"/>
    <w:rsid w:val="3F6D7EEB"/>
    <w:rsid w:val="3F6F526F"/>
    <w:rsid w:val="3F713DE4"/>
    <w:rsid w:val="3F782B58"/>
    <w:rsid w:val="3F7AE02E"/>
    <w:rsid w:val="3F7EA8EE"/>
    <w:rsid w:val="3F85E8D5"/>
    <w:rsid w:val="3F8702A8"/>
    <w:rsid w:val="3F888F2D"/>
    <w:rsid w:val="3F8AA285"/>
    <w:rsid w:val="3F8F10E9"/>
    <w:rsid w:val="3F8FC8E1"/>
    <w:rsid w:val="3F913144"/>
    <w:rsid w:val="3F9A16A0"/>
    <w:rsid w:val="3F9A57F5"/>
    <w:rsid w:val="3F9EA1CA"/>
    <w:rsid w:val="3FA09202"/>
    <w:rsid w:val="3FA1CC36"/>
    <w:rsid w:val="3FA37DBD"/>
    <w:rsid w:val="3FAD61B5"/>
    <w:rsid w:val="3FB0DE92"/>
    <w:rsid w:val="3FB2AD77"/>
    <w:rsid w:val="3FB743EB"/>
    <w:rsid w:val="3FB82326"/>
    <w:rsid w:val="3FBC7E89"/>
    <w:rsid w:val="3FBCB488"/>
    <w:rsid w:val="3FBE06A9"/>
    <w:rsid w:val="3FBFCC24"/>
    <w:rsid w:val="3FC3BEAA"/>
    <w:rsid w:val="3FCD996B"/>
    <w:rsid w:val="3FD093BB"/>
    <w:rsid w:val="3FDB9DEA"/>
    <w:rsid w:val="3FDF92D6"/>
    <w:rsid w:val="3FE3D4EE"/>
    <w:rsid w:val="3FE8A74D"/>
    <w:rsid w:val="3FEB9AE6"/>
    <w:rsid w:val="3FF0F812"/>
    <w:rsid w:val="3FF3F5E0"/>
    <w:rsid w:val="3FF8111D"/>
    <w:rsid w:val="3FF84CF1"/>
    <w:rsid w:val="3FF9DC6B"/>
    <w:rsid w:val="3FFB6989"/>
    <w:rsid w:val="3FFBB978"/>
    <w:rsid w:val="3FFD1D3D"/>
    <w:rsid w:val="3FFD846F"/>
    <w:rsid w:val="3FFE8360"/>
    <w:rsid w:val="3FFE8702"/>
    <w:rsid w:val="40025B6F"/>
    <w:rsid w:val="4004C647"/>
    <w:rsid w:val="4005E1AB"/>
    <w:rsid w:val="400960B7"/>
    <w:rsid w:val="400BC056"/>
    <w:rsid w:val="400C16C7"/>
    <w:rsid w:val="400EF098"/>
    <w:rsid w:val="401AD101"/>
    <w:rsid w:val="401BA4B6"/>
    <w:rsid w:val="401C2E2F"/>
    <w:rsid w:val="401ED800"/>
    <w:rsid w:val="401F6F49"/>
    <w:rsid w:val="4023EC62"/>
    <w:rsid w:val="40295BB0"/>
    <w:rsid w:val="402F998A"/>
    <w:rsid w:val="403F1648"/>
    <w:rsid w:val="4042642C"/>
    <w:rsid w:val="40427655"/>
    <w:rsid w:val="40434A92"/>
    <w:rsid w:val="4043523F"/>
    <w:rsid w:val="4043A3D8"/>
    <w:rsid w:val="404A2E93"/>
    <w:rsid w:val="404B13A5"/>
    <w:rsid w:val="404C38DA"/>
    <w:rsid w:val="404E1012"/>
    <w:rsid w:val="40520411"/>
    <w:rsid w:val="40541073"/>
    <w:rsid w:val="405B4273"/>
    <w:rsid w:val="405F8435"/>
    <w:rsid w:val="40680917"/>
    <w:rsid w:val="4069DCBB"/>
    <w:rsid w:val="406A563B"/>
    <w:rsid w:val="406AFC84"/>
    <w:rsid w:val="4071FFAE"/>
    <w:rsid w:val="407210FD"/>
    <w:rsid w:val="40746466"/>
    <w:rsid w:val="4076F753"/>
    <w:rsid w:val="40795D05"/>
    <w:rsid w:val="407C0AC6"/>
    <w:rsid w:val="407E0B35"/>
    <w:rsid w:val="4080E2CC"/>
    <w:rsid w:val="4082EC1D"/>
    <w:rsid w:val="40840BCF"/>
    <w:rsid w:val="408621B4"/>
    <w:rsid w:val="4087310F"/>
    <w:rsid w:val="408C0DE6"/>
    <w:rsid w:val="409730F7"/>
    <w:rsid w:val="409796CE"/>
    <w:rsid w:val="4097B7B4"/>
    <w:rsid w:val="409C5A73"/>
    <w:rsid w:val="409CE2FE"/>
    <w:rsid w:val="409D02E8"/>
    <w:rsid w:val="40A3A2D6"/>
    <w:rsid w:val="40AAB071"/>
    <w:rsid w:val="40AAF8E4"/>
    <w:rsid w:val="40AE02E6"/>
    <w:rsid w:val="40B063A6"/>
    <w:rsid w:val="40B0C894"/>
    <w:rsid w:val="40B177BB"/>
    <w:rsid w:val="40B1A74C"/>
    <w:rsid w:val="40B6AD10"/>
    <w:rsid w:val="40B92500"/>
    <w:rsid w:val="40B9D57C"/>
    <w:rsid w:val="40BD0373"/>
    <w:rsid w:val="40BD2FDD"/>
    <w:rsid w:val="40BEA4D0"/>
    <w:rsid w:val="40C175C0"/>
    <w:rsid w:val="40C48BDD"/>
    <w:rsid w:val="40C5ABE9"/>
    <w:rsid w:val="40C694A8"/>
    <w:rsid w:val="40CA35CB"/>
    <w:rsid w:val="40CBD216"/>
    <w:rsid w:val="40CDC19B"/>
    <w:rsid w:val="40CE3A10"/>
    <w:rsid w:val="40D292CE"/>
    <w:rsid w:val="40E26197"/>
    <w:rsid w:val="40E3B57A"/>
    <w:rsid w:val="40E68415"/>
    <w:rsid w:val="40EBF87A"/>
    <w:rsid w:val="40EC397D"/>
    <w:rsid w:val="40ECE370"/>
    <w:rsid w:val="40ED5CF3"/>
    <w:rsid w:val="40EFCB20"/>
    <w:rsid w:val="40FA8316"/>
    <w:rsid w:val="40FAA302"/>
    <w:rsid w:val="40FFCBF8"/>
    <w:rsid w:val="41048CB9"/>
    <w:rsid w:val="41058235"/>
    <w:rsid w:val="4109D929"/>
    <w:rsid w:val="410B02DC"/>
    <w:rsid w:val="410B2B93"/>
    <w:rsid w:val="410B3B2A"/>
    <w:rsid w:val="410D9F8A"/>
    <w:rsid w:val="410E5F6A"/>
    <w:rsid w:val="410EAAF8"/>
    <w:rsid w:val="410F16A0"/>
    <w:rsid w:val="41135E6E"/>
    <w:rsid w:val="411539E7"/>
    <w:rsid w:val="4117AFAE"/>
    <w:rsid w:val="41230ED5"/>
    <w:rsid w:val="4124BA1D"/>
    <w:rsid w:val="4125C049"/>
    <w:rsid w:val="412C940F"/>
    <w:rsid w:val="41333385"/>
    <w:rsid w:val="41338D19"/>
    <w:rsid w:val="4133B596"/>
    <w:rsid w:val="413A6AD5"/>
    <w:rsid w:val="413A9C9A"/>
    <w:rsid w:val="413AC3C5"/>
    <w:rsid w:val="413BE953"/>
    <w:rsid w:val="413BF319"/>
    <w:rsid w:val="413C8C96"/>
    <w:rsid w:val="413C9D8F"/>
    <w:rsid w:val="413FB4A9"/>
    <w:rsid w:val="413FFE4B"/>
    <w:rsid w:val="41416351"/>
    <w:rsid w:val="4146EB47"/>
    <w:rsid w:val="41497E4D"/>
    <w:rsid w:val="4149A33F"/>
    <w:rsid w:val="414AE299"/>
    <w:rsid w:val="4152164B"/>
    <w:rsid w:val="4156696D"/>
    <w:rsid w:val="41578DC0"/>
    <w:rsid w:val="41586AB1"/>
    <w:rsid w:val="4158B363"/>
    <w:rsid w:val="4158CBC1"/>
    <w:rsid w:val="4159690E"/>
    <w:rsid w:val="415DECA7"/>
    <w:rsid w:val="415FB8C1"/>
    <w:rsid w:val="4161F639"/>
    <w:rsid w:val="4163464A"/>
    <w:rsid w:val="4163F0D5"/>
    <w:rsid w:val="416516D6"/>
    <w:rsid w:val="416E2667"/>
    <w:rsid w:val="4171C69D"/>
    <w:rsid w:val="41721A38"/>
    <w:rsid w:val="417387AB"/>
    <w:rsid w:val="4174E7A6"/>
    <w:rsid w:val="41772591"/>
    <w:rsid w:val="417AC84B"/>
    <w:rsid w:val="417DC4CE"/>
    <w:rsid w:val="417DEBC9"/>
    <w:rsid w:val="41822F55"/>
    <w:rsid w:val="418B7C49"/>
    <w:rsid w:val="418CA115"/>
    <w:rsid w:val="418E8E78"/>
    <w:rsid w:val="4190A8C8"/>
    <w:rsid w:val="419201B0"/>
    <w:rsid w:val="41994BC4"/>
    <w:rsid w:val="419A12AE"/>
    <w:rsid w:val="419B0201"/>
    <w:rsid w:val="419C7018"/>
    <w:rsid w:val="419FEE8F"/>
    <w:rsid w:val="41A314E8"/>
    <w:rsid w:val="41A3E9FB"/>
    <w:rsid w:val="41A3FFF6"/>
    <w:rsid w:val="41A546BF"/>
    <w:rsid w:val="41A73A2B"/>
    <w:rsid w:val="41AD2E94"/>
    <w:rsid w:val="41AD4811"/>
    <w:rsid w:val="41AF2E7D"/>
    <w:rsid w:val="41AF4F43"/>
    <w:rsid w:val="41B0A94B"/>
    <w:rsid w:val="41B40175"/>
    <w:rsid w:val="41B71C03"/>
    <w:rsid w:val="41B9C355"/>
    <w:rsid w:val="41BA22C8"/>
    <w:rsid w:val="41BAC838"/>
    <w:rsid w:val="41BB6F41"/>
    <w:rsid w:val="41C12421"/>
    <w:rsid w:val="41CC5CBB"/>
    <w:rsid w:val="41CDEEE0"/>
    <w:rsid w:val="41CE2710"/>
    <w:rsid w:val="41D2E7B7"/>
    <w:rsid w:val="41D96077"/>
    <w:rsid w:val="41DF958E"/>
    <w:rsid w:val="41E0C143"/>
    <w:rsid w:val="41E106A9"/>
    <w:rsid w:val="41E10EA7"/>
    <w:rsid w:val="41E1C9AD"/>
    <w:rsid w:val="41E2C4A4"/>
    <w:rsid w:val="41E69072"/>
    <w:rsid w:val="41EB11EB"/>
    <w:rsid w:val="41EF7943"/>
    <w:rsid w:val="41F263DC"/>
    <w:rsid w:val="41F4B385"/>
    <w:rsid w:val="41F6B5C5"/>
    <w:rsid w:val="41F7EEF0"/>
    <w:rsid w:val="41FC0005"/>
    <w:rsid w:val="41FC7C82"/>
    <w:rsid w:val="41FD32E8"/>
    <w:rsid w:val="4201DC3E"/>
    <w:rsid w:val="4207D39D"/>
    <w:rsid w:val="420A40B4"/>
    <w:rsid w:val="420C0B9B"/>
    <w:rsid w:val="42114E3D"/>
    <w:rsid w:val="4213A334"/>
    <w:rsid w:val="4213E54E"/>
    <w:rsid w:val="42196703"/>
    <w:rsid w:val="421BA607"/>
    <w:rsid w:val="421DEE59"/>
    <w:rsid w:val="421E5776"/>
    <w:rsid w:val="42247689"/>
    <w:rsid w:val="4224AD70"/>
    <w:rsid w:val="422E9CDD"/>
    <w:rsid w:val="42306C6B"/>
    <w:rsid w:val="4230E08A"/>
    <w:rsid w:val="4239156B"/>
    <w:rsid w:val="4239CD5F"/>
    <w:rsid w:val="423A4531"/>
    <w:rsid w:val="423A8E92"/>
    <w:rsid w:val="423D0169"/>
    <w:rsid w:val="423FBADC"/>
    <w:rsid w:val="424410ED"/>
    <w:rsid w:val="42462A86"/>
    <w:rsid w:val="4246D261"/>
    <w:rsid w:val="424C8EEB"/>
    <w:rsid w:val="4251D017"/>
    <w:rsid w:val="425290BD"/>
    <w:rsid w:val="4257C73C"/>
    <w:rsid w:val="42587E68"/>
    <w:rsid w:val="425990EA"/>
    <w:rsid w:val="4259BA4E"/>
    <w:rsid w:val="425AA042"/>
    <w:rsid w:val="425AB498"/>
    <w:rsid w:val="425FDEF5"/>
    <w:rsid w:val="42630DC6"/>
    <w:rsid w:val="426A95D9"/>
    <w:rsid w:val="42722A9A"/>
    <w:rsid w:val="4274CAFE"/>
    <w:rsid w:val="427688C8"/>
    <w:rsid w:val="4276F740"/>
    <w:rsid w:val="427A6130"/>
    <w:rsid w:val="427A8849"/>
    <w:rsid w:val="427C4B0D"/>
    <w:rsid w:val="427D896E"/>
    <w:rsid w:val="428668CE"/>
    <w:rsid w:val="428809DE"/>
    <w:rsid w:val="428847D3"/>
    <w:rsid w:val="4289862D"/>
    <w:rsid w:val="428B7EAF"/>
    <w:rsid w:val="428C0B14"/>
    <w:rsid w:val="4291A276"/>
    <w:rsid w:val="42966911"/>
    <w:rsid w:val="42977025"/>
    <w:rsid w:val="429AC5FE"/>
    <w:rsid w:val="429F4372"/>
    <w:rsid w:val="42A31C8B"/>
    <w:rsid w:val="42A56F6E"/>
    <w:rsid w:val="42A5B007"/>
    <w:rsid w:val="42A9D4C3"/>
    <w:rsid w:val="42ACC42C"/>
    <w:rsid w:val="42B2BC5A"/>
    <w:rsid w:val="42B4F02C"/>
    <w:rsid w:val="42B8F37F"/>
    <w:rsid w:val="42BDB80D"/>
    <w:rsid w:val="42BFFFB1"/>
    <w:rsid w:val="42C2C5A0"/>
    <w:rsid w:val="42C48F5C"/>
    <w:rsid w:val="42C4F6BA"/>
    <w:rsid w:val="42C50230"/>
    <w:rsid w:val="42C54DE8"/>
    <w:rsid w:val="42C9E9C2"/>
    <w:rsid w:val="42CCA63C"/>
    <w:rsid w:val="42D19DBC"/>
    <w:rsid w:val="42D63B36"/>
    <w:rsid w:val="42D711A7"/>
    <w:rsid w:val="42D79E5D"/>
    <w:rsid w:val="42D87E9D"/>
    <w:rsid w:val="42DD138C"/>
    <w:rsid w:val="42DDEC70"/>
    <w:rsid w:val="42E0B47F"/>
    <w:rsid w:val="42E200F8"/>
    <w:rsid w:val="42E973D0"/>
    <w:rsid w:val="42F00CCE"/>
    <w:rsid w:val="42F63FA0"/>
    <w:rsid w:val="42F84AEE"/>
    <w:rsid w:val="42F983E5"/>
    <w:rsid w:val="42FCE869"/>
    <w:rsid w:val="42FE30C9"/>
    <w:rsid w:val="42FE7315"/>
    <w:rsid w:val="43048FF5"/>
    <w:rsid w:val="4304C4B3"/>
    <w:rsid w:val="4304FEA8"/>
    <w:rsid w:val="4305898C"/>
    <w:rsid w:val="430D6914"/>
    <w:rsid w:val="430E91A9"/>
    <w:rsid w:val="4311EF3D"/>
    <w:rsid w:val="4312DB55"/>
    <w:rsid w:val="4312EAF8"/>
    <w:rsid w:val="4312F7B7"/>
    <w:rsid w:val="431514FE"/>
    <w:rsid w:val="43155B07"/>
    <w:rsid w:val="4315CEF4"/>
    <w:rsid w:val="431692DE"/>
    <w:rsid w:val="43192277"/>
    <w:rsid w:val="431FE99B"/>
    <w:rsid w:val="4320CB63"/>
    <w:rsid w:val="432342B6"/>
    <w:rsid w:val="432669C8"/>
    <w:rsid w:val="4326BFF7"/>
    <w:rsid w:val="43282C83"/>
    <w:rsid w:val="432FF3A8"/>
    <w:rsid w:val="432FFEC6"/>
    <w:rsid w:val="43312675"/>
    <w:rsid w:val="4331B929"/>
    <w:rsid w:val="43356B40"/>
    <w:rsid w:val="4339861B"/>
    <w:rsid w:val="433E0B4B"/>
    <w:rsid w:val="433FE317"/>
    <w:rsid w:val="4344FB86"/>
    <w:rsid w:val="4345617A"/>
    <w:rsid w:val="434615D5"/>
    <w:rsid w:val="434624D5"/>
    <w:rsid w:val="43479562"/>
    <w:rsid w:val="4349E073"/>
    <w:rsid w:val="434C7D92"/>
    <w:rsid w:val="434EB332"/>
    <w:rsid w:val="4353483B"/>
    <w:rsid w:val="4353EA45"/>
    <w:rsid w:val="435AB887"/>
    <w:rsid w:val="436028F7"/>
    <w:rsid w:val="43660643"/>
    <w:rsid w:val="436924A1"/>
    <w:rsid w:val="436CD3DF"/>
    <w:rsid w:val="43704ABD"/>
    <w:rsid w:val="4373379D"/>
    <w:rsid w:val="4375A48E"/>
    <w:rsid w:val="4376E071"/>
    <w:rsid w:val="4377E55B"/>
    <w:rsid w:val="437819D0"/>
    <w:rsid w:val="437C7E15"/>
    <w:rsid w:val="437D645F"/>
    <w:rsid w:val="437E6021"/>
    <w:rsid w:val="4383AF19"/>
    <w:rsid w:val="4384FA3A"/>
    <w:rsid w:val="438535BF"/>
    <w:rsid w:val="43853876"/>
    <w:rsid w:val="4385C7C3"/>
    <w:rsid w:val="4388E400"/>
    <w:rsid w:val="4388F226"/>
    <w:rsid w:val="438A0198"/>
    <w:rsid w:val="438B4496"/>
    <w:rsid w:val="438EB6DC"/>
    <w:rsid w:val="439291B3"/>
    <w:rsid w:val="4393625E"/>
    <w:rsid w:val="439ACC1D"/>
    <w:rsid w:val="439BABF0"/>
    <w:rsid w:val="439C8E41"/>
    <w:rsid w:val="439CE8BF"/>
    <w:rsid w:val="43A5B7E8"/>
    <w:rsid w:val="43A61115"/>
    <w:rsid w:val="43AD4C3D"/>
    <w:rsid w:val="43B0E7A4"/>
    <w:rsid w:val="43B1C0C9"/>
    <w:rsid w:val="43B2557D"/>
    <w:rsid w:val="43B488CE"/>
    <w:rsid w:val="43B84169"/>
    <w:rsid w:val="43B8FE47"/>
    <w:rsid w:val="43BBF7D6"/>
    <w:rsid w:val="43C30F63"/>
    <w:rsid w:val="43C426E3"/>
    <w:rsid w:val="43C79396"/>
    <w:rsid w:val="43C8180D"/>
    <w:rsid w:val="43CDB7A6"/>
    <w:rsid w:val="43D5A259"/>
    <w:rsid w:val="43DAACD5"/>
    <w:rsid w:val="43DBDB74"/>
    <w:rsid w:val="43DDBD98"/>
    <w:rsid w:val="43DDD430"/>
    <w:rsid w:val="43DE3AC8"/>
    <w:rsid w:val="43E04B79"/>
    <w:rsid w:val="43E12269"/>
    <w:rsid w:val="43E1F5BE"/>
    <w:rsid w:val="43E2391F"/>
    <w:rsid w:val="43E97ADA"/>
    <w:rsid w:val="43ECF158"/>
    <w:rsid w:val="43EF47F7"/>
    <w:rsid w:val="43EFAC8D"/>
    <w:rsid w:val="43F174C4"/>
    <w:rsid w:val="43F3F5C9"/>
    <w:rsid w:val="43F6A020"/>
    <w:rsid w:val="43F9C286"/>
    <w:rsid w:val="43F9F5EB"/>
    <w:rsid w:val="43FEE12E"/>
    <w:rsid w:val="4401D27C"/>
    <w:rsid w:val="44033DFB"/>
    <w:rsid w:val="4405DC0E"/>
    <w:rsid w:val="4406397A"/>
    <w:rsid w:val="44085AF9"/>
    <w:rsid w:val="440A3AC7"/>
    <w:rsid w:val="440DF81B"/>
    <w:rsid w:val="440FDEFF"/>
    <w:rsid w:val="441639A1"/>
    <w:rsid w:val="4419EA34"/>
    <w:rsid w:val="441C6658"/>
    <w:rsid w:val="441C8E49"/>
    <w:rsid w:val="441FA7EC"/>
    <w:rsid w:val="4423C550"/>
    <w:rsid w:val="4426AFE9"/>
    <w:rsid w:val="44270A8C"/>
    <w:rsid w:val="4427B968"/>
    <w:rsid w:val="4427D32E"/>
    <w:rsid w:val="4427F4C4"/>
    <w:rsid w:val="44286681"/>
    <w:rsid w:val="442A13DB"/>
    <w:rsid w:val="442AA533"/>
    <w:rsid w:val="442B2B22"/>
    <w:rsid w:val="4432C1BA"/>
    <w:rsid w:val="4433044E"/>
    <w:rsid w:val="44340516"/>
    <w:rsid w:val="4435067F"/>
    <w:rsid w:val="4436771A"/>
    <w:rsid w:val="44409BF9"/>
    <w:rsid w:val="4441ECAA"/>
    <w:rsid w:val="444319F4"/>
    <w:rsid w:val="44435265"/>
    <w:rsid w:val="4444B788"/>
    <w:rsid w:val="44468C63"/>
    <w:rsid w:val="444BAD3C"/>
    <w:rsid w:val="444F3562"/>
    <w:rsid w:val="444FD6BF"/>
    <w:rsid w:val="44541940"/>
    <w:rsid w:val="4454828C"/>
    <w:rsid w:val="445520D3"/>
    <w:rsid w:val="4455F4F3"/>
    <w:rsid w:val="4456CE2C"/>
    <w:rsid w:val="44570BC2"/>
    <w:rsid w:val="44575018"/>
    <w:rsid w:val="4457A595"/>
    <w:rsid w:val="445BD012"/>
    <w:rsid w:val="445D6F6D"/>
    <w:rsid w:val="4463120F"/>
    <w:rsid w:val="44647F30"/>
    <w:rsid w:val="4467579C"/>
    <w:rsid w:val="4467672A"/>
    <w:rsid w:val="44796CE3"/>
    <w:rsid w:val="447B2D63"/>
    <w:rsid w:val="447C7893"/>
    <w:rsid w:val="447D52A7"/>
    <w:rsid w:val="447DA232"/>
    <w:rsid w:val="447F3FAE"/>
    <w:rsid w:val="4489A500"/>
    <w:rsid w:val="4489A6A9"/>
    <w:rsid w:val="448B185F"/>
    <w:rsid w:val="448CD7FA"/>
    <w:rsid w:val="448DCF24"/>
    <w:rsid w:val="448E1B6E"/>
    <w:rsid w:val="448F526D"/>
    <w:rsid w:val="44900D08"/>
    <w:rsid w:val="44902009"/>
    <w:rsid w:val="4490AE80"/>
    <w:rsid w:val="449993BE"/>
    <w:rsid w:val="449ABF3D"/>
    <w:rsid w:val="449B5580"/>
    <w:rsid w:val="449D73D6"/>
    <w:rsid w:val="449E8610"/>
    <w:rsid w:val="44A0ED1D"/>
    <w:rsid w:val="44A327AD"/>
    <w:rsid w:val="44A485BE"/>
    <w:rsid w:val="44A84AB8"/>
    <w:rsid w:val="44AA7DD1"/>
    <w:rsid w:val="44B04851"/>
    <w:rsid w:val="44B4D0A3"/>
    <w:rsid w:val="44B6E0B7"/>
    <w:rsid w:val="44C6D8DC"/>
    <w:rsid w:val="44C9EA8C"/>
    <w:rsid w:val="44CBA3AF"/>
    <w:rsid w:val="44D1D99F"/>
    <w:rsid w:val="44D42F67"/>
    <w:rsid w:val="44D4A9A5"/>
    <w:rsid w:val="44D618A0"/>
    <w:rsid w:val="44DA0F6E"/>
    <w:rsid w:val="44DFCE66"/>
    <w:rsid w:val="44E791CF"/>
    <w:rsid w:val="44E930D0"/>
    <w:rsid w:val="44EDCA19"/>
    <w:rsid w:val="44F1C38A"/>
    <w:rsid w:val="44F3CC3A"/>
    <w:rsid w:val="44F4710B"/>
    <w:rsid w:val="44F7A51F"/>
    <w:rsid w:val="44F88FDF"/>
    <w:rsid w:val="44FA1045"/>
    <w:rsid w:val="44FA28F2"/>
    <w:rsid w:val="44FCF019"/>
    <w:rsid w:val="44FE9DC1"/>
    <w:rsid w:val="44FF4520"/>
    <w:rsid w:val="44FFE4C6"/>
    <w:rsid w:val="45021EA5"/>
    <w:rsid w:val="4506F7E5"/>
    <w:rsid w:val="450CB233"/>
    <w:rsid w:val="450D0D24"/>
    <w:rsid w:val="450DEA13"/>
    <w:rsid w:val="4517AB13"/>
    <w:rsid w:val="45195C27"/>
    <w:rsid w:val="451A70B0"/>
    <w:rsid w:val="452029B2"/>
    <w:rsid w:val="4520884E"/>
    <w:rsid w:val="4521A25B"/>
    <w:rsid w:val="45236256"/>
    <w:rsid w:val="452504AC"/>
    <w:rsid w:val="452511E3"/>
    <w:rsid w:val="4525F981"/>
    <w:rsid w:val="4528D9FB"/>
    <w:rsid w:val="452ACBF9"/>
    <w:rsid w:val="452FAFEF"/>
    <w:rsid w:val="45305274"/>
    <w:rsid w:val="4530C70B"/>
    <w:rsid w:val="45362235"/>
    <w:rsid w:val="4536B94D"/>
    <w:rsid w:val="4536E683"/>
    <w:rsid w:val="453A4D2E"/>
    <w:rsid w:val="453A8AC1"/>
    <w:rsid w:val="453B043B"/>
    <w:rsid w:val="453F4460"/>
    <w:rsid w:val="45423F8E"/>
    <w:rsid w:val="4543B30E"/>
    <w:rsid w:val="45441D5F"/>
    <w:rsid w:val="45462D38"/>
    <w:rsid w:val="454902B4"/>
    <w:rsid w:val="454A7CBE"/>
    <w:rsid w:val="454D0525"/>
    <w:rsid w:val="454E11E2"/>
    <w:rsid w:val="45527C18"/>
    <w:rsid w:val="45575FAF"/>
    <w:rsid w:val="4557EFF7"/>
    <w:rsid w:val="4558F0E6"/>
    <w:rsid w:val="455D4AB4"/>
    <w:rsid w:val="4560E8FF"/>
    <w:rsid w:val="45613B00"/>
    <w:rsid w:val="456162D8"/>
    <w:rsid w:val="45682FBB"/>
    <w:rsid w:val="4569AF20"/>
    <w:rsid w:val="456E149F"/>
    <w:rsid w:val="457110A7"/>
    <w:rsid w:val="4571E106"/>
    <w:rsid w:val="45771AFA"/>
    <w:rsid w:val="458028E9"/>
    <w:rsid w:val="45803060"/>
    <w:rsid w:val="4586078D"/>
    <w:rsid w:val="458ED06D"/>
    <w:rsid w:val="458F371E"/>
    <w:rsid w:val="45919F39"/>
    <w:rsid w:val="4599D1E5"/>
    <w:rsid w:val="459C0307"/>
    <w:rsid w:val="459DFE40"/>
    <w:rsid w:val="459E6657"/>
    <w:rsid w:val="45A1E4F0"/>
    <w:rsid w:val="45A30C16"/>
    <w:rsid w:val="45B2FBCF"/>
    <w:rsid w:val="45B34B54"/>
    <w:rsid w:val="45B53D17"/>
    <w:rsid w:val="45B7383C"/>
    <w:rsid w:val="45B76651"/>
    <w:rsid w:val="45CEBF5D"/>
    <w:rsid w:val="45D64467"/>
    <w:rsid w:val="45DAEFB9"/>
    <w:rsid w:val="45E0B0B8"/>
    <w:rsid w:val="45E343C7"/>
    <w:rsid w:val="45EAD439"/>
    <w:rsid w:val="45EC788F"/>
    <w:rsid w:val="45EE2DD2"/>
    <w:rsid w:val="45F25CAB"/>
    <w:rsid w:val="45F452A8"/>
    <w:rsid w:val="45F57DF0"/>
    <w:rsid w:val="45F76D90"/>
    <w:rsid w:val="45FC8463"/>
    <w:rsid w:val="45FDE74E"/>
    <w:rsid w:val="45FFEA64"/>
    <w:rsid w:val="45FFEE81"/>
    <w:rsid w:val="460072C8"/>
    <w:rsid w:val="460218C7"/>
    <w:rsid w:val="46022C0B"/>
    <w:rsid w:val="460930DC"/>
    <w:rsid w:val="4609C1AE"/>
    <w:rsid w:val="460A09E4"/>
    <w:rsid w:val="460A7AB2"/>
    <w:rsid w:val="46102744"/>
    <w:rsid w:val="46124ACC"/>
    <w:rsid w:val="4612844C"/>
    <w:rsid w:val="4613F9B7"/>
    <w:rsid w:val="461C645A"/>
    <w:rsid w:val="461F282A"/>
    <w:rsid w:val="462670C6"/>
    <w:rsid w:val="462971AF"/>
    <w:rsid w:val="462A9E2F"/>
    <w:rsid w:val="462B5277"/>
    <w:rsid w:val="462B637A"/>
    <w:rsid w:val="462EC72E"/>
    <w:rsid w:val="4630146D"/>
    <w:rsid w:val="46350543"/>
    <w:rsid w:val="4636639A"/>
    <w:rsid w:val="46387849"/>
    <w:rsid w:val="463F479B"/>
    <w:rsid w:val="4640064E"/>
    <w:rsid w:val="4640A57B"/>
    <w:rsid w:val="4640D130"/>
    <w:rsid w:val="46448B30"/>
    <w:rsid w:val="46477DD8"/>
    <w:rsid w:val="464A6E7E"/>
    <w:rsid w:val="464B3B29"/>
    <w:rsid w:val="464D14A3"/>
    <w:rsid w:val="4653C77C"/>
    <w:rsid w:val="4654A807"/>
    <w:rsid w:val="4657DCF4"/>
    <w:rsid w:val="465A9391"/>
    <w:rsid w:val="465E05B1"/>
    <w:rsid w:val="4664EC45"/>
    <w:rsid w:val="466A8125"/>
    <w:rsid w:val="466DF085"/>
    <w:rsid w:val="466EC51D"/>
    <w:rsid w:val="4675D271"/>
    <w:rsid w:val="46762788"/>
    <w:rsid w:val="467A9EF2"/>
    <w:rsid w:val="467DAAC9"/>
    <w:rsid w:val="467ECBE1"/>
    <w:rsid w:val="467F7BC8"/>
    <w:rsid w:val="4683ABDB"/>
    <w:rsid w:val="4683B4FE"/>
    <w:rsid w:val="46846CCC"/>
    <w:rsid w:val="4685DF97"/>
    <w:rsid w:val="4687D88E"/>
    <w:rsid w:val="468A8D26"/>
    <w:rsid w:val="468AE989"/>
    <w:rsid w:val="468B4B2A"/>
    <w:rsid w:val="468C532B"/>
    <w:rsid w:val="468D93EB"/>
    <w:rsid w:val="468EED6C"/>
    <w:rsid w:val="4692E2C0"/>
    <w:rsid w:val="4693A2FB"/>
    <w:rsid w:val="46962F28"/>
    <w:rsid w:val="4696CDA3"/>
    <w:rsid w:val="46991490"/>
    <w:rsid w:val="469B4C5F"/>
    <w:rsid w:val="469BB35A"/>
    <w:rsid w:val="469CE6E7"/>
    <w:rsid w:val="469EE775"/>
    <w:rsid w:val="46A01A84"/>
    <w:rsid w:val="46A1E304"/>
    <w:rsid w:val="46A30794"/>
    <w:rsid w:val="46A4F382"/>
    <w:rsid w:val="46A55C95"/>
    <w:rsid w:val="46A78893"/>
    <w:rsid w:val="46A8A21E"/>
    <w:rsid w:val="46A997B8"/>
    <w:rsid w:val="46A9BA74"/>
    <w:rsid w:val="46ACB2B5"/>
    <w:rsid w:val="46AE635A"/>
    <w:rsid w:val="46B15AE9"/>
    <w:rsid w:val="46B317E5"/>
    <w:rsid w:val="46B42375"/>
    <w:rsid w:val="46BD49F6"/>
    <w:rsid w:val="46BD770F"/>
    <w:rsid w:val="46C4755F"/>
    <w:rsid w:val="46C531BF"/>
    <w:rsid w:val="46CD8859"/>
    <w:rsid w:val="46D15BEA"/>
    <w:rsid w:val="46D17391"/>
    <w:rsid w:val="46D6AA68"/>
    <w:rsid w:val="46D7A884"/>
    <w:rsid w:val="46E049A0"/>
    <w:rsid w:val="46E35CC5"/>
    <w:rsid w:val="46E47229"/>
    <w:rsid w:val="46E6D0A9"/>
    <w:rsid w:val="46E79B8E"/>
    <w:rsid w:val="46EACFCB"/>
    <w:rsid w:val="46EE0178"/>
    <w:rsid w:val="46F01F67"/>
    <w:rsid w:val="46F321AB"/>
    <w:rsid w:val="46F41D5F"/>
    <w:rsid w:val="46F581A8"/>
    <w:rsid w:val="46F6D2AD"/>
    <w:rsid w:val="46F8CE62"/>
    <w:rsid w:val="46F98AC3"/>
    <w:rsid w:val="46FE75F5"/>
    <w:rsid w:val="46FEAD91"/>
    <w:rsid w:val="46FF85FE"/>
    <w:rsid w:val="470186C1"/>
    <w:rsid w:val="47024E71"/>
    <w:rsid w:val="4706B366"/>
    <w:rsid w:val="4706B445"/>
    <w:rsid w:val="470C8A41"/>
    <w:rsid w:val="47137DEA"/>
    <w:rsid w:val="47150A6B"/>
    <w:rsid w:val="47168A51"/>
    <w:rsid w:val="471DD2B1"/>
    <w:rsid w:val="472267B6"/>
    <w:rsid w:val="472419CB"/>
    <w:rsid w:val="472511C7"/>
    <w:rsid w:val="4727A243"/>
    <w:rsid w:val="472CE46E"/>
    <w:rsid w:val="472FAAAE"/>
    <w:rsid w:val="472FD139"/>
    <w:rsid w:val="4730ED28"/>
    <w:rsid w:val="47335F02"/>
    <w:rsid w:val="4734FF56"/>
    <w:rsid w:val="4739695E"/>
    <w:rsid w:val="4739A5A1"/>
    <w:rsid w:val="4739CEA1"/>
    <w:rsid w:val="4739E040"/>
    <w:rsid w:val="473B6251"/>
    <w:rsid w:val="473EDC77"/>
    <w:rsid w:val="47434FB4"/>
    <w:rsid w:val="4744A1A2"/>
    <w:rsid w:val="47455103"/>
    <w:rsid w:val="4749272F"/>
    <w:rsid w:val="474C5EAC"/>
    <w:rsid w:val="474EDA70"/>
    <w:rsid w:val="474EFC22"/>
    <w:rsid w:val="475266CA"/>
    <w:rsid w:val="475288D5"/>
    <w:rsid w:val="4756CC9A"/>
    <w:rsid w:val="475758F0"/>
    <w:rsid w:val="4757D121"/>
    <w:rsid w:val="47583A11"/>
    <w:rsid w:val="47586B7A"/>
    <w:rsid w:val="475C2D1B"/>
    <w:rsid w:val="475CAA14"/>
    <w:rsid w:val="475D64AE"/>
    <w:rsid w:val="4765F4EA"/>
    <w:rsid w:val="47687E22"/>
    <w:rsid w:val="47689C47"/>
    <w:rsid w:val="476AB8ED"/>
    <w:rsid w:val="477047CE"/>
    <w:rsid w:val="47755F6F"/>
    <w:rsid w:val="477685E1"/>
    <w:rsid w:val="4777127E"/>
    <w:rsid w:val="477CE4F9"/>
    <w:rsid w:val="477E6C83"/>
    <w:rsid w:val="477EF0C3"/>
    <w:rsid w:val="47816267"/>
    <w:rsid w:val="4781B613"/>
    <w:rsid w:val="47828C73"/>
    <w:rsid w:val="4783D565"/>
    <w:rsid w:val="47861D5D"/>
    <w:rsid w:val="47881AA3"/>
    <w:rsid w:val="4794E518"/>
    <w:rsid w:val="47966666"/>
    <w:rsid w:val="47974887"/>
    <w:rsid w:val="479C4329"/>
    <w:rsid w:val="47A4648A"/>
    <w:rsid w:val="47A614E5"/>
    <w:rsid w:val="47A9BDE1"/>
    <w:rsid w:val="47AB06EA"/>
    <w:rsid w:val="47AF64A8"/>
    <w:rsid w:val="47B8590C"/>
    <w:rsid w:val="47BB3397"/>
    <w:rsid w:val="47C2E64F"/>
    <w:rsid w:val="47C32E26"/>
    <w:rsid w:val="47C67C5F"/>
    <w:rsid w:val="47C93DB2"/>
    <w:rsid w:val="47CAB9C3"/>
    <w:rsid w:val="47CD2490"/>
    <w:rsid w:val="47CDB8B5"/>
    <w:rsid w:val="47CDCAA0"/>
    <w:rsid w:val="47CF1358"/>
    <w:rsid w:val="47CFC25F"/>
    <w:rsid w:val="47DF0DE7"/>
    <w:rsid w:val="47E023C8"/>
    <w:rsid w:val="47E08A33"/>
    <w:rsid w:val="47E296C4"/>
    <w:rsid w:val="47E485CF"/>
    <w:rsid w:val="47EDBF6C"/>
    <w:rsid w:val="47F0CEC7"/>
    <w:rsid w:val="47FC67EF"/>
    <w:rsid w:val="48016BC4"/>
    <w:rsid w:val="4801F749"/>
    <w:rsid w:val="48050479"/>
    <w:rsid w:val="48052D39"/>
    <w:rsid w:val="4805BD84"/>
    <w:rsid w:val="480756DC"/>
    <w:rsid w:val="48083F73"/>
    <w:rsid w:val="4808D3DF"/>
    <w:rsid w:val="480A44E9"/>
    <w:rsid w:val="480A8DD3"/>
    <w:rsid w:val="480BA6C2"/>
    <w:rsid w:val="480DBC6F"/>
    <w:rsid w:val="480F8410"/>
    <w:rsid w:val="4812CA29"/>
    <w:rsid w:val="4816E6B0"/>
    <w:rsid w:val="481DC495"/>
    <w:rsid w:val="481E7001"/>
    <w:rsid w:val="4820525D"/>
    <w:rsid w:val="4820CABD"/>
    <w:rsid w:val="4822713F"/>
    <w:rsid w:val="4823D237"/>
    <w:rsid w:val="4828B32B"/>
    <w:rsid w:val="482A4DC3"/>
    <w:rsid w:val="482BAA56"/>
    <w:rsid w:val="482CDE89"/>
    <w:rsid w:val="482D5479"/>
    <w:rsid w:val="4830FB2D"/>
    <w:rsid w:val="48358093"/>
    <w:rsid w:val="483D9C1B"/>
    <w:rsid w:val="48409175"/>
    <w:rsid w:val="48409558"/>
    <w:rsid w:val="4841131D"/>
    <w:rsid w:val="48458AD5"/>
    <w:rsid w:val="48460E9D"/>
    <w:rsid w:val="4848033F"/>
    <w:rsid w:val="484958FE"/>
    <w:rsid w:val="484D5803"/>
    <w:rsid w:val="484F6E26"/>
    <w:rsid w:val="48502E56"/>
    <w:rsid w:val="4853D9B8"/>
    <w:rsid w:val="48582A38"/>
    <w:rsid w:val="4859D61D"/>
    <w:rsid w:val="485CEDB6"/>
    <w:rsid w:val="4860372F"/>
    <w:rsid w:val="4861A4B7"/>
    <w:rsid w:val="486769C3"/>
    <w:rsid w:val="4867DB8D"/>
    <w:rsid w:val="486B4A0C"/>
    <w:rsid w:val="486D2404"/>
    <w:rsid w:val="4875E5EC"/>
    <w:rsid w:val="4876F714"/>
    <w:rsid w:val="48774C51"/>
    <w:rsid w:val="48783110"/>
    <w:rsid w:val="48792C02"/>
    <w:rsid w:val="487A212D"/>
    <w:rsid w:val="487A3692"/>
    <w:rsid w:val="487FE748"/>
    <w:rsid w:val="488207B4"/>
    <w:rsid w:val="4884E51F"/>
    <w:rsid w:val="48852D58"/>
    <w:rsid w:val="48860D9D"/>
    <w:rsid w:val="488C44B4"/>
    <w:rsid w:val="488D81CD"/>
    <w:rsid w:val="488FE702"/>
    <w:rsid w:val="489158CA"/>
    <w:rsid w:val="48924BDB"/>
    <w:rsid w:val="489314D9"/>
    <w:rsid w:val="4894CFB7"/>
    <w:rsid w:val="4897B41C"/>
    <w:rsid w:val="489DD744"/>
    <w:rsid w:val="489F0D51"/>
    <w:rsid w:val="48A0CC9C"/>
    <w:rsid w:val="48A7809D"/>
    <w:rsid w:val="48A9760C"/>
    <w:rsid w:val="48AA42E2"/>
    <w:rsid w:val="48AEBBBC"/>
    <w:rsid w:val="48B894DC"/>
    <w:rsid w:val="48C34588"/>
    <w:rsid w:val="48C5EE4D"/>
    <w:rsid w:val="48C6837D"/>
    <w:rsid w:val="48C696D7"/>
    <w:rsid w:val="48C6B83A"/>
    <w:rsid w:val="48C9155E"/>
    <w:rsid w:val="48CAE9BE"/>
    <w:rsid w:val="48CD8709"/>
    <w:rsid w:val="48CDFC69"/>
    <w:rsid w:val="48D090E5"/>
    <w:rsid w:val="48D0D490"/>
    <w:rsid w:val="48D4ABEC"/>
    <w:rsid w:val="48D8266D"/>
    <w:rsid w:val="48DA4557"/>
    <w:rsid w:val="48DBB9BC"/>
    <w:rsid w:val="48DC21AB"/>
    <w:rsid w:val="48DC539D"/>
    <w:rsid w:val="48DC81F5"/>
    <w:rsid w:val="48E8EC18"/>
    <w:rsid w:val="48F4EFFC"/>
    <w:rsid w:val="48F69E05"/>
    <w:rsid w:val="4901CC38"/>
    <w:rsid w:val="4902152F"/>
    <w:rsid w:val="49055E87"/>
    <w:rsid w:val="4908338D"/>
    <w:rsid w:val="4908F91A"/>
    <w:rsid w:val="490CE18E"/>
    <w:rsid w:val="491323F8"/>
    <w:rsid w:val="4917283E"/>
    <w:rsid w:val="491B21F9"/>
    <w:rsid w:val="491B6759"/>
    <w:rsid w:val="491D99BB"/>
    <w:rsid w:val="491ECC88"/>
    <w:rsid w:val="4921EE0A"/>
    <w:rsid w:val="492315F0"/>
    <w:rsid w:val="492A5093"/>
    <w:rsid w:val="492DA579"/>
    <w:rsid w:val="492DBB7F"/>
    <w:rsid w:val="4935BFB4"/>
    <w:rsid w:val="493C494E"/>
    <w:rsid w:val="49412EA0"/>
    <w:rsid w:val="4941EF0D"/>
    <w:rsid w:val="49423DCF"/>
    <w:rsid w:val="4942607E"/>
    <w:rsid w:val="4944C816"/>
    <w:rsid w:val="49453CD1"/>
    <w:rsid w:val="49474C25"/>
    <w:rsid w:val="494776C3"/>
    <w:rsid w:val="494D52F0"/>
    <w:rsid w:val="494E23D3"/>
    <w:rsid w:val="494F39AB"/>
    <w:rsid w:val="49518A3E"/>
    <w:rsid w:val="495A690D"/>
    <w:rsid w:val="495EFE87"/>
    <w:rsid w:val="4960C374"/>
    <w:rsid w:val="49614047"/>
    <w:rsid w:val="4963A8A9"/>
    <w:rsid w:val="4966D40A"/>
    <w:rsid w:val="49683FDA"/>
    <w:rsid w:val="496B4725"/>
    <w:rsid w:val="497907A2"/>
    <w:rsid w:val="4983616E"/>
    <w:rsid w:val="4983FD70"/>
    <w:rsid w:val="498493D2"/>
    <w:rsid w:val="4986AA12"/>
    <w:rsid w:val="49874603"/>
    <w:rsid w:val="498B1926"/>
    <w:rsid w:val="498B3FB4"/>
    <w:rsid w:val="498D4977"/>
    <w:rsid w:val="49923952"/>
    <w:rsid w:val="4992530E"/>
    <w:rsid w:val="4995B3BB"/>
    <w:rsid w:val="4997BDEB"/>
    <w:rsid w:val="499C8EC5"/>
    <w:rsid w:val="499D8C68"/>
    <w:rsid w:val="499F1F87"/>
    <w:rsid w:val="49A1451A"/>
    <w:rsid w:val="49A2C6DE"/>
    <w:rsid w:val="49A2FDA1"/>
    <w:rsid w:val="49A47CF5"/>
    <w:rsid w:val="49A5F25E"/>
    <w:rsid w:val="49A9996F"/>
    <w:rsid w:val="49AE8ED2"/>
    <w:rsid w:val="49AF5F08"/>
    <w:rsid w:val="49B6B81D"/>
    <w:rsid w:val="49B9532D"/>
    <w:rsid w:val="49BC5317"/>
    <w:rsid w:val="49C39C30"/>
    <w:rsid w:val="49C6F9C0"/>
    <w:rsid w:val="49CBCD97"/>
    <w:rsid w:val="49D12D35"/>
    <w:rsid w:val="49D33289"/>
    <w:rsid w:val="49DA8070"/>
    <w:rsid w:val="49DC370F"/>
    <w:rsid w:val="49E00D8F"/>
    <w:rsid w:val="49E087FD"/>
    <w:rsid w:val="49E09EDB"/>
    <w:rsid w:val="49E21AE4"/>
    <w:rsid w:val="49E48F09"/>
    <w:rsid w:val="49E6C428"/>
    <w:rsid w:val="49E8D664"/>
    <w:rsid w:val="49EAC883"/>
    <w:rsid w:val="49ED8D7C"/>
    <w:rsid w:val="49EF7A64"/>
    <w:rsid w:val="49EFE433"/>
    <w:rsid w:val="49F01797"/>
    <w:rsid w:val="49F375CB"/>
    <w:rsid w:val="49F44A96"/>
    <w:rsid w:val="49F4819E"/>
    <w:rsid w:val="49F6E5EE"/>
    <w:rsid w:val="49FDD35B"/>
    <w:rsid w:val="49FF7816"/>
    <w:rsid w:val="49FFA6AE"/>
    <w:rsid w:val="4A010920"/>
    <w:rsid w:val="4A0338D2"/>
    <w:rsid w:val="4A055B43"/>
    <w:rsid w:val="4A0877BC"/>
    <w:rsid w:val="4A0AD5C3"/>
    <w:rsid w:val="4A0EC69F"/>
    <w:rsid w:val="4A171843"/>
    <w:rsid w:val="4A18F336"/>
    <w:rsid w:val="4A196827"/>
    <w:rsid w:val="4A1ADD16"/>
    <w:rsid w:val="4A1B7FBD"/>
    <w:rsid w:val="4A1C09EB"/>
    <w:rsid w:val="4A1CE395"/>
    <w:rsid w:val="4A1FBB58"/>
    <w:rsid w:val="4A201240"/>
    <w:rsid w:val="4A205586"/>
    <w:rsid w:val="4A20FDC6"/>
    <w:rsid w:val="4A2470BF"/>
    <w:rsid w:val="4A2533A7"/>
    <w:rsid w:val="4A284B88"/>
    <w:rsid w:val="4A2E5D44"/>
    <w:rsid w:val="4A33F864"/>
    <w:rsid w:val="4A341428"/>
    <w:rsid w:val="4A377F10"/>
    <w:rsid w:val="4A383482"/>
    <w:rsid w:val="4A389184"/>
    <w:rsid w:val="4A3A3729"/>
    <w:rsid w:val="4A3A5858"/>
    <w:rsid w:val="4A3ECA97"/>
    <w:rsid w:val="4A466DB9"/>
    <w:rsid w:val="4A47311C"/>
    <w:rsid w:val="4A47B8DF"/>
    <w:rsid w:val="4A47DE99"/>
    <w:rsid w:val="4A49CBD5"/>
    <w:rsid w:val="4A4A85EB"/>
    <w:rsid w:val="4A4A8C1D"/>
    <w:rsid w:val="4A4B4932"/>
    <w:rsid w:val="4A4D4218"/>
    <w:rsid w:val="4A541E31"/>
    <w:rsid w:val="4A559F3F"/>
    <w:rsid w:val="4A57BE24"/>
    <w:rsid w:val="4A5B153D"/>
    <w:rsid w:val="4A6049A7"/>
    <w:rsid w:val="4A6175FA"/>
    <w:rsid w:val="4A638269"/>
    <w:rsid w:val="4A66EAFB"/>
    <w:rsid w:val="4A6B1F78"/>
    <w:rsid w:val="4A6BD441"/>
    <w:rsid w:val="4A6CDF46"/>
    <w:rsid w:val="4A6E8FFA"/>
    <w:rsid w:val="4A70B742"/>
    <w:rsid w:val="4A716F63"/>
    <w:rsid w:val="4A72E6E0"/>
    <w:rsid w:val="4A72E82F"/>
    <w:rsid w:val="4A731711"/>
    <w:rsid w:val="4A7617B2"/>
    <w:rsid w:val="4A785256"/>
    <w:rsid w:val="4A7DE6A3"/>
    <w:rsid w:val="4A81E02E"/>
    <w:rsid w:val="4A84E8A7"/>
    <w:rsid w:val="4A85460F"/>
    <w:rsid w:val="4A879B03"/>
    <w:rsid w:val="4A8A4362"/>
    <w:rsid w:val="4A8F49AF"/>
    <w:rsid w:val="4A963982"/>
    <w:rsid w:val="4A9BDD17"/>
    <w:rsid w:val="4AA9A280"/>
    <w:rsid w:val="4AAC09CB"/>
    <w:rsid w:val="4AAE4763"/>
    <w:rsid w:val="4AB095CF"/>
    <w:rsid w:val="4AB1E939"/>
    <w:rsid w:val="4AB8965A"/>
    <w:rsid w:val="4AB9A2E5"/>
    <w:rsid w:val="4ABCF142"/>
    <w:rsid w:val="4AC07D26"/>
    <w:rsid w:val="4AC5327D"/>
    <w:rsid w:val="4AC5A892"/>
    <w:rsid w:val="4AC78B15"/>
    <w:rsid w:val="4ACB2E1E"/>
    <w:rsid w:val="4AD08ACC"/>
    <w:rsid w:val="4AD31618"/>
    <w:rsid w:val="4ADCFC85"/>
    <w:rsid w:val="4ADCFD5A"/>
    <w:rsid w:val="4AE29529"/>
    <w:rsid w:val="4AE56478"/>
    <w:rsid w:val="4AE7622E"/>
    <w:rsid w:val="4AE7C516"/>
    <w:rsid w:val="4AE7F3AE"/>
    <w:rsid w:val="4AE9A9B6"/>
    <w:rsid w:val="4AEBD843"/>
    <w:rsid w:val="4AEC0222"/>
    <w:rsid w:val="4AECF199"/>
    <w:rsid w:val="4AF03694"/>
    <w:rsid w:val="4AF3C0F4"/>
    <w:rsid w:val="4AF7858F"/>
    <w:rsid w:val="4AF9342D"/>
    <w:rsid w:val="4AFBA611"/>
    <w:rsid w:val="4AFF7B53"/>
    <w:rsid w:val="4B0542D6"/>
    <w:rsid w:val="4B05C70A"/>
    <w:rsid w:val="4B0811EB"/>
    <w:rsid w:val="4B0ADDB9"/>
    <w:rsid w:val="4B0B41AA"/>
    <w:rsid w:val="4B0C24FD"/>
    <w:rsid w:val="4B0EA02E"/>
    <w:rsid w:val="4B113CBD"/>
    <w:rsid w:val="4B11CFD9"/>
    <w:rsid w:val="4B14773C"/>
    <w:rsid w:val="4B164A88"/>
    <w:rsid w:val="4B1F54F0"/>
    <w:rsid w:val="4B25A48D"/>
    <w:rsid w:val="4B29C3F9"/>
    <w:rsid w:val="4B2BEA48"/>
    <w:rsid w:val="4B2DE80E"/>
    <w:rsid w:val="4B2FE469"/>
    <w:rsid w:val="4B30A6EA"/>
    <w:rsid w:val="4B324A59"/>
    <w:rsid w:val="4B327025"/>
    <w:rsid w:val="4B33655B"/>
    <w:rsid w:val="4B344BB5"/>
    <w:rsid w:val="4B379FBF"/>
    <w:rsid w:val="4B3DC08A"/>
    <w:rsid w:val="4B3F1C6A"/>
    <w:rsid w:val="4B3F7ADC"/>
    <w:rsid w:val="4B4105DD"/>
    <w:rsid w:val="4B420AEB"/>
    <w:rsid w:val="4B431AA8"/>
    <w:rsid w:val="4B4A2720"/>
    <w:rsid w:val="4B4AD9A9"/>
    <w:rsid w:val="4B4C6E77"/>
    <w:rsid w:val="4B4E220A"/>
    <w:rsid w:val="4B531464"/>
    <w:rsid w:val="4B56FA08"/>
    <w:rsid w:val="4B57F8C4"/>
    <w:rsid w:val="4B5B53F5"/>
    <w:rsid w:val="4B5C1CC0"/>
    <w:rsid w:val="4B5EB374"/>
    <w:rsid w:val="4B61050E"/>
    <w:rsid w:val="4B61D43E"/>
    <w:rsid w:val="4B62A182"/>
    <w:rsid w:val="4B644CAE"/>
    <w:rsid w:val="4B676A4D"/>
    <w:rsid w:val="4B695DE0"/>
    <w:rsid w:val="4B6D7E1F"/>
    <w:rsid w:val="4B6ECC39"/>
    <w:rsid w:val="4B6F2E36"/>
    <w:rsid w:val="4B740669"/>
    <w:rsid w:val="4B78E367"/>
    <w:rsid w:val="4B7A3A61"/>
    <w:rsid w:val="4B807700"/>
    <w:rsid w:val="4B826682"/>
    <w:rsid w:val="4B83BD08"/>
    <w:rsid w:val="4B84CE5B"/>
    <w:rsid w:val="4B86EACD"/>
    <w:rsid w:val="4B877101"/>
    <w:rsid w:val="4B8C4E8D"/>
    <w:rsid w:val="4B8EE2F6"/>
    <w:rsid w:val="4B90B1E9"/>
    <w:rsid w:val="4B96BC70"/>
    <w:rsid w:val="4B99D691"/>
    <w:rsid w:val="4BA756CB"/>
    <w:rsid w:val="4BA78083"/>
    <w:rsid w:val="4BA8D770"/>
    <w:rsid w:val="4BAC8D35"/>
    <w:rsid w:val="4BACA749"/>
    <w:rsid w:val="4BB07A1C"/>
    <w:rsid w:val="4BB53EEF"/>
    <w:rsid w:val="4BB6055B"/>
    <w:rsid w:val="4BB97A96"/>
    <w:rsid w:val="4BB9EC22"/>
    <w:rsid w:val="4BBD1D7B"/>
    <w:rsid w:val="4BBEF4C1"/>
    <w:rsid w:val="4BC1729B"/>
    <w:rsid w:val="4BC188A8"/>
    <w:rsid w:val="4BC2943C"/>
    <w:rsid w:val="4BC3534E"/>
    <w:rsid w:val="4BCD2D95"/>
    <w:rsid w:val="4BCD8C47"/>
    <w:rsid w:val="4BCFBDB8"/>
    <w:rsid w:val="4BD235CA"/>
    <w:rsid w:val="4BDBF39F"/>
    <w:rsid w:val="4BDFDFAE"/>
    <w:rsid w:val="4BE02FC7"/>
    <w:rsid w:val="4BE4E999"/>
    <w:rsid w:val="4BE54693"/>
    <w:rsid w:val="4BE5860F"/>
    <w:rsid w:val="4BEA3244"/>
    <w:rsid w:val="4BEC3D5A"/>
    <w:rsid w:val="4BEDAB8B"/>
    <w:rsid w:val="4BF18CCC"/>
    <w:rsid w:val="4BF4D8DA"/>
    <w:rsid w:val="4BF5964F"/>
    <w:rsid w:val="4BF6B543"/>
    <w:rsid w:val="4BF6EAB6"/>
    <w:rsid w:val="4BF7E4F7"/>
    <w:rsid w:val="4BF8EEF5"/>
    <w:rsid w:val="4C00FAC0"/>
    <w:rsid w:val="4C027DCA"/>
    <w:rsid w:val="4C04DEE5"/>
    <w:rsid w:val="4C05E8E1"/>
    <w:rsid w:val="4C06641E"/>
    <w:rsid w:val="4C06EFD9"/>
    <w:rsid w:val="4C09F19B"/>
    <w:rsid w:val="4C0FE175"/>
    <w:rsid w:val="4C1FC90A"/>
    <w:rsid w:val="4C20487D"/>
    <w:rsid w:val="4C20A1E5"/>
    <w:rsid w:val="4C244625"/>
    <w:rsid w:val="4C354A6E"/>
    <w:rsid w:val="4C39ED19"/>
    <w:rsid w:val="4C3A226A"/>
    <w:rsid w:val="4C3BC807"/>
    <w:rsid w:val="4C3E16B3"/>
    <w:rsid w:val="4C46C7F1"/>
    <w:rsid w:val="4C493583"/>
    <w:rsid w:val="4C49C5A8"/>
    <w:rsid w:val="4C4FFCAC"/>
    <w:rsid w:val="4C5793F9"/>
    <w:rsid w:val="4C583F78"/>
    <w:rsid w:val="4C62C3E5"/>
    <w:rsid w:val="4C6535F4"/>
    <w:rsid w:val="4C6D5645"/>
    <w:rsid w:val="4C6E6175"/>
    <w:rsid w:val="4C703C14"/>
    <w:rsid w:val="4C77C462"/>
    <w:rsid w:val="4C7A8732"/>
    <w:rsid w:val="4C7D0475"/>
    <w:rsid w:val="4C80413D"/>
    <w:rsid w:val="4C8117EE"/>
    <w:rsid w:val="4C82C2C7"/>
    <w:rsid w:val="4C857A17"/>
    <w:rsid w:val="4C8C0A26"/>
    <w:rsid w:val="4C8CC810"/>
    <w:rsid w:val="4C8F037D"/>
    <w:rsid w:val="4C8F8ECA"/>
    <w:rsid w:val="4C903219"/>
    <w:rsid w:val="4C92D22C"/>
    <w:rsid w:val="4C972A6F"/>
    <w:rsid w:val="4C9A0CBC"/>
    <w:rsid w:val="4C9B1760"/>
    <w:rsid w:val="4CA4583C"/>
    <w:rsid w:val="4CA875CB"/>
    <w:rsid w:val="4CAC4154"/>
    <w:rsid w:val="4CAC8648"/>
    <w:rsid w:val="4CAD6006"/>
    <w:rsid w:val="4CADE7A2"/>
    <w:rsid w:val="4CB1007A"/>
    <w:rsid w:val="4CB2C8C2"/>
    <w:rsid w:val="4CB5657B"/>
    <w:rsid w:val="4CC01205"/>
    <w:rsid w:val="4CC25583"/>
    <w:rsid w:val="4CC5F371"/>
    <w:rsid w:val="4CC69FE6"/>
    <w:rsid w:val="4CC93F25"/>
    <w:rsid w:val="4CD0AA2F"/>
    <w:rsid w:val="4CD0C47B"/>
    <w:rsid w:val="4CD42840"/>
    <w:rsid w:val="4CD4BAFC"/>
    <w:rsid w:val="4CD801B2"/>
    <w:rsid w:val="4CD89C56"/>
    <w:rsid w:val="4CD8E283"/>
    <w:rsid w:val="4CDBA092"/>
    <w:rsid w:val="4CDC4E74"/>
    <w:rsid w:val="4CDD46A6"/>
    <w:rsid w:val="4CE05C9E"/>
    <w:rsid w:val="4CE5501D"/>
    <w:rsid w:val="4CE65A93"/>
    <w:rsid w:val="4CEC3DCA"/>
    <w:rsid w:val="4CECD4BF"/>
    <w:rsid w:val="4CECDEA4"/>
    <w:rsid w:val="4CEF5755"/>
    <w:rsid w:val="4CF135B8"/>
    <w:rsid w:val="4CF1E124"/>
    <w:rsid w:val="4CF2C943"/>
    <w:rsid w:val="4CF36C98"/>
    <w:rsid w:val="4CF708E6"/>
    <w:rsid w:val="4CF75B13"/>
    <w:rsid w:val="4CF9272C"/>
    <w:rsid w:val="4CFEC9DC"/>
    <w:rsid w:val="4CFF315B"/>
    <w:rsid w:val="4D077FB4"/>
    <w:rsid w:val="4D0A52AF"/>
    <w:rsid w:val="4D0A8A7C"/>
    <w:rsid w:val="4D1CFAAF"/>
    <w:rsid w:val="4D215C2C"/>
    <w:rsid w:val="4D23038B"/>
    <w:rsid w:val="4D262B55"/>
    <w:rsid w:val="4D28E0DD"/>
    <w:rsid w:val="4D2D1BC1"/>
    <w:rsid w:val="4D2DDB00"/>
    <w:rsid w:val="4D2EC127"/>
    <w:rsid w:val="4D2FB912"/>
    <w:rsid w:val="4D30A796"/>
    <w:rsid w:val="4D30CF1A"/>
    <w:rsid w:val="4D3273FE"/>
    <w:rsid w:val="4D33DD93"/>
    <w:rsid w:val="4D343385"/>
    <w:rsid w:val="4D357079"/>
    <w:rsid w:val="4D38A083"/>
    <w:rsid w:val="4D3C2289"/>
    <w:rsid w:val="4D3C49F8"/>
    <w:rsid w:val="4D3E881A"/>
    <w:rsid w:val="4D3EBB84"/>
    <w:rsid w:val="4D416FF1"/>
    <w:rsid w:val="4D41EECC"/>
    <w:rsid w:val="4D4350E4"/>
    <w:rsid w:val="4D44A7BD"/>
    <w:rsid w:val="4D481766"/>
    <w:rsid w:val="4D4A0A62"/>
    <w:rsid w:val="4D4A0FE7"/>
    <w:rsid w:val="4D4AD2F6"/>
    <w:rsid w:val="4D4B2C13"/>
    <w:rsid w:val="4D4D71F6"/>
    <w:rsid w:val="4D4E4FB2"/>
    <w:rsid w:val="4D4F00B8"/>
    <w:rsid w:val="4D507DCE"/>
    <w:rsid w:val="4D50966A"/>
    <w:rsid w:val="4D54221B"/>
    <w:rsid w:val="4D551D6B"/>
    <w:rsid w:val="4D561FD8"/>
    <w:rsid w:val="4D5F60EB"/>
    <w:rsid w:val="4D65F623"/>
    <w:rsid w:val="4D69381B"/>
    <w:rsid w:val="4D6BF0BE"/>
    <w:rsid w:val="4D6E3F78"/>
    <w:rsid w:val="4D6E86AF"/>
    <w:rsid w:val="4D6F0B3C"/>
    <w:rsid w:val="4D734C3C"/>
    <w:rsid w:val="4D739370"/>
    <w:rsid w:val="4D74BD7F"/>
    <w:rsid w:val="4D778290"/>
    <w:rsid w:val="4D78135C"/>
    <w:rsid w:val="4D789FF2"/>
    <w:rsid w:val="4D79D965"/>
    <w:rsid w:val="4D81B444"/>
    <w:rsid w:val="4D86EB2A"/>
    <w:rsid w:val="4D870851"/>
    <w:rsid w:val="4D87CC14"/>
    <w:rsid w:val="4D88C9A2"/>
    <w:rsid w:val="4D89232F"/>
    <w:rsid w:val="4D8CD24B"/>
    <w:rsid w:val="4D93ECA7"/>
    <w:rsid w:val="4D945D49"/>
    <w:rsid w:val="4D97AE53"/>
    <w:rsid w:val="4D9A10C7"/>
    <w:rsid w:val="4D9C5912"/>
    <w:rsid w:val="4D9CA20E"/>
    <w:rsid w:val="4D9ECD33"/>
    <w:rsid w:val="4DA03F22"/>
    <w:rsid w:val="4DA366AB"/>
    <w:rsid w:val="4DA5381F"/>
    <w:rsid w:val="4DAE9E7F"/>
    <w:rsid w:val="4DB3C357"/>
    <w:rsid w:val="4DBCC189"/>
    <w:rsid w:val="4DBE248E"/>
    <w:rsid w:val="4DC3CB53"/>
    <w:rsid w:val="4DC5EF75"/>
    <w:rsid w:val="4DCC5968"/>
    <w:rsid w:val="4DD1D199"/>
    <w:rsid w:val="4DD37E7D"/>
    <w:rsid w:val="4DD671BD"/>
    <w:rsid w:val="4DD6C7F7"/>
    <w:rsid w:val="4DDA994E"/>
    <w:rsid w:val="4DE37BD9"/>
    <w:rsid w:val="4DE5AEF1"/>
    <w:rsid w:val="4DE71138"/>
    <w:rsid w:val="4DEB54A4"/>
    <w:rsid w:val="4DF10ADE"/>
    <w:rsid w:val="4DF56A88"/>
    <w:rsid w:val="4DF7D827"/>
    <w:rsid w:val="4DF93991"/>
    <w:rsid w:val="4DFCC0FA"/>
    <w:rsid w:val="4DFEAD70"/>
    <w:rsid w:val="4DFF53B6"/>
    <w:rsid w:val="4DFFDF9B"/>
    <w:rsid w:val="4E0949F1"/>
    <w:rsid w:val="4E0B728B"/>
    <w:rsid w:val="4E0D3E60"/>
    <w:rsid w:val="4E0D88F1"/>
    <w:rsid w:val="4E0E0F70"/>
    <w:rsid w:val="4E10A6BD"/>
    <w:rsid w:val="4E18CE27"/>
    <w:rsid w:val="4E1A267B"/>
    <w:rsid w:val="4E1AB4E9"/>
    <w:rsid w:val="4E25ACB4"/>
    <w:rsid w:val="4E27CBB6"/>
    <w:rsid w:val="4E283EFE"/>
    <w:rsid w:val="4E28A72B"/>
    <w:rsid w:val="4E2A712A"/>
    <w:rsid w:val="4E2ABE54"/>
    <w:rsid w:val="4E2C24B5"/>
    <w:rsid w:val="4E2C3FF9"/>
    <w:rsid w:val="4E33710E"/>
    <w:rsid w:val="4E3909F7"/>
    <w:rsid w:val="4E390FC5"/>
    <w:rsid w:val="4E3A20B9"/>
    <w:rsid w:val="4E3B39F2"/>
    <w:rsid w:val="4E3BAD53"/>
    <w:rsid w:val="4E3CAB83"/>
    <w:rsid w:val="4E43A55F"/>
    <w:rsid w:val="4E45D600"/>
    <w:rsid w:val="4E499529"/>
    <w:rsid w:val="4E4BD3DD"/>
    <w:rsid w:val="4E4C05AF"/>
    <w:rsid w:val="4E4CFDFC"/>
    <w:rsid w:val="4E4D3DD6"/>
    <w:rsid w:val="4E4E15C8"/>
    <w:rsid w:val="4E4FCBB7"/>
    <w:rsid w:val="4E51D16A"/>
    <w:rsid w:val="4E520227"/>
    <w:rsid w:val="4E5344F7"/>
    <w:rsid w:val="4E56686F"/>
    <w:rsid w:val="4E5B237F"/>
    <w:rsid w:val="4E5E687A"/>
    <w:rsid w:val="4E623148"/>
    <w:rsid w:val="4E64834F"/>
    <w:rsid w:val="4E685080"/>
    <w:rsid w:val="4E6991BF"/>
    <w:rsid w:val="4E69FE1C"/>
    <w:rsid w:val="4E6F579E"/>
    <w:rsid w:val="4E6F8EB8"/>
    <w:rsid w:val="4E6FD1A9"/>
    <w:rsid w:val="4E6FF8A1"/>
    <w:rsid w:val="4E701AC2"/>
    <w:rsid w:val="4E70916B"/>
    <w:rsid w:val="4E720953"/>
    <w:rsid w:val="4E7807BA"/>
    <w:rsid w:val="4E813A27"/>
    <w:rsid w:val="4E84DC65"/>
    <w:rsid w:val="4E852B64"/>
    <w:rsid w:val="4E87D101"/>
    <w:rsid w:val="4E8ECF10"/>
    <w:rsid w:val="4E901F6F"/>
    <w:rsid w:val="4E902A63"/>
    <w:rsid w:val="4E91EEDA"/>
    <w:rsid w:val="4E923C7C"/>
    <w:rsid w:val="4E92E04C"/>
    <w:rsid w:val="4E9828CC"/>
    <w:rsid w:val="4E98E097"/>
    <w:rsid w:val="4E9BC885"/>
    <w:rsid w:val="4E9CF11F"/>
    <w:rsid w:val="4E9ECB3D"/>
    <w:rsid w:val="4EA3B016"/>
    <w:rsid w:val="4EA82D1A"/>
    <w:rsid w:val="4EAA7BA2"/>
    <w:rsid w:val="4EACB9FC"/>
    <w:rsid w:val="4EACC328"/>
    <w:rsid w:val="4EB1AE4A"/>
    <w:rsid w:val="4EB39B4C"/>
    <w:rsid w:val="4EB516BD"/>
    <w:rsid w:val="4EB63DF4"/>
    <w:rsid w:val="4EBA97A5"/>
    <w:rsid w:val="4EBB7C1E"/>
    <w:rsid w:val="4EBBCC8E"/>
    <w:rsid w:val="4EBCEBF9"/>
    <w:rsid w:val="4EBE852A"/>
    <w:rsid w:val="4EC0C43B"/>
    <w:rsid w:val="4EC3C205"/>
    <w:rsid w:val="4EC6BC1E"/>
    <w:rsid w:val="4EC9D4BA"/>
    <w:rsid w:val="4ECC9F7B"/>
    <w:rsid w:val="4ED15546"/>
    <w:rsid w:val="4ED4A9BF"/>
    <w:rsid w:val="4ED681A9"/>
    <w:rsid w:val="4ED7FC96"/>
    <w:rsid w:val="4EDD591B"/>
    <w:rsid w:val="4EDE3307"/>
    <w:rsid w:val="4EE4755A"/>
    <w:rsid w:val="4EE5DAC3"/>
    <w:rsid w:val="4EE7FA71"/>
    <w:rsid w:val="4EEBEA2A"/>
    <w:rsid w:val="4EECCA52"/>
    <w:rsid w:val="4EECD63C"/>
    <w:rsid w:val="4EEDB418"/>
    <w:rsid w:val="4EF2F66E"/>
    <w:rsid w:val="4EF9135D"/>
    <w:rsid w:val="4EFBE50E"/>
    <w:rsid w:val="4EFBE6BA"/>
    <w:rsid w:val="4EFC368E"/>
    <w:rsid w:val="4EFC6D42"/>
    <w:rsid w:val="4EFECB41"/>
    <w:rsid w:val="4F01E5E3"/>
    <w:rsid w:val="4F025FBE"/>
    <w:rsid w:val="4F080CA3"/>
    <w:rsid w:val="4F0CFCC4"/>
    <w:rsid w:val="4F11E13E"/>
    <w:rsid w:val="4F122A45"/>
    <w:rsid w:val="4F135E63"/>
    <w:rsid w:val="4F16FBBB"/>
    <w:rsid w:val="4F18C4C4"/>
    <w:rsid w:val="4F1DFD40"/>
    <w:rsid w:val="4F1E4517"/>
    <w:rsid w:val="4F23863D"/>
    <w:rsid w:val="4F3583BE"/>
    <w:rsid w:val="4F40E9C4"/>
    <w:rsid w:val="4F423498"/>
    <w:rsid w:val="4F48742B"/>
    <w:rsid w:val="4F48FC4F"/>
    <w:rsid w:val="4F4CE75C"/>
    <w:rsid w:val="4F5113C0"/>
    <w:rsid w:val="4F525040"/>
    <w:rsid w:val="4F556C5A"/>
    <w:rsid w:val="4F5605BC"/>
    <w:rsid w:val="4F56CF68"/>
    <w:rsid w:val="4F61A9D7"/>
    <w:rsid w:val="4F63C8E6"/>
    <w:rsid w:val="4F652A1C"/>
    <w:rsid w:val="4F6C4D9C"/>
    <w:rsid w:val="4F78DB86"/>
    <w:rsid w:val="4F7EE6CA"/>
    <w:rsid w:val="4F817A86"/>
    <w:rsid w:val="4F85A54C"/>
    <w:rsid w:val="4F87E11A"/>
    <w:rsid w:val="4F885688"/>
    <w:rsid w:val="4F8DEAD2"/>
    <w:rsid w:val="4F90CA3F"/>
    <w:rsid w:val="4F90CB76"/>
    <w:rsid w:val="4F973D3B"/>
    <w:rsid w:val="4FA02424"/>
    <w:rsid w:val="4FA077B6"/>
    <w:rsid w:val="4FA8B3D5"/>
    <w:rsid w:val="4FAAEFF7"/>
    <w:rsid w:val="4FAEB192"/>
    <w:rsid w:val="4FAFA620"/>
    <w:rsid w:val="4FB02A2E"/>
    <w:rsid w:val="4FB15B39"/>
    <w:rsid w:val="4FB2BC5B"/>
    <w:rsid w:val="4FBA7BAB"/>
    <w:rsid w:val="4FBC03E7"/>
    <w:rsid w:val="4FBD78BE"/>
    <w:rsid w:val="4FC7C880"/>
    <w:rsid w:val="4FC7CDFF"/>
    <w:rsid w:val="4FC83FCC"/>
    <w:rsid w:val="4FCEDC10"/>
    <w:rsid w:val="4FCF8444"/>
    <w:rsid w:val="4FD65863"/>
    <w:rsid w:val="4FD992BE"/>
    <w:rsid w:val="4FDA0599"/>
    <w:rsid w:val="4FDBD793"/>
    <w:rsid w:val="4FDDD4B2"/>
    <w:rsid w:val="4FDF9620"/>
    <w:rsid w:val="4FDFE8BE"/>
    <w:rsid w:val="4FE0C30E"/>
    <w:rsid w:val="4FE1CA48"/>
    <w:rsid w:val="4FE2E1EC"/>
    <w:rsid w:val="4FE2E5F7"/>
    <w:rsid w:val="4FE820CD"/>
    <w:rsid w:val="4FED50B5"/>
    <w:rsid w:val="4FF10CA0"/>
    <w:rsid w:val="4FF42961"/>
    <w:rsid w:val="4FF5ACB1"/>
    <w:rsid w:val="4FF66DAC"/>
    <w:rsid w:val="4FF7D371"/>
    <w:rsid w:val="5004A22B"/>
    <w:rsid w:val="500644AE"/>
    <w:rsid w:val="50064A34"/>
    <w:rsid w:val="500BFBD6"/>
    <w:rsid w:val="500C615C"/>
    <w:rsid w:val="500FE80E"/>
    <w:rsid w:val="5017973C"/>
    <w:rsid w:val="50183CA4"/>
    <w:rsid w:val="5018470F"/>
    <w:rsid w:val="50191003"/>
    <w:rsid w:val="501944F0"/>
    <w:rsid w:val="501FC55F"/>
    <w:rsid w:val="5020F7BF"/>
    <w:rsid w:val="50234962"/>
    <w:rsid w:val="5023ABA9"/>
    <w:rsid w:val="5026D967"/>
    <w:rsid w:val="5027051E"/>
    <w:rsid w:val="50277207"/>
    <w:rsid w:val="502B820F"/>
    <w:rsid w:val="502CF87D"/>
    <w:rsid w:val="50302B5B"/>
    <w:rsid w:val="50352482"/>
    <w:rsid w:val="5039F36F"/>
    <w:rsid w:val="503B4368"/>
    <w:rsid w:val="503EF15B"/>
    <w:rsid w:val="50400FF3"/>
    <w:rsid w:val="504621BA"/>
    <w:rsid w:val="5048F7ED"/>
    <w:rsid w:val="504DD4AB"/>
    <w:rsid w:val="504EF9B8"/>
    <w:rsid w:val="50517818"/>
    <w:rsid w:val="5053B2AE"/>
    <w:rsid w:val="50549FE3"/>
    <w:rsid w:val="5055BFEC"/>
    <w:rsid w:val="5056F273"/>
    <w:rsid w:val="505919E4"/>
    <w:rsid w:val="505A519B"/>
    <w:rsid w:val="505B8FC9"/>
    <w:rsid w:val="505C6920"/>
    <w:rsid w:val="505E09B0"/>
    <w:rsid w:val="5062EB70"/>
    <w:rsid w:val="50664397"/>
    <w:rsid w:val="506A41F7"/>
    <w:rsid w:val="506AF0DD"/>
    <w:rsid w:val="506C9354"/>
    <w:rsid w:val="506D5888"/>
    <w:rsid w:val="506E4C55"/>
    <w:rsid w:val="50729442"/>
    <w:rsid w:val="507345AA"/>
    <w:rsid w:val="507D9C14"/>
    <w:rsid w:val="50878F6A"/>
    <w:rsid w:val="50885463"/>
    <w:rsid w:val="5089C123"/>
    <w:rsid w:val="5089D117"/>
    <w:rsid w:val="508ABA2F"/>
    <w:rsid w:val="508EEA50"/>
    <w:rsid w:val="508F1BEC"/>
    <w:rsid w:val="508F40AA"/>
    <w:rsid w:val="5094DC75"/>
    <w:rsid w:val="50959B06"/>
    <w:rsid w:val="5096461B"/>
    <w:rsid w:val="50979737"/>
    <w:rsid w:val="5097CC3E"/>
    <w:rsid w:val="509CD144"/>
    <w:rsid w:val="509D71B9"/>
    <w:rsid w:val="509F083A"/>
    <w:rsid w:val="50A011C0"/>
    <w:rsid w:val="50AE4277"/>
    <w:rsid w:val="50AED016"/>
    <w:rsid w:val="50AFA723"/>
    <w:rsid w:val="50B46284"/>
    <w:rsid w:val="50B9E886"/>
    <w:rsid w:val="50BB5A0D"/>
    <w:rsid w:val="50BD5E75"/>
    <w:rsid w:val="50BF033B"/>
    <w:rsid w:val="50C10FA7"/>
    <w:rsid w:val="50C38CDE"/>
    <w:rsid w:val="50C800AA"/>
    <w:rsid w:val="50C8441E"/>
    <w:rsid w:val="50CC5C1E"/>
    <w:rsid w:val="50CD0968"/>
    <w:rsid w:val="50D355A6"/>
    <w:rsid w:val="50D4DA48"/>
    <w:rsid w:val="50D66982"/>
    <w:rsid w:val="50D6F730"/>
    <w:rsid w:val="50D794B4"/>
    <w:rsid w:val="50DA0360"/>
    <w:rsid w:val="50DA9FCF"/>
    <w:rsid w:val="50DF6E03"/>
    <w:rsid w:val="50E01606"/>
    <w:rsid w:val="50E06B2E"/>
    <w:rsid w:val="50E18130"/>
    <w:rsid w:val="50E277FA"/>
    <w:rsid w:val="50E5BBFA"/>
    <w:rsid w:val="50E844B8"/>
    <w:rsid w:val="50E9AE89"/>
    <w:rsid w:val="50EA8852"/>
    <w:rsid w:val="50EB8803"/>
    <w:rsid w:val="50EC3E3F"/>
    <w:rsid w:val="50EC61FC"/>
    <w:rsid w:val="50ED7CEC"/>
    <w:rsid w:val="50F9F98C"/>
    <w:rsid w:val="50FB56D7"/>
    <w:rsid w:val="5103E808"/>
    <w:rsid w:val="5104729B"/>
    <w:rsid w:val="51059B80"/>
    <w:rsid w:val="51094E3F"/>
    <w:rsid w:val="510B19CD"/>
    <w:rsid w:val="510FE2B0"/>
    <w:rsid w:val="5114ABE7"/>
    <w:rsid w:val="51155B09"/>
    <w:rsid w:val="5119BBAA"/>
    <w:rsid w:val="511D659F"/>
    <w:rsid w:val="511FF72A"/>
    <w:rsid w:val="51219022"/>
    <w:rsid w:val="5129BB33"/>
    <w:rsid w:val="512A06DE"/>
    <w:rsid w:val="512AAFB7"/>
    <w:rsid w:val="513220A6"/>
    <w:rsid w:val="51328270"/>
    <w:rsid w:val="51350816"/>
    <w:rsid w:val="51369E89"/>
    <w:rsid w:val="513A3223"/>
    <w:rsid w:val="513C3874"/>
    <w:rsid w:val="513CAC2F"/>
    <w:rsid w:val="513F0192"/>
    <w:rsid w:val="513FCF7E"/>
    <w:rsid w:val="51438B33"/>
    <w:rsid w:val="5145D03C"/>
    <w:rsid w:val="514ACBE3"/>
    <w:rsid w:val="514C9F00"/>
    <w:rsid w:val="51503AD1"/>
    <w:rsid w:val="515040A9"/>
    <w:rsid w:val="51525E0A"/>
    <w:rsid w:val="5153B00A"/>
    <w:rsid w:val="51542A03"/>
    <w:rsid w:val="51558FA6"/>
    <w:rsid w:val="51571DB5"/>
    <w:rsid w:val="51576442"/>
    <w:rsid w:val="51588637"/>
    <w:rsid w:val="515DD569"/>
    <w:rsid w:val="51612485"/>
    <w:rsid w:val="516803DF"/>
    <w:rsid w:val="516B7A6D"/>
    <w:rsid w:val="516D12E7"/>
    <w:rsid w:val="516DE676"/>
    <w:rsid w:val="516E583D"/>
    <w:rsid w:val="51715886"/>
    <w:rsid w:val="51746404"/>
    <w:rsid w:val="51765DF3"/>
    <w:rsid w:val="517A1DC4"/>
    <w:rsid w:val="517B6681"/>
    <w:rsid w:val="5180B56B"/>
    <w:rsid w:val="518681C6"/>
    <w:rsid w:val="518BD6BB"/>
    <w:rsid w:val="518EB438"/>
    <w:rsid w:val="518FCC59"/>
    <w:rsid w:val="519155D1"/>
    <w:rsid w:val="51935973"/>
    <w:rsid w:val="51945026"/>
    <w:rsid w:val="5197C75E"/>
    <w:rsid w:val="519B5AB7"/>
    <w:rsid w:val="51A13145"/>
    <w:rsid w:val="51A5FD54"/>
    <w:rsid w:val="51A8D2B2"/>
    <w:rsid w:val="51AC5371"/>
    <w:rsid w:val="51AEEB5A"/>
    <w:rsid w:val="51AFD635"/>
    <w:rsid w:val="51AFDF9E"/>
    <w:rsid w:val="51B7C70B"/>
    <w:rsid w:val="51BC7D97"/>
    <w:rsid w:val="51BE7CEF"/>
    <w:rsid w:val="51C1A6F5"/>
    <w:rsid w:val="51C4A231"/>
    <w:rsid w:val="51C6C39A"/>
    <w:rsid w:val="51CD3FCD"/>
    <w:rsid w:val="51CDF1FF"/>
    <w:rsid w:val="51CFA968"/>
    <w:rsid w:val="51D23517"/>
    <w:rsid w:val="51D410F5"/>
    <w:rsid w:val="51D83B9F"/>
    <w:rsid w:val="51DA9222"/>
    <w:rsid w:val="51DDFB9F"/>
    <w:rsid w:val="51E4A237"/>
    <w:rsid w:val="51EC2C18"/>
    <w:rsid w:val="51EE72DA"/>
    <w:rsid w:val="51EEDDA0"/>
    <w:rsid w:val="51F0C6FF"/>
    <w:rsid w:val="51F39369"/>
    <w:rsid w:val="51F49D73"/>
    <w:rsid w:val="51F54804"/>
    <w:rsid w:val="51F5EDAC"/>
    <w:rsid w:val="51FE87B0"/>
    <w:rsid w:val="5204E280"/>
    <w:rsid w:val="52085580"/>
    <w:rsid w:val="520969BB"/>
    <w:rsid w:val="52097808"/>
    <w:rsid w:val="52158BD0"/>
    <w:rsid w:val="521CB12B"/>
    <w:rsid w:val="5223E77E"/>
    <w:rsid w:val="5225C240"/>
    <w:rsid w:val="522658E7"/>
    <w:rsid w:val="522758E0"/>
    <w:rsid w:val="522ED751"/>
    <w:rsid w:val="5230AECC"/>
    <w:rsid w:val="52349560"/>
    <w:rsid w:val="52351336"/>
    <w:rsid w:val="52390665"/>
    <w:rsid w:val="523A4381"/>
    <w:rsid w:val="523B6982"/>
    <w:rsid w:val="5240638E"/>
    <w:rsid w:val="5242A3F6"/>
    <w:rsid w:val="5244704F"/>
    <w:rsid w:val="52585614"/>
    <w:rsid w:val="52597C5F"/>
    <w:rsid w:val="5259A684"/>
    <w:rsid w:val="5260D0B9"/>
    <w:rsid w:val="52625A60"/>
    <w:rsid w:val="52645784"/>
    <w:rsid w:val="52655F44"/>
    <w:rsid w:val="5265F5F6"/>
    <w:rsid w:val="5265FF6E"/>
    <w:rsid w:val="526951F8"/>
    <w:rsid w:val="526AB56C"/>
    <w:rsid w:val="526B1450"/>
    <w:rsid w:val="526BF34E"/>
    <w:rsid w:val="52705596"/>
    <w:rsid w:val="52715830"/>
    <w:rsid w:val="52778044"/>
    <w:rsid w:val="52781FCC"/>
    <w:rsid w:val="5279EBEE"/>
    <w:rsid w:val="5279F6E0"/>
    <w:rsid w:val="527BEA07"/>
    <w:rsid w:val="52818E6E"/>
    <w:rsid w:val="52822478"/>
    <w:rsid w:val="528939EE"/>
    <w:rsid w:val="5289F45D"/>
    <w:rsid w:val="528A270A"/>
    <w:rsid w:val="528B5629"/>
    <w:rsid w:val="528BC88F"/>
    <w:rsid w:val="52902768"/>
    <w:rsid w:val="52924FA6"/>
    <w:rsid w:val="5292BA02"/>
    <w:rsid w:val="529634BA"/>
    <w:rsid w:val="5297E97A"/>
    <w:rsid w:val="529A9485"/>
    <w:rsid w:val="529C1B22"/>
    <w:rsid w:val="529CE547"/>
    <w:rsid w:val="529D1BE9"/>
    <w:rsid w:val="529D4621"/>
    <w:rsid w:val="529FAC16"/>
    <w:rsid w:val="52A018F3"/>
    <w:rsid w:val="52A03BCB"/>
    <w:rsid w:val="52A6A70C"/>
    <w:rsid w:val="52A7CB75"/>
    <w:rsid w:val="52A8AA38"/>
    <w:rsid w:val="52AD32BE"/>
    <w:rsid w:val="52B0356B"/>
    <w:rsid w:val="52B087D8"/>
    <w:rsid w:val="52B0E622"/>
    <w:rsid w:val="52B4B9C2"/>
    <w:rsid w:val="52B59337"/>
    <w:rsid w:val="52BC9948"/>
    <w:rsid w:val="52C2B625"/>
    <w:rsid w:val="52C2D925"/>
    <w:rsid w:val="52C7CED0"/>
    <w:rsid w:val="52CD2CA0"/>
    <w:rsid w:val="52D09663"/>
    <w:rsid w:val="52D51212"/>
    <w:rsid w:val="52D583FE"/>
    <w:rsid w:val="52D94F5B"/>
    <w:rsid w:val="52DB2A9A"/>
    <w:rsid w:val="52DD3996"/>
    <w:rsid w:val="52DF74A9"/>
    <w:rsid w:val="52E067F9"/>
    <w:rsid w:val="52E3D0E7"/>
    <w:rsid w:val="52E96930"/>
    <w:rsid w:val="52EBB06A"/>
    <w:rsid w:val="52EFB111"/>
    <w:rsid w:val="52F5D444"/>
    <w:rsid w:val="52F8C861"/>
    <w:rsid w:val="52FB9166"/>
    <w:rsid w:val="52FD8A04"/>
    <w:rsid w:val="52FE73DB"/>
    <w:rsid w:val="52FF9C4A"/>
    <w:rsid w:val="5301A5E0"/>
    <w:rsid w:val="5305D4B7"/>
    <w:rsid w:val="530689E1"/>
    <w:rsid w:val="5308C6C8"/>
    <w:rsid w:val="530C7331"/>
    <w:rsid w:val="530DF70A"/>
    <w:rsid w:val="531101D5"/>
    <w:rsid w:val="53137231"/>
    <w:rsid w:val="531616C8"/>
    <w:rsid w:val="5316B9CB"/>
    <w:rsid w:val="531A26CB"/>
    <w:rsid w:val="531AE8E4"/>
    <w:rsid w:val="532070CA"/>
    <w:rsid w:val="5321D443"/>
    <w:rsid w:val="53229F2A"/>
    <w:rsid w:val="5324DFEF"/>
    <w:rsid w:val="53280D83"/>
    <w:rsid w:val="5329CBBC"/>
    <w:rsid w:val="532CE00E"/>
    <w:rsid w:val="533234E2"/>
    <w:rsid w:val="5333F473"/>
    <w:rsid w:val="5338E53D"/>
    <w:rsid w:val="533A2511"/>
    <w:rsid w:val="533D7315"/>
    <w:rsid w:val="533ED048"/>
    <w:rsid w:val="5347BD5A"/>
    <w:rsid w:val="534A20F7"/>
    <w:rsid w:val="534D4219"/>
    <w:rsid w:val="534DDC7C"/>
    <w:rsid w:val="534E72B3"/>
    <w:rsid w:val="534ED081"/>
    <w:rsid w:val="535AB306"/>
    <w:rsid w:val="535F18A2"/>
    <w:rsid w:val="53609386"/>
    <w:rsid w:val="53626CAF"/>
    <w:rsid w:val="5365D5E8"/>
    <w:rsid w:val="536629A2"/>
    <w:rsid w:val="536713D1"/>
    <w:rsid w:val="536E37F0"/>
    <w:rsid w:val="5371D7D2"/>
    <w:rsid w:val="5373BC1C"/>
    <w:rsid w:val="5377DE9D"/>
    <w:rsid w:val="537AAF6C"/>
    <w:rsid w:val="537EFED3"/>
    <w:rsid w:val="537F3EF8"/>
    <w:rsid w:val="5380D177"/>
    <w:rsid w:val="538225DF"/>
    <w:rsid w:val="5386D263"/>
    <w:rsid w:val="538918F1"/>
    <w:rsid w:val="538A851E"/>
    <w:rsid w:val="53922BA9"/>
    <w:rsid w:val="53956E9F"/>
    <w:rsid w:val="539B7A62"/>
    <w:rsid w:val="53A29AC4"/>
    <w:rsid w:val="53A2CAC0"/>
    <w:rsid w:val="53A330FD"/>
    <w:rsid w:val="53A390CC"/>
    <w:rsid w:val="53AAE469"/>
    <w:rsid w:val="53B1A97B"/>
    <w:rsid w:val="53B216CD"/>
    <w:rsid w:val="53B56C7A"/>
    <w:rsid w:val="53B5BC52"/>
    <w:rsid w:val="53B9C03D"/>
    <w:rsid w:val="53BEA609"/>
    <w:rsid w:val="53BF777D"/>
    <w:rsid w:val="53C334FE"/>
    <w:rsid w:val="53C386CD"/>
    <w:rsid w:val="53C6E16C"/>
    <w:rsid w:val="53C79B0C"/>
    <w:rsid w:val="53C80805"/>
    <w:rsid w:val="53C99FD3"/>
    <w:rsid w:val="53C9F89F"/>
    <w:rsid w:val="53CAB6BF"/>
    <w:rsid w:val="53CC0EF0"/>
    <w:rsid w:val="53D070A6"/>
    <w:rsid w:val="53D0A4B8"/>
    <w:rsid w:val="53D3EB4A"/>
    <w:rsid w:val="53D496A1"/>
    <w:rsid w:val="53D4FC44"/>
    <w:rsid w:val="53D62B1F"/>
    <w:rsid w:val="53D65743"/>
    <w:rsid w:val="53D721A5"/>
    <w:rsid w:val="53D77D41"/>
    <w:rsid w:val="53DB3AF1"/>
    <w:rsid w:val="53DCECA7"/>
    <w:rsid w:val="53DD4567"/>
    <w:rsid w:val="53E026B6"/>
    <w:rsid w:val="53E37C62"/>
    <w:rsid w:val="53E4EDEE"/>
    <w:rsid w:val="53EA1090"/>
    <w:rsid w:val="53EB06FA"/>
    <w:rsid w:val="53ECECF1"/>
    <w:rsid w:val="53EFAE56"/>
    <w:rsid w:val="53F19872"/>
    <w:rsid w:val="53F5E9EA"/>
    <w:rsid w:val="53F761CD"/>
    <w:rsid w:val="53F911E1"/>
    <w:rsid w:val="53FA4319"/>
    <w:rsid w:val="53FAD1CE"/>
    <w:rsid w:val="54008128"/>
    <w:rsid w:val="5404D33D"/>
    <w:rsid w:val="54067591"/>
    <w:rsid w:val="54097674"/>
    <w:rsid w:val="540ADF4A"/>
    <w:rsid w:val="540B51D8"/>
    <w:rsid w:val="540C03E2"/>
    <w:rsid w:val="540CEFC7"/>
    <w:rsid w:val="54100F2F"/>
    <w:rsid w:val="54174CB4"/>
    <w:rsid w:val="5419C0A6"/>
    <w:rsid w:val="541B2E7B"/>
    <w:rsid w:val="541C70EF"/>
    <w:rsid w:val="541E3D20"/>
    <w:rsid w:val="54221EE7"/>
    <w:rsid w:val="542DFB39"/>
    <w:rsid w:val="542FD7FB"/>
    <w:rsid w:val="5431AD74"/>
    <w:rsid w:val="54339398"/>
    <w:rsid w:val="5433BE6F"/>
    <w:rsid w:val="54354C85"/>
    <w:rsid w:val="5436F07A"/>
    <w:rsid w:val="54370FFB"/>
    <w:rsid w:val="543852DB"/>
    <w:rsid w:val="54395323"/>
    <w:rsid w:val="543A25D0"/>
    <w:rsid w:val="543B4F38"/>
    <w:rsid w:val="543B8C81"/>
    <w:rsid w:val="543C6D29"/>
    <w:rsid w:val="543CB91D"/>
    <w:rsid w:val="543F149F"/>
    <w:rsid w:val="5440DFAD"/>
    <w:rsid w:val="5440EF01"/>
    <w:rsid w:val="5447F661"/>
    <w:rsid w:val="54499F9B"/>
    <w:rsid w:val="54521C1E"/>
    <w:rsid w:val="5456C7F7"/>
    <w:rsid w:val="5459E2F8"/>
    <w:rsid w:val="545B6895"/>
    <w:rsid w:val="546B449D"/>
    <w:rsid w:val="546EF96C"/>
    <w:rsid w:val="5471AA0C"/>
    <w:rsid w:val="5480E6EF"/>
    <w:rsid w:val="5480EC57"/>
    <w:rsid w:val="54866D8B"/>
    <w:rsid w:val="5487CA12"/>
    <w:rsid w:val="54889620"/>
    <w:rsid w:val="5491FA56"/>
    <w:rsid w:val="549238D8"/>
    <w:rsid w:val="5495E5F0"/>
    <w:rsid w:val="549819F8"/>
    <w:rsid w:val="549A5231"/>
    <w:rsid w:val="54A093B1"/>
    <w:rsid w:val="54A1F287"/>
    <w:rsid w:val="54A4009C"/>
    <w:rsid w:val="54A5E602"/>
    <w:rsid w:val="54A84FC2"/>
    <w:rsid w:val="54ACE309"/>
    <w:rsid w:val="54AD0ED9"/>
    <w:rsid w:val="54AF780B"/>
    <w:rsid w:val="54B9CA3C"/>
    <w:rsid w:val="54BA59F6"/>
    <w:rsid w:val="54BA9C76"/>
    <w:rsid w:val="54C01743"/>
    <w:rsid w:val="54C1FA51"/>
    <w:rsid w:val="54C4BE54"/>
    <w:rsid w:val="54C96724"/>
    <w:rsid w:val="54CBC301"/>
    <w:rsid w:val="54CCB6E5"/>
    <w:rsid w:val="54D0C3AD"/>
    <w:rsid w:val="54D26D84"/>
    <w:rsid w:val="54D88F01"/>
    <w:rsid w:val="54D8FC2A"/>
    <w:rsid w:val="54DE5F3C"/>
    <w:rsid w:val="54E01F67"/>
    <w:rsid w:val="54E4AF87"/>
    <w:rsid w:val="54EA6B0D"/>
    <w:rsid w:val="54EA8C70"/>
    <w:rsid w:val="54EB979C"/>
    <w:rsid w:val="54F1C94C"/>
    <w:rsid w:val="54FEAD6B"/>
    <w:rsid w:val="5504E08F"/>
    <w:rsid w:val="550A0851"/>
    <w:rsid w:val="550A642F"/>
    <w:rsid w:val="550B8912"/>
    <w:rsid w:val="550B9A7A"/>
    <w:rsid w:val="5512D6FE"/>
    <w:rsid w:val="5516948D"/>
    <w:rsid w:val="5519C5BC"/>
    <w:rsid w:val="551B3824"/>
    <w:rsid w:val="551CD98A"/>
    <w:rsid w:val="551D8ACD"/>
    <w:rsid w:val="5520CFEB"/>
    <w:rsid w:val="55259054"/>
    <w:rsid w:val="552823C4"/>
    <w:rsid w:val="55287134"/>
    <w:rsid w:val="552A5742"/>
    <w:rsid w:val="553550B0"/>
    <w:rsid w:val="5538D687"/>
    <w:rsid w:val="553C8F65"/>
    <w:rsid w:val="5545AA1B"/>
    <w:rsid w:val="554C7A1F"/>
    <w:rsid w:val="554D47F6"/>
    <w:rsid w:val="554DB3E0"/>
    <w:rsid w:val="554EA20A"/>
    <w:rsid w:val="555039DC"/>
    <w:rsid w:val="55513CDB"/>
    <w:rsid w:val="55527907"/>
    <w:rsid w:val="5560EBED"/>
    <w:rsid w:val="5561BC24"/>
    <w:rsid w:val="5564D571"/>
    <w:rsid w:val="5565B6F3"/>
    <w:rsid w:val="5568DEEA"/>
    <w:rsid w:val="556A72D0"/>
    <w:rsid w:val="556AB036"/>
    <w:rsid w:val="556CAA0C"/>
    <w:rsid w:val="557244D0"/>
    <w:rsid w:val="55746F59"/>
    <w:rsid w:val="5575D728"/>
    <w:rsid w:val="55783FB3"/>
    <w:rsid w:val="5579893C"/>
    <w:rsid w:val="557B0857"/>
    <w:rsid w:val="558068FB"/>
    <w:rsid w:val="558224D6"/>
    <w:rsid w:val="558910E3"/>
    <w:rsid w:val="5589D4C1"/>
    <w:rsid w:val="558BD0E3"/>
    <w:rsid w:val="5590313B"/>
    <w:rsid w:val="5590ADC9"/>
    <w:rsid w:val="5591302F"/>
    <w:rsid w:val="5592BDEA"/>
    <w:rsid w:val="55939D9C"/>
    <w:rsid w:val="5593F18D"/>
    <w:rsid w:val="559652B8"/>
    <w:rsid w:val="55981B5F"/>
    <w:rsid w:val="5599C7F5"/>
    <w:rsid w:val="559A4B49"/>
    <w:rsid w:val="559B2A23"/>
    <w:rsid w:val="559CE230"/>
    <w:rsid w:val="559D61E5"/>
    <w:rsid w:val="55A94768"/>
    <w:rsid w:val="55B41933"/>
    <w:rsid w:val="55B63387"/>
    <w:rsid w:val="55BAEA05"/>
    <w:rsid w:val="55BB10B5"/>
    <w:rsid w:val="55BCB4E1"/>
    <w:rsid w:val="55BE891B"/>
    <w:rsid w:val="55C51B24"/>
    <w:rsid w:val="55C60C34"/>
    <w:rsid w:val="55C6874E"/>
    <w:rsid w:val="55D03E9A"/>
    <w:rsid w:val="55D0B648"/>
    <w:rsid w:val="55D6C162"/>
    <w:rsid w:val="55D857AD"/>
    <w:rsid w:val="55D87EA3"/>
    <w:rsid w:val="55D891A4"/>
    <w:rsid w:val="55DE0F79"/>
    <w:rsid w:val="55DE4E3D"/>
    <w:rsid w:val="55E3D348"/>
    <w:rsid w:val="55E3DF14"/>
    <w:rsid w:val="55E72CFF"/>
    <w:rsid w:val="55E7314E"/>
    <w:rsid w:val="55EDF2F6"/>
    <w:rsid w:val="55EF2F4A"/>
    <w:rsid w:val="55EF5C21"/>
    <w:rsid w:val="55F389FC"/>
    <w:rsid w:val="55F4A4F9"/>
    <w:rsid w:val="55F4DC28"/>
    <w:rsid w:val="55F88756"/>
    <w:rsid w:val="55FF073C"/>
    <w:rsid w:val="55FF7279"/>
    <w:rsid w:val="5600C3EB"/>
    <w:rsid w:val="56019E94"/>
    <w:rsid w:val="5603A373"/>
    <w:rsid w:val="5604CD62"/>
    <w:rsid w:val="56089123"/>
    <w:rsid w:val="560CBF3B"/>
    <w:rsid w:val="560E9A57"/>
    <w:rsid w:val="5613CEDD"/>
    <w:rsid w:val="562102FC"/>
    <w:rsid w:val="5622293D"/>
    <w:rsid w:val="5625D1B1"/>
    <w:rsid w:val="5628E66D"/>
    <w:rsid w:val="562BCEF4"/>
    <w:rsid w:val="562CCC3B"/>
    <w:rsid w:val="562E10E4"/>
    <w:rsid w:val="562EC8CF"/>
    <w:rsid w:val="563062A8"/>
    <w:rsid w:val="5639F92A"/>
    <w:rsid w:val="563AF244"/>
    <w:rsid w:val="563D4D76"/>
    <w:rsid w:val="563F25E2"/>
    <w:rsid w:val="563FA868"/>
    <w:rsid w:val="563FCF1D"/>
    <w:rsid w:val="56414468"/>
    <w:rsid w:val="56415AED"/>
    <w:rsid w:val="5642534F"/>
    <w:rsid w:val="56447618"/>
    <w:rsid w:val="56463AD8"/>
    <w:rsid w:val="56481375"/>
    <w:rsid w:val="564CABFB"/>
    <w:rsid w:val="564ED7A4"/>
    <w:rsid w:val="564F8BF9"/>
    <w:rsid w:val="56527A2A"/>
    <w:rsid w:val="5654889E"/>
    <w:rsid w:val="5654EAB4"/>
    <w:rsid w:val="56584A34"/>
    <w:rsid w:val="5659DAD0"/>
    <w:rsid w:val="565AD2D2"/>
    <w:rsid w:val="565BE7A4"/>
    <w:rsid w:val="5660C1F6"/>
    <w:rsid w:val="566374E3"/>
    <w:rsid w:val="5666EB59"/>
    <w:rsid w:val="566FE977"/>
    <w:rsid w:val="56740D18"/>
    <w:rsid w:val="56771A04"/>
    <w:rsid w:val="567B8151"/>
    <w:rsid w:val="567C9C02"/>
    <w:rsid w:val="567E3723"/>
    <w:rsid w:val="567F3F5B"/>
    <w:rsid w:val="5680AFBB"/>
    <w:rsid w:val="5681CD9D"/>
    <w:rsid w:val="56868D5A"/>
    <w:rsid w:val="56870558"/>
    <w:rsid w:val="56878EA1"/>
    <w:rsid w:val="56888674"/>
    <w:rsid w:val="56892397"/>
    <w:rsid w:val="56912866"/>
    <w:rsid w:val="56997B07"/>
    <w:rsid w:val="569A1C69"/>
    <w:rsid w:val="569D33CA"/>
    <w:rsid w:val="569D44A3"/>
    <w:rsid w:val="569DC7A9"/>
    <w:rsid w:val="56A12C78"/>
    <w:rsid w:val="56A3915E"/>
    <w:rsid w:val="56A7F69C"/>
    <w:rsid w:val="56A8F519"/>
    <w:rsid w:val="56AC57AE"/>
    <w:rsid w:val="56ACC21D"/>
    <w:rsid w:val="56AF463C"/>
    <w:rsid w:val="56B3AE66"/>
    <w:rsid w:val="56B744EF"/>
    <w:rsid w:val="56BEDF6A"/>
    <w:rsid w:val="56C0B0F0"/>
    <w:rsid w:val="56C1EFE7"/>
    <w:rsid w:val="56CB56A0"/>
    <w:rsid w:val="56D92B4E"/>
    <w:rsid w:val="56DB6922"/>
    <w:rsid w:val="56DC9177"/>
    <w:rsid w:val="56E4C749"/>
    <w:rsid w:val="56E7BC7C"/>
    <w:rsid w:val="56E8AA87"/>
    <w:rsid w:val="56EDF34A"/>
    <w:rsid w:val="56EE85B3"/>
    <w:rsid w:val="56EFB572"/>
    <w:rsid w:val="56F07E2F"/>
    <w:rsid w:val="56F3DFDD"/>
    <w:rsid w:val="56F40766"/>
    <w:rsid w:val="56F6D54B"/>
    <w:rsid w:val="56FA7A87"/>
    <w:rsid w:val="56FB12C2"/>
    <w:rsid w:val="56FBBAB0"/>
    <w:rsid w:val="56FE7F04"/>
    <w:rsid w:val="5701CEC4"/>
    <w:rsid w:val="5703B0C1"/>
    <w:rsid w:val="57087BB4"/>
    <w:rsid w:val="570A1707"/>
    <w:rsid w:val="570A5D1F"/>
    <w:rsid w:val="570B2804"/>
    <w:rsid w:val="570D138A"/>
    <w:rsid w:val="57126691"/>
    <w:rsid w:val="571267FF"/>
    <w:rsid w:val="571576E4"/>
    <w:rsid w:val="5715E364"/>
    <w:rsid w:val="5716C07D"/>
    <w:rsid w:val="57195A8A"/>
    <w:rsid w:val="57221CA1"/>
    <w:rsid w:val="5722B574"/>
    <w:rsid w:val="5728338B"/>
    <w:rsid w:val="5730B669"/>
    <w:rsid w:val="5735F6F7"/>
    <w:rsid w:val="573C0708"/>
    <w:rsid w:val="573F839F"/>
    <w:rsid w:val="574011A3"/>
    <w:rsid w:val="57451C77"/>
    <w:rsid w:val="574792C5"/>
    <w:rsid w:val="5747DE71"/>
    <w:rsid w:val="574DE289"/>
    <w:rsid w:val="574EAF87"/>
    <w:rsid w:val="57520EB2"/>
    <w:rsid w:val="57548E63"/>
    <w:rsid w:val="57569B03"/>
    <w:rsid w:val="575A1BD6"/>
    <w:rsid w:val="575EA6F1"/>
    <w:rsid w:val="5765E46B"/>
    <w:rsid w:val="5766CA3D"/>
    <w:rsid w:val="5768CF71"/>
    <w:rsid w:val="576DC315"/>
    <w:rsid w:val="576F4A23"/>
    <w:rsid w:val="576F9DB7"/>
    <w:rsid w:val="57730FB4"/>
    <w:rsid w:val="5779A10F"/>
    <w:rsid w:val="577C9C78"/>
    <w:rsid w:val="577E5951"/>
    <w:rsid w:val="577E5B8A"/>
    <w:rsid w:val="577FDB60"/>
    <w:rsid w:val="57835ECC"/>
    <w:rsid w:val="5788463E"/>
    <w:rsid w:val="578FD8A6"/>
    <w:rsid w:val="579C7490"/>
    <w:rsid w:val="57A242CA"/>
    <w:rsid w:val="57A2AADA"/>
    <w:rsid w:val="57A48321"/>
    <w:rsid w:val="57A5C5EF"/>
    <w:rsid w:val="57A733BB"/>
    <w:rsid w:val="57AAEF92"/>
    <w:rsid w:val="57AC6015"/>
    <w:rsid w:val="57AE5207"/>
    <w:rsid w:val="57B25A07"/>
    <w:rsid w:val="57B3AE40"/>
    <w:rsid w:val="57B3B644"/>
    <w:rsid w:val="57B52531"/>
    <w:rsid w:val="57BB4C8C"/>
    <w:rsid w:val="57BBBB69"/>
    <w:rsid w:val="57C79F55"/>
    <w:rsid w:val="57CB1B69"/>
    <w:rsid w:val="57CBD983"/>
    <w:rsid w:val="57D21BC8"/>
    <w:rsid w:val="57DAB98D"/>
    <w:rsid w:val="57DCE7F0"/>
    <w:rsid w:val="57DDF0C2"/>
    <w:rsid w:val="57E61E95"/>
    <w:rsid w:val="57EB40C7"/>
    <w:rsid w:val="57EB44E4"/>
    <w:rsid w:val="57EC5D76"/>
    <w:rsid w:val="57ED1438"/>
    <w:rsid w:val="57ED5DE0"/>
    <w:rsid w:val="57F2E4EE"/>
    <w:rsid w:val="57FA6153"/>
    <w:rsid w:val="57FE7911"/>
    <w:rsid w:val="580401E1"/>
    <w:rsid w:val="58065468"/>
    <w:rsid w:val="58080C0F"/>
    <w:rsid w:val="5808E804"/>
    <w:rsid w:val="580E5A91"/>
    <w:rsid w:val="580FF880"/>
    <w:rsid w:val="58113EBB"/>
    <w:rsid w:val="581568D8"/>
    <w:rsid w:val="581696ED"/>
    <w:rsid w:val="5819AA85"/>
    <w:rsid w:val="581AA15A"/>
    <w:rsid w:val="581B303C"/>
    <w:rsid w:val="581DE6ED"/>
    <w:rsid w:val="581E571C"/>
    <w:rsid w:val="581F851E"/>
    <w:rsid w:val="581F9DE1"/>
    <w:rsid w:val="5820BBD5"/>
    <w:rsid w:val="582294DD"/>
    <w:rsid w:val="58278536"/>
    <w:rsid w:val="582AE6C4"/>
    <w:rsid w:val="582F3FFC"/>
    <w:rsid w:val="5831EFBF"/>
    <w:rsid w:val="583329A6"/>
    <w:rsid w:val="5833B13A"/>
    <w:rsid w:val="58351A41"/>
    <w:rsid w:val="583597D0"/>
    <w:rsid w:val="583769BD"/>
    <w:rsid w:val="583B0630"/>
    <w:rsid w:val="583BA75D"/>
    <w:rsid w:val="583C5D4A"/>
    <w:rsid w:val="583D84D4"/>
    <w:rsid w:val="583FEFBA"/>
    <w:rsid w:val="584076E0"/>
    <w:rsid w:val="58467937"/>
    <w:rsid w:val="584B3AE7"/>
    <w:rsid w:val="584FCB04"/>
    <w:rsid w:val="5851FC1B"/>
    <w:rsid w:val="5852A208"/>
    <w:rsid w:val="58542380"/>
    <w:rsid w:val="585A2C34"/>
    <w:rsid w:val="586677BD"/>
    <w:rsid w:val="5866AC81"/>
    <w:rsid w:val="586837A0"/>
    <w:rsid w:val="586C094A"/>
    <w:rsid w:val="586F6C65"/>
    <w:rsid w:val="58702924"/>
    <w:rsid w:val="58718608"/>
    <w:rsid w:val="5872339D"/>
    <w:rsid w:val="5872425E"/>
    <w:rsid w:val="58737011"/>
    <w:rsid w:val="58748837"/>
    <w:rsid w:val="5874FABA"/>
    <w:rsid w:val="58764BEB"/>
    <w:rsid w:val="587B3D85"/>
    <w:rsid w:val="587C1AB9"/>
    <w:rsid w:val="587CD70E"/>
    <w:rsid w:val="588345A7"/>
    <w:rsid w:val="588384E8"/>
    <w:rsid w:val="5885B685"/>
    <w:rsid w:val="5887D901"/>
    <w:rsid w:val="588970BC"/>
    <w:rsid w:val="588AFE49"/>
    <w:rsid w:val="588E6572"/>
    <w:rsid w:val="58923009"/>
    <w:rsid w:val="5895EF08"/>
    <w:rsid w:val="5896DE95"/>
    <w:rsid w:val="58988746"/>
    <w:rsid w:val="5898BC35"/>
    <w:rsid w:val="589A0F8A"/>
    <w:rsid w:val="589B098E"/>
    <w:rsid w:val="589D10F6"/>
    <w:rsid w:val="58A174F9"/>
    <w:rsid w:val="58A2584E"/>
    <w:rsid w:val="58A427AA"/>
    <w:rsid w:val="58A48767"/>
    <w:rsid w:val="58A6DFED"/>
    <w:rsid w:val="58A6E1CB"/>
    <w:rsid w:val="58AA2541"/>
    <w:rsid w:val="58AAC0EE"/>
    <w:rsid w:val="58AED405"/>
    <w:rsid w:val="58B24C0A"/>
    <w:rsid w:val="58B555A2"/>
    <w:rsid w:val="58B94E73"/>
    <w:rsid w:val="58BAC065"/>
    <w:rsid w:val="58BC3DD1"/>
    <w:rsid w:val="58BFE5A2"/>
    <w:rsid w:val="58C00BEE"/>
    <w:rsid w:val="58C1DA16"/>
    <w:rsid w:val="58C9134F"/>
    <w:rsid w:val="58CBA8B7"/>
    <w:rsid w:val="58CC1DCD"/>
    <w:rsid w:val="58D5C64C"/>
    <w:rsid w:val="58D6A9E8"/>
    <w:rsid w:val="58D6F727"/>
    <w:rsid w:val="58DBB381"/>
    <w:rsid w:val="58DED42E"/>
    <w:rsid w:val="58E6DF64"/>
    <w:rsid w:val="58E8C52C"/>
    <w:rsid w:val="58F49E74"/>
    <w:rsid w:val="58F61967"/>
    <w:rsid w:val="58F66A5A"/>
    <w:rsid w:val="58F69CFA"/>
    <w:rsid w:val="58FC751F"/>
    <w:rsid w:val="590156BC"/>
    <w:rsid w:val="5909532A"/>
    <w:rsid w:val="590E30F6"/>
    <w:rsid w:val="590EE6C0"/>
    <w:rsid w:val="5918A61F"/>
    <w:rsid w:val="591AD102"/>
    <w:rsid w:val="591AD3FF"/>
    <w:rsid w:val="591B3602"/>
    <w:rsid w:val="591BE8E7"/>
    <w:rsid w:val="591CC2F7"/>
    <w:rsid w:val="591E1423"/>
    <w:rsid w:val="591EDCFD"/>
    <w:rsid w:val="591EE679"/>
    <w:rsid w:val="591F2720"/>
    <w:rsid w:val="591F882D"/>
    <w:rsid w:val="592361D5"/>
    <w:rsid w:val="5924ED94"/>
    <w:rsid w:val="5925A76F"/>
    <w:rsid w:val="59281106"/>
    <w:rsid w:val="59284496"/>
    <w:rsid w:val="592C4D32"/>
    <w:rsid w:val="592F1F5C"/>
    <w:rsid w:val="593020E3"/>
    <w:rsid w:val="59305448"/>
    <w:rsid w:val="59308650"/>
    <w:rsid w:val="59365A9D"/>
    <w:rsid w:val="5937343E"/>
    <w:rsid w:val="5937C28D"/>
    <w:rsid w:val="5938A98C"/>
    <w:rsid w:val="593C7252"/>
    <w:rsid w:val="593DB742"/>
    <w:rsid w:val="593F79A2"/>
    <w:rsid w:val="593FFB7C"/>
    <w:rsid w:val="5943B55D"/>
    <w:rsid w:val="59445190"/>
    <w:rsid w:val="5948EF02"/>
    <w:rsid w:val="594ADE0B"/>
    <w:rsid w:val="594B192D"/>
    <w:rsid w:val="594C135F"/>
    <w:rsid w:val="594C7B1A"/>
    <w:rsid w:val="594E4EA2"/>
    <w:rsid w:val="59548EC6"/>
    <w:rsid w:val="5955B120"/>
    <w:rsid w:val="59578795"/>
    <w:rsid w:val="5957EACD"/>
    <w:rsid w:val="59584F53"/>
    <w:rsid w:val="5958946A"/>
    <w:rsid w:val="59591C32"/>
    <w:rsid w:val="5959815F"/>
    <w:rsid w:val="595DC075"/>
    <w:rsid w:val="595E6264"/>
    <w:rsid w:val="595F39C4"/>
    <w:rsid w:val="596542AE"/>
    <w:rsid w:val="59685C83"/>
    <w:rsid w:val="596C39A1"/>
    <w:rsid w:val="59715080"/>
    <w:rsid w:val="5971D0CD"/>
    <w:rsid w:val="597243B0"/>
    <w:rsid w:val="5974DA07"/>
    <w:rsid w:val="59756D0C"/>
    <w:rsid w:val="597A8032"/>
    <w:rsid w:val="597A848E"/>
    <w:rsid w:val="597C5552"/>
    <w:rsid w:val="597E16BB"/>
    <w:rsid w:val="5982551B"/>
    <w:rsid w:val="5983598A"/>
    <w:rsid w:val="5984BABB"/>
    <w:rsid w:val="59877993"/>
    <w:rsid w:val="5988F924"/>
    <w:rsid w:val="598A2654"/>
    <w:rsid w:val="598DD5D8"/>
    <w:rsid w:val="599363DD"/>
    <w:rsid w:val="59937672"/>
    <w:rsid w:val="59965F2A"/>
    <w:rsid w:val="599859E6"/>
    <w:rsid w:val="599B1955"/>
    <w:rsid w:val="599EA776"/>
    <w:rsid w:val="59A2088B"/>
    <w:rsid w:val="59A29769"/>
    <w:rsid w:val="59A4EB9D"/>
    <w:rsid w:val="59AC0865"/>
    <w:rsid w:val="59B347A6"/>
    <w:rsid w:val="59B5092B"/>
    <w:rsid w:val="59B57851"/>
    <w:rsid w:val="59BD4FFF"/>
    <w:rsid w:val="59BD6285"/>
    <w:rsid w:val="59BDC8D5"/>
    <w:rsid w:val="59BE982E"/>
    <w:rsid w:val="59C13D32"/>
    <w:rsid w:val="59CAA2B0"/>
    <w:rsid w:val="59CDC535"/>
    <w:rsid w:val="59CEBEA3"/>
    <w:rsid w:val="59D478A1"/>
    <w:rsid w:val="59D65555"/>
    <w:rsid w:val="59DA1E26"/>
    <w:rsid w:val="59DE367C"/>
    <w:rsid w:val="59E2EDD5"/>
    <w:rsid w:val="59E3D579"/>
    <w:rsid w:val="59E4A64C"/>
    <w:rsid w:val="59E922DD"/>
    <w:rsid w:val="59EED50F"/>
    <w:rsid w:val="59F65EF4"/>
    <w:rsid w:val="59F8DB55"/>
    <w:rsid w:val="59FD3938"/>
    <w:rsid w:val="59FED45B"/>
    <w:rsid w:val="59FF61DB"/>
    <w:rsid w:val="5A006D8D"/>
    <w:rsid w:val="5A03AC3B"/>
    <w:rsid w:val="5A05594B"/>
    <w:rsid w:val="5A0DF602"/>
    <w:rsid w:val="5A10346E"/>
    <w:rsid w:val="5A107B6E"/>
    <w:rsid w:val="5A10E011"/>
    <w:rsid w:val="5A119951"/>
    <w:rsid w:val="5A11C6C2"/>
    <w:rsid w:val="5A135593"/>
    <w:rsid w:val="5A15A42D"/>
    <w:rsid w:val="5A16B97E"/>
    <w:rsid w:val="5A189EE4"/>
    <w:rsid w:val="5A1B9A6C"/>
    <w:rsid w:val="5A23C823"/>
    <w:rsid w:val="5A264D9B"/>
    <w:rsid w:val="5A28D30F"/>
    <w:rsid w:val="5A2D68F2"/>
    <w:rsid w:val="5A2E33D7"/>
    <w:rsid w:val="5A2FC425"/>
    <w:rsid w:val="5A2FD6AC"/>
    <w:rsid w:val="5A3DD069"/>
    <w:rsid w:val="5A3EFFC6"/>
    <w:rsid w:val="5A3F6C0D"/>
    <w:rsid w:val="5A401E22"/>
    <w:rsid w:val="5A4341D0"/>
    <w:rsid w:val="5A440696"/>
    <w:rsid w:val="5A49F40E"/>
    <w:rsid w:val="5A53024D"/>
    <w:rsid w:val="5A546F5C"/>
    <w:rsid w:val="5A57677F"/>
    <w:rsid w:val="5A59D8D0"/>
    <w:rsid w:val="5A5B14A3"/>
    <w:rsid w:val="5A648ECF"/>
    <w:rsid w:val="5A676643"/>
    <w:rsid w:val="5A67718E"/>
    <w:rsid w:val="5A699743"/>
    <w:rsid w:val="5A6A8650"/>
    <w:rsid w:val="5A6A9B1A"/>
    <w:rsid w:val="5A6AA6A1"/>
    <w:rsid w:val="5A6C0E43"/>
    <w:rsid w:val="5A6D29A9"/>
    <w:rsid w:val="5A6FCE00"/>
    <w:rsid w:val="5A70222A"/>
    <w:rsid w:val="5A707E4C"/>
    <w:rsid w:val="5A7B5EA1"/>
    <w:rsid w:val="5A7D2B56"/>
    <w:rsid w:val="5A7F040C"/>
    <w:rsid w:val="5A808B8D"/>
    <w:rsid w:val="5A82AFC5"/>
    <w:rsid w:val="5A911575"/>
    <w:rsid w:val="5A918E80"/>
    <w:rsid w:val="5A92AE89"/>
    <w:rsid w:val="5A968D1D"/>
    <w:rsid w:val="5A9A2CE4"/>
    <w:rsid w:val="5A9AC2D6"/>
    <w:rsid w:val="5A9B2743"/>
    <w:rsid w:val="5AA15591"/>
    <w:rsid w:val="5AA62B3A"/>
    <w:rsid w:val="5AAAC631"/>
    <w:rsid w:val="5AADF02A"/>
    <w:rsid w:val="5AAFA5D6"/>
    <w:rsid w:val="5AB1E578"/>
    <w:rsid w:val="5AB3F7EB"/>
    <w:rsid w:val="5ABD3CE2"/>
    <w:rsid w:val="5ABF4059"/>
    <w:rsid w:val="5AC282B3"/>
    <w:rsid w:val="5AC9600D"/>
    <w:rsid w:val="5ACDB846"/>
    <w:rsid w:val="5ACEEED1"/>
    <w:rsid w:val="5ACFE535"/>
    <w:rsid w:val="5AD183F9"/>
    <w:rsid w:val="5AD20221"/>
    <w:rsid w:val="5AD458B5"/>
    <w:rsid w:val="5AD46DD1"/>
    <w:rsid w:val="5AD4E820"/>
    <w:rsid w:val="5AD6F0DF"/>
    <w:rsid w:val="5AD88A60"/>
    <w:rsid w:val="5ADE4537"/>
    <w:rsid w:val="5AE58705"/>
    <w:rsid w:val="5AE72FA2"/>
    <w:rsid w:val="5AEECCCF"/>
    <w:rsid w:val="5AF208C3"/>
    <w:rsid w:val="5AF9AC14"/>
    <w:rsid w:val="5AFC290F"/>
    <w:rsid w:val="5AFCDCB7"/>
    <w:rsid w:val="5AFD1FFF"/>
    <w:rsid w:val="5AFD7CFF"/>
    <w:rsid w:val="5AFDD311"/>
    <w:rsid w:val="5B06544A"/>
    <w:rsid w:val="5B0689D2"/>
    <w:rsid w:val="5B07470F"/>
    <w:rsid w:val="5B082A70"/>
    <w:rsid w:val="5B0A38DB"/>
    <w:rsid w:val="5B0A623E"/>
    <w:rsid w:val="5B0B5FA2"/>
    <w:rsid w:val="5B0C9FDC"/>
    <w:rsid w:val="5B0D7A0A"/>
    <w:rsid w:val="5B0FE539"/>
    <w:rsid w:val="5B10B4E5"/>
    <w:rsid w:val="5B10BC5B"/>
    <w:rsid w:val="5B19D9DA"/>
    <w:rsid w:val="5B1BAA2F"/>
    <w:rsid w:val="5B1CF15E"/>
    <w:rsid w:val="5B1ED1B5"/>
    <w:rsid w:val="5B21CAD9"/>
    <w:rsid w:val="5B267F5B"/>
    <w:rsid w:val="5B2D3C59"/>
    <w:rsid w:val="5B313414"/>
    <w:rsid w:val="5B33B451"/>
    <w:rsid w:val="5B34C963"/>
    <w:rsid w:val="5B35F435"/>
    <w:rsid w:val="5B36AC4D"/>
    <w:rsid w:val="5B3F493C"/>
    <w:rsid w:val="5B450F48"/>
    <w:rsid w:val="5B47562A"/>
    <w:rsid w:val="5B4899C1"/>
    <w:rsid w:val="5B497906"/>
    <w:rsid w:val="5B5188D5"/>
    <w:rsid w:val="5B575EA9"/>
    <w:rsid w:val="5B6950C3"/>
    <w:rsid w:val="5B697658"/>
    <w:rsid w:val="5B6DA817"/>
    <w:rsid w:val="5B716D86"/>
    <w:rsid w:val="5B72ED01"/>
    <w:rsid w:val="5B73EB52"/>
    <w:rsid w:val="5B756424"/>
    <w:rsid w:val="5B7782FD"/>
    <w:rsid w:val="5B7A9B8A"/>
    <w:rsid w:val="5B7B3BB1"/>
    <w:rsid w:val="5B7B6779"/>
    <w:rsid w:val="5B7CD25E"/>
    <w:rsid w:val="5B7DB0B7"/>
    <w:rsid w:val="5B82E641"/>
    <w:rsid w:val="5B844187"/>
    <w:rsid w:val="5B8899D1"/>
    <w:rsid w:val="5B8A4D01"/>
    <w:rsid w:val="5B918EBA"/>
    <w:rsid w:val="5B96DA3D"/>
    <w:rsid w:val="5B97CE68"/>
    <w:rsid w:val="5B9CA50A"/>
    <w:rsid w:val="5BA0C78B"/>
    <w:rsid w:val="5BA2B815"/>
    <w:rsid w:val="5BA2CD47"/>
    <w:rsid w:val="5BA3C302"/>
    <w:rsid w:val="5BA6A3C2"/>
    <w:rsid w:val="5BAA6B14"/>
    <w:rsid w:val="5BAF58D4"/>
    <w:rsid w:val="5BB0029A"/>
    <w:rsid w:val="5BB04248"/>
    <w:rsid w:val="5BB3A768"/>
    <w:rsid w:val="5BB6D7F0"/>
    <w:rsid w:val="5BB96103"/>
    <w:rsid w:val="5BBA252B"/>
    <w:rsid w:val="5BBA6740"/>
    <w:rsid w:val="5BBBA6A9"/>
    <w:rsid w:val="5BBD161E"/>
    <w:rsid w:val="5BBDCA98"/>
    <w:rsid w:val="5BC4AB6A"/>
    <w:rsid w:val="5BC6DF86"/>
    <w:rsid w:val="5BD0775E"/>
    <w:rsid w:val="5BD195B2"/>
    <w:rsid w:val="5BDA7D64"/>
    <w:rsid w:val="5BDBEA87"/>
    <w:rsid w:val="5BE20A9A"/>
    <w:rsid w:val="5BE2C439"/>
    <w:rsid w:val="5BE64EF1"/>
    <w:rsid w:val="5BE77BE0"/>
    <w:rsid w:val="5BF1101A"/>
    <w:rsid w:val="5BF9ED7F"/>
    <w:rsid w:val="5BFB917B"/>
    <w:rsid w:val="5BFBC05C"/>
    <w:rsid w:val="5BFE11CD"/>
    <w:rsid w:val="5BFF6901"/>
    <w:rsid w:val="5C009DA3"/>
    <w:rsid w:val="5C021FA1"/>
    <w:rsid w:val="5C039895"/>
    <w:rsid w:val="5C04D169"/>
    <w:rsid w:val="5C06680E"/>
    <w:rsid w:val="5C0749F8"/>
    <w:rsid w:val="5C07D4DD"/>
    <w:rsid w:val="5C105DDB"/>
    <w:rsid w:val="5C126038"/>
    <w:rsid w:val="5C13A76F"/>
    <w:rsid w:val="5C16ED6B"/>
    <w:rsid w:val="5C18F192"/>
    <w:rsid w:val="5C192F0E"/>
    <w:rsid w:val="5C1CB39F"/>
    <w:rsid w:val="5C1DC56A"/>
    <w:rsid w:val="5C20109C"/>
    <w:rsid w:val="5C277B5B"/>
    <w:rsid w:val="5C27FC0E"/>
    <w:rsid w:val="5C2DD31B"/>
    <w:rsid w:val="5C30844E"/>
    <w:rsid w:val="5C34EA2E"/>
    <w:rsid w:val="5C35238F"/>
    <w:rsid w:val="5C379E20"/>
    <w:rsid w:val="5C38DD99"/>
    <w:rsid w:val="5C39A1E3"/>
    <w:rsid w:val="5C3B72F5"/>
    <w:rsid w:val="5C438926"/>
    <w:rsid w:val="5C439ABF"/>
    <w:rsid w:val="5C47A747"/>
    <w:rsid w:val="5C4825F6"/>
    <w:rsid w:val="5C486792"/>
    <w:rsid w:val="5C4BADAE"/>
    <w:rsid w:val="5C4D9D5C"/>
    <w:rsid w:val="5C4ED376"/>
    <w:rsid w:val="5C503DF7"/>
    <w:rsid w:val="5C50B74B"/>
    <w:rsid w:val="5C531291"/>
    <w:rsid w:val="5C537A75"/>
    <w:rsid w:val="5C541B59"/>
    <w:rsid w:val="5C57840D"/>
    <w:rsid w:val="5C587167"/>
    <w:rsid w:val="5C58E051"/>
    <w:rsid w:val="5C590BFD"/>
    <w:rsid w:val="5C591335"/>
    <w:rsid w:val="5C59C808"/>
    <w:rsid w:val="5C5B35E7"/>
    <w:rsid w:val="5C5CFA4E"/>
    <w:rsid w:val="5C5D7AB8"/>
    <w:rsid w:val="5C5E421D"/>
    <w:rsid w:val="5C60FD87"/>
    <w:rsid w:val="5C640BF7"/>
    <w:rsid w:val="5C655D04"/>
    <w:rsid w:val="5C6E7CAC"/>
    <w:rsid w:val="5C716730"/>
    <w:rsid w:val="5C781706"/>
    <w:rsid w:val="5C78AF4D"/>
    <w:rsid w:val="5C796A53"/>
    <w:rsid w:val="5C7C104A"/>
    <w:rsid w:val="5C7CD4A1"/>
    <w:rsid w:val="5C7E3025"/>
    <w:rsid w:val="5C82AB84"/>
    <w:rsid w:val="5C84A19F"/>
    <w:rsid w:val="5C864D93"/>
    <w:rsid w:val="5C8D4155"/>
    <w:rsid w:val="5C8EC595"/>
    <w:rsid w:val="5C918D46"/>
    <w:rsid w:val="5C932E64"/>
    <w:rsid w:val="5C947F4A"/>
    <w:rsid w:val="5C975080"/>
    <w:rsid w:val="5C990DCF"/>
    <w:rsid w:val="5CA283FD"/>
    <w:rsid w:val="5CA4744A"/>
    <w:rsid w:val="5CA53FBC"/>
    <w:rsid w:val="5CA68124"/>
    <w:rsid w:val="5CA89AAD"/>
    <w:rsid w:val="5CABC99F"/>
    <w:rsid w:val="5CAD0CE6"/>
    <w:rsid w:val="5CAE2163"/>
    <w:rsid w:val="5CAE390E"/>
    <w:rsid w:val="5CAEE89D"/>
    <w:rsid w:val="5CB65F33"/>
    <w:rsid w:val="5CB74EB0"/>
    <w:rsid w:val="5CB7D7BF"/>
    <w:rsid w:val="5CB89D82"/>
    <w:rsid w:val="5CB90A38"/>
    <w:rsid w:val="5CBFA3FF"/>
    <w:rsid w:val="5CC00BAF"/>
    <w:rsid w:val="5CC026D2"/>
    <w:rsid w:val="5CC263E5"/>
    <w:rsid w:val="5CC2F15F"/>
    <w:rsid w:val="5CC32807"/>
    <w:rsid w:val="5CC72458"/>
    <w:rsid w:val="5CD41ADD"/>
    <w:rsid w:val="5CD48F60"/>
    <w:rsid w:val="5CDB6975"/>
    <w:rsid w:val="5CE0B89B"/>
    <w:rsid w:val="5CE72CA9"/>
    <w:rsid w:val="5CECBE9D"/>
    <w:rsid w:val="5CEEFD85"/>
    <w:rsid w:val="5CF04248"/>
    <w:rsid w:val="5CF316A4"/>
    <w:rsid w:val="5CF69C08"/>
    <w:rsid w:val="5CF917F1"/>
    <w:rsid w:val="5CFDFE4A"/>
    <w:rsid w:val="5CFF3AF8"/>
    <w:rsid w:val="5CFF705E"/>
    <w:rsid w:val="5D0140EF"/>
    <w:rsid w:val="5D021D97"/>
    <w:rsid w:val="5D0D2919"/>
    <w:rsid w:val="5D1545EA"/>
    <w:rsid w:val="5D174757"/>
    <w:rsid w:val="5D180FDD"/>
    <w:rsid w:val="5D190278"/>
    <w:rsid w:val="5D19B76F"/>
    <w:rsid w:val="5D1AFE65"/>
    <w:rsid w:val="5D21575A"/>
    <w:rsid w:val="5D2172AE"/>
    <w:rsid w:val="5D265176"/>
    <w:rsid w:val="5D2D021E"/>
    <w:rsid w:val="5D2EF9EC"/>
    <w:rsid w:val="5D33D749"/>
    <w:rsid w:val="5D36444B"/>
    <w:rsid w:val="5D37D653"/>
    <w:rsid w:val="5D3926B3"/>
    <w:rsid w:val="5D3B7AEF"/>
    <w:rsid w:val="5D3B8DF5"/>
    <w:rsid w:val="5D3CA350"/>
    <w:rsid w:val="5D3DA7FD"/>
    <w:rsid w:val="5D3EF02E"/>
    <w:rsid w:val="5D4521E4"/>
    <w:rsid w:val="5D49A0BF"/>
    <w:rsid w:val="5D4F4D97"/>
    <w:rsid w:val="5D5388DE"/>
    <w:rsid w:val="5D574F16"/>
    <w:rsid w:val="5D5B5CEE"/>
    <w:rsid w:val="5D5CCDCA"/>
    <w:rsid w:val="5D5FC214"/>
    <w:rsid w:val="5D6072AC"/>
    <w:rsid w:val="5D62D6AB"/>
    <w:rsid w:val="5D694CA1"/>
    <w:rsid w:val="5D69FEB5"/>
    <w:rsid w:val="5D6BDC57"/>
    <w:rsid w:val="5D735AF8"/>
    <w:rsid w:val="5D74F8F9"/>
    <w:rsid w:val="5D7A38C7"/>
    <w:rsid w:val="5D7BAA52"/>
    <w:rsid w:val="5D7BD5C3"/>
    <w:rsid w:val="5D7FBA47"/>
    <w:rsid w:val="5D802DE6"/>
    <w:rsid w:val="5D823801"/>
    <w:rsid w:val="5D86B43C"/>
    <w:rsid w:val="5D885C2B"/>
    <w:rsid w:val="5D88D3A4"/>
    <w:rsid w:val="5D8B0A5A"/>
    <w:rsid w:val="5D937758"/>
    <w:rsid w:val="5D963FBD"/>
    <w:rsid w:val="5D9A8203"/>
    <w:rsid w:val="5D9B1330"/>
    <w:rsid w:val="5DA44840"/>
    <w:rsid w:val="5DA5652C"/>
    <w:rsid w:val="5DA65924"/>
    <w:rsid w:val="5DA6675E"/>
    <w:rsid w:val="5DA77C2E"/>
    <w:rsid w:val="5DAADF3F"/>
    <w:rsid w:val="5DBAE35C"/>
    <w:rsid w:val="5DBEBF4F"/>
    <w:rsid w:val="5DC16298"/>
    <w:rsid w:val="5DC483D1"/>
    <w:rsid w:val="5DC514CE"/>
    <w:rsid w:val="5DC584EF"/>
    <w:rsid w:val="5DCA9041"/>
    <w:rsid w:val="5DCB544A"/>
    <w:rsid w:val="5DCBDBDE"/>
    <w:rsid w:val="5DCCC919"/>
    <w:rsid w:val="5DCE036D"/>
    <w:rsid w:val="5DCEA6FE"/>
    <w:rsid w:val="5DCF67F6"/>
    <w:rsid w:val="5DD5DD7D"/>
    <w:rsid w:val="5DDCA003"/>
    <w:rsid w:val="5DDE0EFD"/>
    <w:rsid w:val="5DE3F657"/>
    <w:rsid w:val="5DE6192B"/>
    <w:rsid w:val="5DE8CDA9"/>
    <w:rsid w:val="5DEB029E"/>
    <w:rsid w:val="5DF00EB3"/>
    <w:rsid w:val="5DF18546"/>
    <w:rsid w:val="5DF244A9"/>
    <w:rsid w:val="5DF69460"/>
    <w:rsid w:val="5DFCAFA4"/>
    <w:rsid w:val="5DFDE2EA"/>
    <w:rsid w:val="5E0019A3"/>
    <w:rsid w:val="5E03FE06"/>
    <w:rsid w:val="5E05E279"/>
    <w:rsid w:val="5E05F0C0"/>
    <w:rsid w:val="5E067CB6"/>
    <w:rsid w:val="5E08CCE2"/>
    <w:rsid w:val="5E09DEE1"/>
    <w:rsid w:val="5E0A845E"/>
    <w:rsid w:val="5E0AB80B"/>
    <w:rsid w:val="5E0ED34E"/>
    <w:rsid w:val="5E175F16"/>
    <w:rsid w:val="5E17A672"/>
    <w:rsid w:val="5E17DCD4"/>
    <w:rsid w:val="5E18755E"/>
    <w:rsid w:val="5E1B70FC"/>
    <w:rsid w:val="5E1E3456"/>
    <w:rsid w:val="5E23073E"/>
    <w:rsid w:val="5E253549"/>
    <w:rsid w:val="5E273FA7"/>
    <w:rsid w:val="5E2AEA6A"/>
    <w:rsid w:val="5E2F9204"/>
    <w:rsid w:val="5E302ADC"/>
    <w:rsid w:val="5E33D967"/>
    <w:rsid w:val="5E3468E3"/>
    <w:rsid w:val="5E35AC45"/>
    <w:rsid w:val="5E381DC4"/>
    <w:rsid w:val="5E387080"/>
    <w:rsid w:val="5E3CB392"/>
    <w:rsid w:val="5E3F77ED"/>
    <w:rsid w:val="5E42763B"/>
    <w:rsid w:val="5E456BDF"/>
    <w:rsid w:val="5E45CA48"/>
    <w:rsid w:val="5E480F43"/>
    <w:rsid w:val="5E494BD9"/>
    <w:rsid w:val="5E4FDB8E"/>
    <w:rsid w:val="5E50C158"/>
    <w:rsid w:val="5E511535"/>
    <w:rsid w:val="5E540CFC"/>
    <w:rsid w:val="5E552EC4"/>
    <w:rsid w:val="5E56C2E1"/>
    <w:rsid w:val="5E5E638E"/>
    <w:rsid w:val="5E6157C4"/>
    <w:rsid w:val="5E64D6FF"/>
    <w:rsid w:val="5E667E09"/>
    <w:rsid w:val="5E728E3B"/>
    <w:rsid w:val="5E77ED5B"/>
    <w:rsid w:val="5E78FA49"/>
    <w:rsid w:val="5E7BA17C"/>
    <w:rsid w:val="5E7C3856"/>
    <w:rsid w:val="5E7FCDFC"/>
    <w:rsid w:val="5E83D79A"/>
    <w:rsid w:val="5E883A92"/>
    <w:rsid w:val="5E9A58CD"/>
    <w:rsid w:val="5E9A8A1B"/>
    <w:rsid w:val="5E9B3466"/>
    <w:rsid w:val="5E9BB0A5"/>
    <w:rsid w:val="5E9DA8C8"/>
    <w:rsid w:val="5E9DD200"/>
    <w:rsid w:val="5EA36A16"/>
    <w:rsid w:val="5EA55E46"/>
    <w:rsid w:val="5EB1AED2"/>
    <w:rsid w:val="5EB2A19A"/>
    <w:rsid w:val="5EB5732A"/>
    <w:rsid w:val="5EB67E14"/>
    <w:rsid w:val="5EB6B720"/>
    <w:rsid w:val="5EB7E777"/>
    <w:rsid w:val="5EB80121"/>
    <w:rsid w:val="5EBA0199"/>
    <w:rsid w:val="5EC0823F"/>
    <w:rsid w:val="5EC12387"/>
    <w:rsid w:val="5EC241B8"/>
    <w:rsid w:val="5EC4018F"/>
    <w:rsid w:val="5EC40248"/>
    <w:rsid w:val="5EC5ACCA"/>
    <w:rsid w:val="5EC5B655"/>
    <w:rsid w:val="5ECA31F3"/>
    <w:rsid w:val="5ECB75BC"/>
    <w:rsid w:val="5ECCE784"/>
    <w:rsid w:val="5ECE4A22"/>
    <w:rsid w:val="5ECF5E41"/>
    <w:rsid w:val="5ECFB903"/>
    <w:rsid w:val="5ED32752"/>
    <w:rsid w:val="5ED660B6"/>
    <w:rsid w:val="5EDD8F9C"/>
    <w:rsid w:val="5EE31EB0"/>
    <w:rsid w:val="5EE7BCA6"/>
    <w:rsid w:val="5EE9E159"/>
    <w:rsid w:val="5EEA4D16"/>
    <w:rsid w:val="5EECA049"/>
    <w:rsid w:val="5EECF23F"/>
    <w:rsid w:val="5EF441A9"/>
    <w:rsid w:val="5EF86E55"/>
    <w:rsid w:val="5EF890C9"/>
    <w:rsid w:val="5EFA7F1F"/>
    <w:rsid w:val="5EFDE7C1"/>
    <w:rsid w:val="5EFEED6D"/>
    <w:rsid w:val="5F00218E"/>
    <w:rsid w:val="5F007287"/>
    <w:rsid w:val="5F031ADF"/>
    <w:rsid w:val="5F06BA81"/>
    <w:rsid w:val="5F06F277"/>
    <w:rsid w:val="5F0AE383"/>
    <w:rsid w:val="5F0ECDD2"/>
    <w:rsid w:val="5F1742B9"/>
    <w:rsid w:val="5F183766"/>
    <w:rsid w:val="5F1A46CE"/>
    <w:rsid w:val="5F1AE48C"/>
    <w:rsid w:val="5F1D628D"/>
    <w:rsid w:val="5F1E08C2"/>
    <w:rsid w:val="5F22C1DB"/>
    <w:rsid w:val="5F24729F"/>
    <w:rsid w:val="5F262497"/>
    <w:rsid w:val="5F26BD82"/>
    <w:rsid w:val="5F297E86"/>
    <w:rsid w:val="5F2B7227"/>
    <w:rsid w:val="5F2B9A82"/>
    <w:rsid w:val="5F2F8B9D"/>
    <w:rsid w:val="5F31D498"/>
    <w:rsid w:val="5F324679"/>
    <w:rsid w:val="5F34911B"/>
    <w:rsid w:val="5F3A57DB"/>
    <w:rsid w:val="5F3CA87A"/>
    <w:rsid w:val="5F41272D"/>
    <w:rsid w:val="5F446EBF"/>
    <w:rsid w:val="5F46DD59"/>
    <w:rsid w:val="5F46F4DC"/>
    <w:rsid w:val="5F47C865"/>
    <w:rsid w:val="5F482CF3"/>
    <w:rsid w:val="5F494CAE"/>
    <w:rsid w:val="5F4AD995"/>
    <w:rsid w:val="5F50DB74"/>
    <w:rsid w:val="5F5253EB"/>
    <w:rsid w:val="5F5475AA"/>
    <w:rsid w:val="5F548F33"/>
    <w:rsid w:val="5F56F8AA"/>
    <w:rsid w:val="5F59197D"/>
    <w:rsid w:val="5F5FA4C7"/>
    <w:rsid w:val="5F61FEC0"/>
    <w:rsid w:val="5F69EDE9"/>
    <w:rsid w:val="5F6C4A4B"/>
    <w:rsid w:val="5F7085AE"/>
    <w:rsid w:val="5F728E4F"/>
    <w:rsid w:val="5F7A22A2"/>
    <w:rsid w:val="5F7F4809"/>
    <w:rsid w:val="5F81D43C"/>
    <w:rsid w:val="5F827EDF"/>
    <w:rsid w:val="5F894208"/>
    <w:rsid w:val="5F8E27FD"/>
    <w:rsid w:val="5F8F146C"/>
    <w:rsid w:val="5F90FCE5"/>
    <w:rsid w:val="5F925C81"/>
    <w:rsid w:val="5F92ACB4"/>
    <w:rsid w:val="5F936A00"/>
    <w:rsid w:val="5F9373A9"/>
    <w:rsid w:val="5F9B264F"/>
    <w:rsid w:val="5FA3EC47"/>
    <w:rsid w:val="5FA91F4E"/>
    <w:rsid w:val="5FADCC56"/>
    <w:rsid w:val="5FB086BE"/>
    <w:rsid w:val="5FB314F4"/>
    <w:rsid w:val="5FB9C6E8"/>
    <w:rsid w:val="5FBA495A"/>
    <w:rsid w:val="5FBC9F05"/>
    <w:rsid w:val="5FBED79F"/>
    <w:rsid w:val="5FBF999B"/>
    <w:rsid w:val="5FC6DADB"/>
    <w:rsid w:val="5FC6EF71"/>
    <w:rsid w:val="5FC7D027"/>
    <w:rsid w:val="5FC81BB8"/>
    <w:rsid w:val="5FCDE906"/>
    <w:rsid w:val="5FCF21D4"/>
    <w:rsid w:val="5FD1A9BD"/>
    <w:rsid w:val="5FD79E07"/>
    <w:rsid w:val="5FDB68F1"/>
    <w:rsid w:val="5FDBB9B4"/>
    <w:rsid w:val="5FDE53EC"/>
    <w:rsid w:val="5FDFFAD3"/>
    <w:rsid w:val="5FE10B84"/>
    <w:rsid w:val="5FE1F82C"/>
    <w:rsid w:val="5FE52DE0"/>
    <w:rsid w:val="5FE60828"/>
    <w:rsid w:val="5FE9393A"/>
    <w:rsid w:val="5FEB202B"/>
    <w:rsid w:val="5FECFEA7"/>
    <w:rsid w:val="5FEF3EDF"/>
    <w:rsid w:val="5FF260F4"/>
    <w:rsid w:val="5FF2BB80"/>
    <w:rsid w:val="5FF2DECF"/>
    <w:rsid w:val="5FFB037C"/>
    <w:rsid w:val="5FFD0A03"/>
    <w:rsid w:val="5FFFD305"/>
    <w:rsid w:val="600032C6"/>
    <w:rsid w:val="60041DBC"/>
    <w:rsid w:val="6005CBCB"/>
    <w:rsid w:val="6005FFB9"/>
    <w:rsid w:val="60064A77"/>
    <w:rsid w:val="60081FD7"/>
    <w:rsid w:val="6010D2BB"/>
    <w:rsid w:val="6011EEAD"/>
    <w:rsid w:val="601477D6"/>
    <w:rsid w:val="60148736"/>
    <w:rsid w:val="60155166"/>
    <w:rsid w:val="601B1824"/>
    <w:rsid w:val="601F7F97"/>
    <w:rsid w:val="60250B77"/>
    <w:rsid w:val="6028051C"/>
    <w:rsid w:val="6029A028"/>
    <w:rsid w:val="6029DA52"/>
    <w:rsid w:val="602A0D64"/>
    <w:rsid w:val="602A971A"/>
    <w:rsid w:val="602B5302"/>
    <w:rsid w:val="602BEE1F"/>
    <w:rsid w:val="602DD18C"/>
    <w:rsid w:val="602FF20A"/>
    <w:rsid w:val="60319487"/>
    <w:rsid w:val="6035E5BB"/>
    <w:rsid w:val="603AAB40"/>
    <w:rsid w:val="603F94CD"/>
    <w:rsid w:val="6040E7CE"/>
    <w:rsid w:val="60423E42"/>
    <w:rsid w:val="6042553E"/>
    <w:rsid w:val="604263C4"/>
    <w:rsid w:val="6043B332"/>
    <w:rsid w:val="6047A5A9"/>
    <w:rsid w:val="6047ED6B"/>
    <w:rsid w:val="604A52ED"/>
    <w:rsid w:val="604CE3F5"/>
    <w:rsid w:val="604DC24E"/>
    <w:rsid w:val="604E159C"/>
    <w:rsid w:val="604F00BA"/>
    <w:rsid w:val="6053E39B"/>
    <w:rsid w:val="6055AA36"/>
    <w:rsid w:val="60571869"/>
    <w:rsid w:val="605A08D1"/>
    <w:rsid w:val="605ECCF3"/>
    <w:rsid w:val="6060D50D"/>
    <w:rsid w:val="6063CDFF"/>
    <w:rsid w:val="6068D580"/>
    <w:rsid w:val="606D811C"/>
    <w:rsid w:val="607320CB"/>
    <w:rsid w:val="607AFD77"/>
    <w:rsid w:val="607BBA44"/>
    <w:rsid w:val="607F7F9B"/>
    <w:rsid w:val="60807FB7"/>
    <w:rsid w:val="6084DCB4"/>
    <w:rsid w:val="60893099"/>
    <w:rsid w:val="6089379A"/>
    <w:rsid w:val="608B8C63"/>
    <w:rsid w:val="608D5C79"/>
    <w:rsid w:val="608DC906"/>
    <w:rsid w:val="608F7E51"/>
    <w:rsid w:val="60940203"/>
    <w:rsid w:val="60947412"/>
    <w:rsid w:val="609762D6"/>
    <w:rsid w:val="60978B0A"/>
    <w:rsid w:val="609906FE"/>
    <w:rsid w:val="609E7716"/>
    <w:rsid w:val="60A1AC49"/>
    <w:rsid w:val="60A5994B"/>
    <w:rsid w:val="60ABC38C"/>
    <w:rsid w:val="60AE10E6"/>
    <w:rsid w:val="60B0D797"/>
    <w:rsid w:val="60B20DC9"/>
    <w:rsid w:val="60B6062A"/>
    <w:rsid w:val="60B7F383"/>
    <w:rsid w:val="60BC3573"/>
    <w:rsid w:val="60C7C8B3"/>
    <w:rsid w:val="60C9EC02"/>
    <w:rsid w:val="60CABE4B"/>
    <w:rsid w:val="60D0DD00"/>
    <w:rsid w:val="60D17DD7"/>
    <w:rsid w:val="60D4EE5D"/>
    <w:rsid w:val="60D7CEBB"/>
    <w:rsid w:val="60E6C794"/>
    <w:rsid w:val="60F35EF4"/>
    <w:rsid w:val="60F8C2E0"/>
    <w:rsid w:val="60F9F1E6"/>
    <w:rsid w:val="610105D5"/>
    <w:rsid w:val="61021F5B"/>
    <w:rsid w:val="61027792"/>
    <w:rsid w:val="61070FDD"/>
    <w:rsid w:val="61076E38"/>
    <w:rsid w:val="6107B481"/>
    <w:rsid w:val="6108F8BF"/>
    <w:rsid w:val="610A42C2"/>
    <w:rsid w:val="610B5159"/>
    <w:rsid w:val="610FC167"/>
    <w:rsid w:val="61100CEA"/>
    <w:rsid w:val="6110641D"/>
    <w:rsid w:val="611339F8"/>
    <w:rsid w:val="6119C4E6"/>
    <w:rsid w:val="611B186A"/>
    <w:rsid w:val="611BF46B"/>
    <w:rsid w:val="6120DF71"/>
    <w:rsid w:val="61216D5B"/>
    <w:rsid w:val="61253491"/>
    <w:rsid w:val="61261B8F"/>
    <w:rsid w:val="61263C00"/>
    <w:rsid w:val="6129F85E"/>
    <w:rsid w:val="612C61B6"/>
    <w:rsid w:val="612D56EF"/>
    <w:rsid w:val="612E81D1"/>
    <w:rsid w:val="6130A171"/>
    <w:rsid w:val="61314D8E"/>
    <w:rsid w:val="6131ADA2"/>
    <w:rsid w:val="6132A888"/>
    <w:rsid w:val="61356D66"/>
    <w:rsid w:val="6136EFBB"/>
    <w:rsid w:val="613CF81D"/>
    <w:rsid w:val="613DEDA8"/>
    <w:rsid w:val="613FF287"/>
    <w:rsid w:val="614AC867"/>
    <w:rsid w:val="6150EFE1"/>
    <w:rsid w:val="61532374"/>
    <w:rsid w:val="615D4505"/>
    <w:rsid w:val="615FEA65"/>
    <w:rsid w:val="61615999"/>
    <w:rsid w:val="61663A0B"/>
    <w:rsid w:val="61664ACD"/>
    <w:rsid w:val="6168BA57"/>
    <w:rsid w:val="6168FC7F"/>
    <w:rsid w:val="616A85A5"/>
    <w:rsid w:val="616C53EE"/>
    <w:rsid w:val="616E668D"/>
    <w:rsid w:val="616F492A"/>
    <w:rsid w:val="616F6323"/>
    <w:rsid w:val="6172AFB0"/>
    <w:rsid w:val="6175649D"/>
    <w:rsid w:val="6177168A"/>
    <w:rsid w:val="6179E4F8"/>
    <w:rsid w:val="617AEF91"/>
    <w:rsid w:val="617D6B0A"/>
    <w:rsid w:val="6180301C"/>
    <w:rsid w:val="61837C94"/>
    <w:rsid w:val="6186D0C3"/>
    <w:rsid w:val="61877C50"/>
    <w:rsid w:val="61885D9C"/>
    <w:rsid w:val="6189D425"/>
    <w:rsid w:val="618D95DE"/>
    <w:rsid w:val="6191C19C"/>
    <w:rsid w:val="6192A987"/>
    <w:rsid w:val="6196B962"/>
    <w:rsid w:val="619ADC92"/>
    <w:rsid w:val="619E695A"/>
    <w:rsid w:val="61A466A7"/>
    <w:rsid w:val="61A50FFD"/>
    <w:rsid w:val="61ABAB75"/>
    <w:rsid w:val="61ABD8CA"/>
    <w:rsid w:val="61AD783D"/>
    <w:rsid w:val="61AE466C"/>
    <w:rsid w:val="61B0B107"/>
    <w:rsid w:val="61B1A0F9"/>
    <w:rsid w:val="61B35F7D"/>
    <w:rsid w:val="61B57D5A"/>
    <w:rsid w:val="61B6DA22"/>
    <w:rsid w:val="61BB3EFF"/>
    <w:rsid w:val="61BE4204"/>
    <w:rsid w:val="61C303E4"/>
    <w:rsid w:val="61C41207"/>
    <w:rsid w:val="61C89B62"/>
    <w:rsid w:val="61D0DB9B"/>
    <w:rsid w:val="61D2B3C6"/>
    <w:rsid w:val="61D4AE6E"/>
    <w:rsid w:val="61D5A0F7"/>
    <w:rsid w:val="61D67D85"/>
    <w:rsid w:val="61D9B1CC"/>
    <w:rsid w:val="61DAF70C"/>
    <w:rsid w:val="61DD5B6A"/>
    <w:rsid w:val="61E4D814"/>
    <w:rsid w:val="61E545F3"/>
    <w:rsid w:val="61E5996B"/>
    <w:rsid w:val="61E83F65"/>
    <w:rsid w:val="61F04CD4"/>
    <w:rsid w:val="61F1E9C9"/>
    <w:rsid w:val="61F207F4"/>
    <w:rsid w:val="61F2A838"/>
    <w:rsid w:val="61F474E9"/>
    <w:rsid w:val="61F81696"/>
    <w:rsid w:val="61F99511"/>
    <w:rsid w:val="62071BD3"/>
    <w:rsid w:val="6207FBA4"/>
    <w:rsid w:val="620E8CCE"/>
    <w:rsid w:val="62100325"/>
    <w:rsid w:val="62133D74"/>
    <w:rsid w:val="6219369B"/>
    <w:rsid w:val="6228F07D"/>
    <w:rsid w:val="62294CF8"/>
    <w:rsid w:val="622BF263"/>
    <w:rsid w:val="622CE9AB"/>
    <w:rsid w:val="622D55B7"/>
    <w:rsid w:val="622D7DCF"/>
    <w:rsid w:val="6230CE83"/>
    <w:rsid w:val="623348E2"/>
    <w:rsid w:val="62357352"/>
    <w:rsid w:val="62395604"/>
    <w:rsid w:val="623C012C"/>
    <w:rsid w:val="62442A68"/>
    <w:rsid w:val="62452084"/>
    <w:rsid w:val="62477EE4"/>
    <w:rsid w:val="6248222D"/>
    <w:rsid w:val="624EC56F"/>
    <w:rsid w:val="624F3F5F"/>
    <w:rsid w:val="62522B3F"/>
    <w:rsid w:val="6252FC8F"/>
    <w:rsid w:val="625735A8"/>
    <w:rsid w:val="62590E16"/>
    <w:rsid w:val="6262692E"/>
    <w:rsid w:val="6263EAA0"/>
    <w:rsid w:val="62650F92"/>
    <w:rsid w:val="626BED20"/>
    <w:rsid w:val="626D6C73"/>
    <w:rsid w:val="626F40D7"/>
    <w:rsid w:val="62716B1D"/>
    <w:rsid w:val="6271EB75"/>
    <w:rsid w:val="6275A567"/>
    <w:rsid w:val="6278CC48"/>
    <w:rsid w:val="6279F45D"/>
    <w:rsid w:val="6282FC07"/>
    <w:rsid w:val="62869C84"/>
    <w:rsid w:val="6286FBC0"/>
    <w:rsid w:val="628BBCAD"/>
    <w:rsid w:val="628D3F67"/>
    <w:rsid w:val="628EC4A0"/>
    <w:rsid w:val="62919D1B"/>
    <w:rsid w:val="62968547"/>
    <w:rsid w:val="62985AC3"/>
    <w:rsid w:val="6298FD40"/>
    <w:rsid w:val="629AEB4E"/>
    <w:rsid w:val="629CBBA3"/>
    <w:rsid w:val="62A5AE85"/>
    <w:rsid w:val="62A94DEC"/>
    <w:rsid w:val="62ACA062"/>
    <w:rsid w:val="62AD8345"/>
    <w:rsid w:val="62AFBC35"/>
    <w:rsid w:val="62B0BFE0"/>
    <w:rsid w:val="62B3DA50"/>
    <w:rsid w:val="62B44E91"/>
    <w:rsid w:val="62B60866"/>
    <w:rsid w:val="62BE9240"/>
    <w:rsid w:val="62C82AE5"/>
    <w:rsid w:val="62C8B42A"/>
    <w:rsid w:val="62CAF8B1"/>
    <w:rsid w:val="62CC1F57"/>
    <w:rsid w:val="62CFE718"/>
    <w:rsid w:val="62D651E8"/>
    <w:rsid w:val="62D6D51D"/>
    <w:rsid w:val="62DED754"/>
    <w:rsid w:val="62E0789D"/>
    <w:rsid w:val="62E29DA5"/>
    <w:rsid w:val="62E52E1D"/>
    <w:rsid w:val="62E67C51"/>
    <w:rsid w:val="62E9679F"/>
    <w:rsid w:val="62EE1553"/>
    <w:rsid w:val="62F31E26"/>
    <w:rsid w:val="62F84961"/>
    <w:rsid w:val="62F9DEB4"/>
    <w:rsid w:val="62FB168C"/>
    <w:rsid w:val="62FB3135"/>
    <w:rsid w:val="62FBDE49"/>
    <w:rsid w:val="62FD4632"/>
    <w:rsid w:val="63038C84"/>
    <w:rsid w:val="63069204"/>
    <w:rsid w:val="63078067"/>
    <w:rsid w:val="630C3FBB"/>
    <w:rsid w:val="630CF15C"/>
    <w:rsid w:val="6311A728"/>
    <w:rsid w:val="63120FD1"/>
    <w:rsid w:val="6313D24A"/>
    <w:rsid w:val="63142938"/>
    <w:rsid w:val="6315C1E2"/>
    <w:rsid w:val="6316CC3C"/>
    <w:rsid w:val="63182546"/>
    <w:rsid w:val="631AD8EB"/>
    <w:rsid w:val="631B4D5D"/>
    <w:rsid w:val="631CDE48"/>
    <w:rsid w:val="631FEB84"/>
    <w:rsid w:val="6322FFB1"/>
    <w:rsid w:val="632376CC"/>
    <w:rsid w:val="632AEF26"/>
    <w:rsid w:val="632B8F4A"/>
    <w:rsid w:val="632BF022"/>
    <w:rsid w:val="632D740C"/>
    <w:rsid w:val="63310EB9"/>
    <w:rsid w:val="63354832"/>
    <w:rsid w:val="6336171E"/>
    <w:rsid w:val="6336ADF7"/>
    <w:rsid w:val="6336BB8C"/>
    <w:rsid w:val="6337B71A"/>
    <w:rsid w:val="6338CBBF"/>
    <w:rsid w:val="633B2A04"/>
    <w:rsid w:val="633B57E5"/>
    <w:rsid w:val="633D9504"/>
    <w:rsid w:val="63400734"/>
    <w:rsid w:val="63416DAC"/>
    <w:rsid w:val="63425E3D"/>
    <w:rsid w:val="63441C69"/>
    <w:rsid w:val="63468DA1"/>
    <w:rsid w:val="634BCEF5"/>
    <w:rsid w:val="634F3C9B"/>
    <w:rsid w:val="634F8BEA"/>
    <w:rsid w:val="634FCB5A"/>
    <w:rsid w:val="6350F7D8"/>
    <w:rsid w:val="63528328"/>
    <w:rsid w:val="63529E74"/>
    <w:rsid w:val="6352AB1F"/>
    <w:rsid w:val="6353429F"/>
    <w:rsid w:val="6354C5F1"/>
    <w:rsid w:val="6357F8E0"/>
    <w:rsid w:val="635BAED1"/>
    <w:rsid w:val="63609EC0"/>
    <w:rsid w:val="6365EE77"/>
    <w:rsid w:val="63691A0C"/>
    <w:rsid w:val="636D90A1"/>
    <w:rsid w:val="6372376C"/>
    <w:rsid w:val="6372C3F0"/>
    <w:rsid w:val="637372B3"/>
    <w:rsid w:val="637A362F"/>
    <w:rsid w:val="637D1DE1"/>
    <w:rsid w:val="637D794F"/>
    <w:rsid w:val="637F311A"/>
    <w:rsid w:val="63826F90"/>
    <w:rsid w:val="6384C32C"/>
    <w:rsid w:val="63864A33"/>
    <w:rsid w:val="6387E468"/>
    <w:rsid w:val="638C9DDB"/>
    <w:rsid w:val="638D266F"/>
    <w:rsid w:val="63902CDA"/>
    <w:rsid w:val="6390E926"/>
    <w:rsid w:val="6393CEF6"/>
    <w:rsid w:val="6395A347"/>
    <w:rsid w:val="639AA327"/>
    <w:rsid w:val="639DEE57"/>
    <w:rsid w:val="639E3E60"/>
    <w:rsid w:val="639ECDE9"/>
    <w:rsid w:val="63A27153"/>
    <w:rsid w:val="63A4BE00"/>
    <w:rsid w:val="63A4D168"/>
    <w:rsid w:val="63AA400E"/>
    <w:rsid w:val="63ABA877"/>
    <w:rsid w:val="63ADCDB3"/>
    <w:rsid w:val="63AF055D"/>
    <w:rsid w:val="63B30F98"/>
    <w:rsid w:val="63B53A61"/>
    <w:rsid w:val="63B757B2"/>
    <w:rsid w:val="63B8B95C"/>
    <w:rsid w:val="63B8C884"/>
    <w:rsid w:val="63B8EAB0"/>
    <w:rsid w:val="63B91002"/>
    <w:rsid w:val="63BA942F"/>
    <w:rsid w:val="63C05997"/>
    <w:rsid w:val="63C17232"/>
    <w:rsid w:val="63C17BEA"/>
    <w:rsid w:val="63C41B3D"/>
    <w:rsid w:val="63C7DE8F"/>
    <w:rsid w:val="63C9F040"/>
    <w:rsid w:val="63D864A6"/>
    <w:rsid w:val="63D8D01E"/>
    <w:rsid w:val="63DAA380"/>
    <w:rsid w:val="63DAC12A"/>
    <w:rsid w:val="63DB32AC"/>
    <w:rsid w:val="63DD3D96"/>
    <w:rsid w:val="63E3E900"/>
    <w:rsid w:val="63E417C5"/>
    <w:rsid w:val="63E515F1"/>
    <w:rsid w:val="63E6A84C"/>
    <w:rsid w:val="63E84E74"/>
    <w:rsid w:val="63EFDCBF"/>
    <w:rsid w:val="63EFF63C"/>
    <w:rsid w:val="63F281F3"/>
    <w:rsid w:val="63F9A6D1"/>
    <w:rsid w:val="63FBAD59"/>
    <w:rsid w:val="6400DCE0"/>
    <w:rsid w:val="640277AA"/>
    <w:rsid w:val="640386CA"/>
    <w:rsid w:val="640479FC"/>
    <w:rsid w:val="64047BF1"/>
    <w:rsid w:val="640575B6"/>
    <w:rsid w:val="640AC534"/>
    <w:rsid w:val="640EA804"/>
    <w:rsid w:val="6410FC83"/>
    <w:rsid w:val="6415312B"/>
    <w:rsid w:val="6417825C"/>
    <w:rsid w:val="641951AE"/>
    <w:rsid w:val="64197B73"/>
    <w:rsid w:val="6419B2E7"/>
    <w:rsid w:val="641C5732"/>
    <w:rsid w:val="641D34D7"/>
    <w:rsid w:val="642007FE"/>
    <w:rsid w:val="64224772"/>
    <w:rsid w:val="642E9A42"/>
    <w:rsid w:val="643541FE"/>
    <w:rsid w:val="64378BF2"/>
    <w:rsid w:val="643A1854"/>
    <w:rsid w:val="644620EF"/>
    <w:rsid w:val="6448F482"/>
    <w:rsid w:val="644A661D"/>
    <w:rsid w:val="645037ED"/>
    <w:rsid w:val="6453AEE4"/>
    <w:rsid w:val="645D89B0"/>
    <w:rsid w:val="64615CA1"/>
    <w:rsid w:val="646317BB"/>
    <w:rsid w:val="6463E20A"/>
    <w:rsid w:val="64649220"/>
    <w:rsid w:val="6465442A"/>
    <w:rsid w:val="64697D39"/>
    <w:rsid w:val="6469A188"/>
    <w:rsid w:val="646BAE7C"/>
    <w:rsid w:val="646C9F04"/>
    <w:rsid w:val="6471F2DC"/>
    <w:rsid w:val="6472DC7C"/>
    <w:rsid w:val="6476A786"/>
    <w:rsid w:val="6476B08E"/>
    <w:rsid w:val="64788A27"/>
    <w:rsid w:val="647A9971"/>
    <w:rsid w:val="647D5440"/>
    <w:rsid w:val="647FB6DB"/>
    <w:rsid w:val="6484116E"/>
    <w:rsid w:val="64853151"/>
    <w:rsid w:val="648668D2"/>
    <w:rsid w:val="648A7E20"/>
    <w:rsid w:val="648AAB39"/>
    <w:rsid w:val="648B1F90"/>
    <w:rsid w:val="649175B6"/>
    <w:rsid w:val="64923EF2"/>
    <w:rsid w:val="6492B887"/>
    <w:rsid w:val="649492A6"/>
    <w:rsid w:val="64951C81"/>
    <w:rsid w:val="649950F4"/>
    <w:rsid w:val="649A95C5"/>
    <w:rsid w:val="649BE36F"/>
    <w:rsid w:val="649E54C0"/>
    <w:rsid w:val="64A15765"/>
    <w:rsid w:val="64AFA0A7"/>
    <w:rsid w:val="64B232E8"/>
    <w:rsid w:val="64B86BD4"/>
    <w:rsid w:val="64BA039B"/>
    <w:rsid w:val="64BA4039"/>
    <w:rsid w:val="64BEFDE2"/>
    <w:rsid w:val="64C26DF8"/>
    <w:rsid w:val="64C2F7BE"/>
    <w:rsid w:val="64C6DE72"/>
    <w:rsid w:val="64C905EA"/>
    <w:rsid w:val="64CABC64"/>
    <w:rsid w:val="64CC5D88"/>
    <w:rsid w:val="64CE4C73"/>
    <w:rsid w:val="64D0E890"/>
    <w:rsid w:val="64D310FE"/>
    <w:rsid w:val="64D5F5AD"/>
    <w:rsid w:val="64D83C43"/>
    <w:rsid w:val="64DFFB77"/>
    <w:rsid w:val="64E16A41"/>
    <w:rsid w:val="64E27FA7"/>
    <w:rsid w:val="64E31B95"/>
    <w:rsid w:val="64E35AA7"/>
    <w:rsid w:val="64E36DDC"/>
    <w:rsid w:val="64E4AD3F"/>
    <w:rsid w:val="64E76F4C"/>
    <w:rsid w:val="64EA6E66"/>
    <w:rsid w:val="64EB7D9D"/>
    <w:rsid w:val="64F1AE23"/>
    <w:rsid w:val="64F23C78"/>
    <w:rsid w:val="64F261C9"/>
    <w:rsid w:val="64F956CB"/>
    <w:rsid w:val="64F99DE5"/>
    <w:rsid w:val="64FE083D"/>
    <w:rsid w:val="65034BAF"/>
    <w:rsid w:val="650DE27E"/>
    <w:rsid w:val="650FF2FC"/>
    <w:rsid w:val="6513B9E9"/>
    <w:rsid w:val="65149D61"/>
    <w:rsid w:val="65153EBE"/>
    <w:rsid w:val="651A2B88"/>
    <w:rsid w:val="651CE08E"/>
    <w:rsid w:val="651E1A96"/>
    <w:rsid w:val="651FF33F"/>
    <w:rsid w:val="6528DA3A"/>
    <w:rsid w:val="652C1F23"/>
    <w:rsid w:val="652CBAE6"/>
    <w:rsid w:val="653219A5"/>
    <w:rsid w:val="6534A365"/>
    <w:rsid w:val="653A9A2A"/>
    <w:rsid w:val="653B2D2C"/>
    <w:rsid w:val="653BA24C"/>
    <w:rsid w:val="653E671B"/>
    <w:rsid w:val="653F5A8B"/>
    <w:rsid w:val="654291A6"/>
    <w:rsid w:val="654332F3"/>
    <w:rsid w:val="654552EA"/>
    <w:rsid w:val="6546AB6D"/>
    <w:rsid w:val="65512DE5"/>
    <w:rsid w:val="6551EF90"/>
    <w:rsid w:val="655426C7"/>
    <w:rsid w:val="65587B18"/>
    <w:rsid w:val="655AD995"/>
    <w:rsid w:val="655E4854"/>
    <w:rsid w:val="655F5D6C"/>
    <w:rsid w:val="65617BF8"/>
    <w:rsid w:val="65618DFD"/>
    <w:rsid w:val="65646302"/>
    <w:rsid w:val="65668EC1"/>
    <w:rsid w:val="6573A1EE"/>
    <w:rsid w:val="657CBBB4"/>
    <w:rsid w:val="657D7112"/>
    <w:rsid w:val="657E7EB9"/>
    <w:rsid w:val="657F2CA0"/>
    <w:rsid w:val="6581433F"/>
    <w:rsid w:val="658448BA"/>
    <w:rsid w:val="6586C1D2"/>
    <w:rsid w:val="65877185"/>
    <w:rsid w:val="658B6295"/>
    <w:rsid w:val="6593B8C2"/>
    <w:rsid w:val="65967741"/>
    <w:rsid w:val="6596A899"/>
    <w:rsid w:val="65981977"/>
    <w:rsid w:val="6598557D"/>
    <w:rsid w:val="65997B0B"/>
    <w:rsid w:val="65999377"/>
    <w:rsid w:val="659B14C9"/>
    <w:rsid w:val="659BC131"/>
    <w:rsid w:val="65A90B81"/>
    <w:rsid w:val="65A9F02E"/>
    <w:rsid w:val="65AB9DA7"/>
    <w:rsid w:val="65ABB7F6"/>
    <w:rsid w:val="65AC4EBE"/>
    <w:rsid w:val="65ADF81A"/>
    <w:rsid w:val="65B39B95"/>
    <w:rsid w:val="65BB03CE"/>
    <w:rsid w:val="65BB1188"/>
    <w:rsid w:val="65BB21A3"/>
    <w:rsid w:val="65C0FB18"/>
    <w:rsid w:val="65C19405"/>
    <w:rsid w:val="65C21093"/>
    <w:rsid w:val="65C57CB4"/>
    <w:rsid w:val="65C6055E"/>
    <w:rsid w:val="65C96E62"/>
    <w:rsid w:val="65CD0BB2"/>
    <w:rsid w:val="65CFD8DB"/>
    <w:rsid w:val="65D25E43"/>
    <w:rsid w:val="65D4A46F"/>
    <w:rsid w:val="65D6AC4A"/>
    <w:rsid w:val="65DA0B7C"/>
    <w:rsid w:val="65E1D542"/>
    <w:rsid w:val="65E3154B"/>
    <w:rsid w:val="65E371CB"/>
    <w:rsid w:val="65E4DC49"/>
    <w:rsid w:val="65E76370"/>
    <w:rsid w:val="65E90BC6"/>
    <w:rsid w:val="65E9FB19"/>
    <w:rsid w:val="65EBEE04"/>
    <w:rsid w:val="65EEFDF8"/>
    <w:rsid w:val="65F0736D"/>
    <w:rsid w:val="65F64EDA"/>
    <w:rsid w:val="65F82387"/>
    <w:rsid w:val="65FD22A0"/>
    <w:rsid w:val="66002717"/>
    <w:rsid w:val="6602B679"/>
    <w:rsid w:val="660E6233"/>
    <w:rsid w:val="66105408"/>
    <w:rsid w:val="66156548"/>
    <w:rsid w:val="661AA650"/>
    <w:rsid w:val="661C0EE2"/>
    <w:rsid w:val="661FB57D"/>
    <w:rsid w:val="6623C1E9"/>
    <w:rsid w:val="66267DE2"/>
    <w:rsid w:val="66314247"/>
    <w:rsid w:val="66357AA6"/>
    <w:rsid w:val="663606A2"/>
    <w:rsid w:val="66391946"/>
    <w:rsid w:val="6639D4E0"/>
    <w:rsid w:val="663DF0EA"/>
    <w:rsid w:val="6641AC48"/>
    <w:rsid w:val="6642D0F5"/>
    <w:rsid w:val="66434B34"/>
    <w:rsid w:val="66449BB0"/>
    <w:rsid w:val="6645EC98"/>
    <w:rsid w:val="66479229"/>
    <w:rsid w:val="6648300E"/>
    <w:rsid w:val="664C29D3"/>
    <w:rsid w:val="66511436"/>
    <w:rsid w:val="66512CF7"/>
    <w:rsid w:val="6651AFD0"/>
    <w:rsid w:val="665535A3"/>
    <w:rsid w:val="66576039"/>
    <w:rsid w:val="6659F815"/>
    <w:rsid w:val="665D23BF"/>
    <w:rsid w:val="665D266D"/>
    <w:rsid w:val="665D4548"/>
    <w:rsid w:val="665E98A7"/>
    <w:rsid w:val="6662CF3F"/>
    <w:rsid w:val="6665F3B3"/>
    <w:rsid w:val="66669460"/>
    <w:rsid w:val="666733C8"/>
    <w:rsid w:val="6669F44D"/>
    <w:rsid w:val="666BA194"/>
    <w:rsid w:val="666C6E46"/>
    <w:rsid w:val="666F8ED5"/>
    <w:rsid w:val="6671C60E"/>
    <w:rsid w:val="66750D4F"/>
    <w:rsid w:val="66769C33"/>
    <w:rsid w:val="66772703"/>
    <w:rsid w:val="6678D53B"/>
    <w:rsid w:val="667AD7A0"/>
    <w:rsid w:val="667CAD3C"/>
    <w:rsid w:val="66858805"/>
    <w:rsid w:val="66890EF7"/>
    <w:rsid w:val="668936A1"/>
    <w:rsid w:val="668C25C0"/>
    <w:rsid w:val="668DFC99"/>
    <w:rsid w:val="66900332"/>
    <w:rsid w:val="6690F8B4"/>
    <w:rsid w:val="669DB26B"/>
    <w:rsid w:val="66A785C9"/>
    <w:rsid w:val="66A8F7A9"/>
    <w:rsid w:val="66A9C67C"/>
    <w:rsid w:val="66AB5900"/>
    <w:rsid w:val="66B0A6EE"/>
    <w:rsid w:val="66B0FE79"/>
    <w:rsid w:val="66B303C6"/>
    <w:rsid w:val="66BB9BF2"/>
    <w:rsid w:val="66BEF416"/>
    <w:rsid w:val="66C023A9"/>
    <w:rsid w:val="66C86604"/>
    <w:rsid w:val="66CA8CE2"/>
    <w:rsid w:val="66CEABDC"/>
    <w:rsid w:val="66CFFA7B"/>
    <w:rsid w:val="66D2E58B"/>
    <w:rsid w:val="66D3AD8C"/>
    <w:rsid w:val="66DA15D0"/>
    <w:rsid w:val="66DE5F86"/>
    <w:rsid w:val="66DEBF61"/>
    <w:rsid w:val="66DF44E2"/>
    <w:rsid w:val="66E10584"/>
    <w:rsid w:val="66E9590E"/>
    <w:rsid w:val="66E97FEE"/>
    <w:rsid w:val="66E989C9"/>
    <w:rsid w:val="66EA5E8C"/>
    <w:rsid w:val="66EC702E"/>
    <w:rsid w:val="66EDAAD6"/>
    <w:rsid w:val="66EECE54"/>
    <w:rsid w:val="66F0222E"/>
    <w:rsid w:val="66F2302E"/>
    <w:rsid w:val="66F5C2B0"/>
    <w:rsid w:val="66F8F2F7"/>
    <w:rsid w:val="67063962"/>
    <w:rsid w:val="6708DAB0"/>
    <w:rsid w:val="67098E02"/>
    <w:rsid w:val="670A4273"/>
    <w:rsid w:val="670B0F28"/>
    <w:rsid w:val="670D43E0"/>
    <w:rsid w:val="67131D98"/>
    <w:rsid w:val="671344D6"/>
    <w:rsid w:val="671346AB"/>
    <w:rsid w:val="67135486"/>
    <w:rsid w:val="67138D0B"/>
    <w:rsid w:val="6713C02B"/>
    <w:rsid w:val="67155EC8"/>
    <w:rsid w:val="671BD4A6"/>
    <w:rsid w:val="671C9C87"/>
    <w:rsid w:val="671FAEEC"/>
    <w:rsid w:val="6722C832"/>
    <w:rsid w:val="672413D8"/>
    <w:rsid w:val="6724DFD7"/>
    <w:rsid w:val="67268662"/>
    <w:rsid w:val="67299DE0"/>
    <w:rsid w:val="672F1B64"/>
    <w:rsid w:val="67328992"/>
    <w:rsid w:val="6736C40B"/>
    <w:rsid w:val="673B5D35"/>
    <w:rsid w:val="673C078F"/>
    <w:rsid w:val="673FEC11"/>
    <w:rsid w:val="67401671"/>
    <w:rsid w:val="67424E0C"/>
    <w:rsid w:val="674333BA"/>
    <w:rsid w:val="6747CC11"/>
    <w:rsid w:val="674B0507"/>
    <w:rsid w:val="674E9A16"/>
    <w:rsid w:val="6750D738"/>
    <w:rsid w:val="67531531"/>
    <w:rsid w:val="67571AD4"/>
    <w:rsid w:val="675754E9"/>
    <w:rsid w:val="6757640B"/>
    <w:rsid w:val="675B2EA3"/>
    <w:rsid w:val="675BB267"/>
    <w:rsid w:val="675C72AF"/>
    <w:rsid w:val="675D106E"/>
    <w:rsid w:val="675D6266"/>
    <w:rsid w:val="675F5B45"/>
    <w:rsid w:val="67614D15"/>
    <w:rsid w:val="67712CDC"/>
    <w:rsid w:val="6774EB51"/>
    <w:rsid w:val="6776687A"/>
    <w:rsid w:val="677D1545"/>
    <w:rsid w:val="678337C0"/>
    <w:rsid w:val="678353C4"/>
    <w:rsid w:val="6785DB2B"/>
    <w:rsid w:val="678625A2"/>
    <w:rsid w:val="67895AC8"/>
    <w:rsid w:val="678A7BF6"/>
    <w:rsid w:val="678B8F6E"/>
    <w:rsid w:val="67916F50"/>
    <w:rsid w:val="6792F3AA"/>
    <w:rsid w:val="6797C9AC"/>
    <w:rsid w:val="6798EB95"/>
    <w:rsid w:val="679B08F4"/>
    <w:rsid w:val="679F85C7"/>
    <w:rsid w:val="67A010B9"/>
    <w:rsid w:val="67A12E23"/>
    <w:rsid w:val="67A1F05D"/>
    <w:rsid w:val="67A3D7B9"/>
    <w:rsid w:val="67A7A9E9"/>
    <w:rsid w:val="67AC15F6"/>
    <w:rsid w:val="67ACEF31"/>
    <w:rsid w:val="67B093F4"/>
    <w:rsid w:val="67B7579D"/>
    <w:rsid w:val="67BAA431"/>
    <w:rsid w:val="67BE25CE"/>
    <w:rsid w:val="67BF135F"/>
    <w:rsid w:val="67BF3CF7"/>
    <w:rsid w:val="67C481A2"/>
    <w:rsid w:val="67C4AE0C"/>
    <w:rsid w:val="67C4F25E"/>
    <w:rsid w:val="67C9A491"/>
    <w:rsid w:val="67C9E9AE"/>
    <w:rsid w:val="67CB0ED7"/>
    <w:rsid w:val="67CCD8FD"/>
    <w:rsid w:val="67CFC9C7"/>
    <w:rsid w:val="67DAF18A"/>
    <w:rsid w:val="67DC0E02"/>
    <w:rsid w:val="67DFA1D0"/>
    <w:rsid w:val="67E22F95"/>
    <w:rsid w:val="67E3E492"/>
    <w:rsid w:val="67F36F73"/>
    <w:rsid w:val="67F8F78A"/>
    <w:rsid w:val="67FA177F"/>
    <w:rsid w:val="67FAC21F"/>
    <w:rsid w:val="67FE7922"/>
    <w:rsid w:val="6809923A"/>
    <w:rsid w:val="680DC854"/>
    <w:rsid w:val="68138824"/>
    <w:rsid w:val="68152AC6"/>
    <w:rsid w:val="6816F901"/>
    <w:rsid w:val="68199C38"/>
    <w:rsid w:val="681B8DEC"/>
    <w:rsid w:val="681BE67B"/>
    <w:rsid w:val="681C0DB3"/>
    <w:rsid w:val="6826B2F6"/>
    <w:rsid w:val="68279F81"/>
    <w:rsid w:val="6827B441"/>
    <w:rsid w:val="682BEDFD"/>
    <w:rsid w:val="682D5218"/>
    <w:rsid w:val="683575C1"/>
    <w:rsid w:val="683D9B42"/>
    <w:rsid w:val="683EB5AC"/>
    <w:rsid w:val="68470EF0"/>
    <w:rsid w:val="6848FA22"/>
    <w:rsid w:val="6849F82F"/>
    <w:rsid w:val="684E61EB"/>
    <w:rsid w:val="684E94C2"/>
    <w:rsid w:val="68519C33"/>
    <w:rsid w:val="6853327F"/>
    <w:rsid w:val="68580FC5"/>
    <w:rsid w:val="685F29F0"/>
    <w:rsid w:val="68636125"/>
    <w:rsid w:val="68649186"/>
    <w:rsid w:val="686BEF48"/>
    <w:rsid w:val="686C469F"/>
    <w:rsid w:val="686DB237"/>
    <w:rsid w:val="687186D1"/>
    <w:rsid w:val="6872EDEF"/>
    <w:rsid w:val="6873840E"/>
    <w:rsid w:val="6875DFC4"/>
    <w:rsid w:val="68765A03"/>
    <w:rsid w:val="68765B3C"/>
    <w:rsid w:val="6876E26D"/>
    <w:rsid w:val="687A3033"/>
    <w:rsid w:val="687A7894"/>
    <w:rsid w:val="687A969F"/>
    <w:rsid w:val="6883A6A6"/>
    <w:rsid w:val="688BB756"/>
    <w:rsid w:val="688EE259"/>
    <w:rsid w:val="688F6DA0"/>
    <w:rsid w:val="6894087F"/>
    <w:rsid w:val="6895014A"/>
    <w:rsid w:val="68A0C65A"/>
    <w:rsid w:val="68A0EC2C"/>
    <w:rsid w:val="68AAF7E9"/>
    <w:rsid w:val="68ACB95B"/>
    <w:rsid w:val="68B0F842"/>
    <w:rsid w:val="68B1CE0D"/>
    <w:rsid w:val="68B52BC7"/>
    <w:rsid w:val="68BDEE6D"/>
    <w:rsid w:val="68BE864D"/>
    <w:rsid w:val="68BF599E"/>
    <w:rsid w:val="68BF5FB8"/>
    <w:rsid w:val="68C126C4"/>
    <w:rsid w:val="68C23291"/>
    <w:rsid w:val="68C2BF01"/>
    <w:rsid w:val="68C2C688"/>
    <w:rsid w:val="68C32881"/>
    <w:rsid w:val="68C797BB"/>
    <w:rsid w:val="68C7BEAE"/>
    <w:rsid w:val="68C7C8B4"/>
    <w:rsid w:val="68CE8821"/>
    <w:rsid w:val="68D287FC"/>
    <w:rsid w:val="68D3FFFC"/>
    <w:rsid w:val="68D4D752"/>
    <w:rsid w:val="68D5A896"/>
    <w:rsid w:val="68D60249"/>
    <w:rsid w:val="68D6AFE3"/>
    <w:rsid w:val="68D71975"/>
    <w:rsid w:val="68D8117E"/>
    <w:rsid w:val="68D881FB"/>
    <w:rsid w:val="68DC5491"/>
    <w:rsid w:val="68DC925C"/>
    <w:rsid w:val="68DD4A84"/>
    <w:rsid w:val="68DF2A14"/>
    <w:rsid w:val="68DF49ED"/>
    <w:rsid w:val="68E1AA1B"/>
    <w:rsid w:val="68E21E55"/>
    <w:rsid w:val="68E26938"/>
    <w:rsid w:val="68E28336"/>
    <w:rsid w:val="68E2F3E8"/>
    <w:rsid w:val="68E72751"/>
    <w:rsid w:val="68E775FF"/>
    <w:rsid w:val="68E900A7"/>
    <w:rsid w:val="68ECF35A"/>
    <w:rsid w:val="68ED87F6"/>
    <w:rsid w:val="68EFAEAF"/>
    <w:rsid w:val="68EFB45F"/>
    <w:rsid w:val="68F1DA04"/>
    <w:rsid w:val="68F4138E"/>
    <w:rsid w:val="68F847A0"/>
    <w:rsid w:val="68FB1628"/>
    <w:rsid w:val="68FFCD86"/>
    <w:rsid w:val="6908E4C3"/>
    <w:rsid w:val="69094E09"/>
    <w:rsid w:val="690BF1E5"/>
    <w:rsid w:val="690EEB08"/>
    <w:rsid w:val="6919A03F"/>
    <w:rsid w:val="691B0729"/>
    <w:rsid w:val="69207DAA"/>
    <w:rsid w:val="6920EE9A"/>
    <w:rsid w:val="69216C5B"/>
    <w:rsid w:val="6928DE2D"/>
    <w:rsid w:val="6929950D"/>
    <w:rsid w:val="692B8E95"/>
    <w:rsid w:val="692E8E42"/>
    <w:rsid w:val="6933DCCC"/>
    <w:rsid w:val="693A0635"/>
    <w:rsid w:val="693B5882"/>
    <w:rsid w:val="69486E77"/>
    <w:rsid w:val="69501807"/>
    <w:rsid w:val="6950658D"/>
    <w:rsid w:val="69598F76"/>
    <w:rsid w:val="695A43F7"/>
    <w:rsid w:val="69647B30"/>
    <w:rsid w:val="6964ED01"/>
    <w:rsid w:val="6968E26E"/>
    <w:rsid w:val="696B4174"/>
    <w:rsid w:val="696B4AFD"/>
    <w:rsid w:val="696BF8AA"/>
    <w:rsid w:val="696D5487"/>
    <w:rsid w:val="696EED1D"/>
    <w:rsid w:val="69707261"/>
    <w:rsid w:val="69723774"/>
    <w:rsid w:val="69771327"/>
    <w:rsid w:val="6977D650"/>
    <w:rsid w:val="697C6EFF"/>
    <w:rsid w:val="698463B4"/>
    <w:rsid w:val="698B30CD"/>
    <w:rsid w:val="698D5EEF"/>
    <w:rsid w:val="69901416"/>
    <w:rsid w:val="6992B579"/>
    <w:rsid w:val="6993A700"/>
    <w:rsid w:val="699D009F"/>
    <w:rsid w:val="699EAC01"/>
    <w:rsid w:val="69A0BF3E"/>
    <w:rsid w:val="69A11670"/>
    <w:rsid w:val="69A235F9"/>
    <w:rsid w:val="69A277EC"/>
    <w:rsid w:val="69A3FEAE"/>
    <w:rsid w:val="69A72F97"/>
    <w:rsid w:val="69AAF292"/>
    <w:rsid w:val="69AF9C34"/>
    <w:rsid w:val="69AFB0F4"/>
    <w:rsid w:val="69AFC217"/>
    <w:rsid w:val="69B285E5"/>
    <w:rsid w:val="69B2A2A3"/>
    <w:rsid w:val="69B2A83B"/>
    <w:rsid w:val="69B33CE7"/>
    <w:rsid w:val="69B42C54"/>
    <w:rsid w:val="69B48816"/>
    <w:rsid w:val="69B566D7"/>
    <w:rsid w:val="69B7198A"/>
    <w:rsid w:val="69BBEE60"/>
    <w:rsid w:val="69BE9FA0"/>
    <w:rsid w:val="69C25B37"/>
    <w:rsid w:val="69C2D0F9"/>
    <w:rsid w:val="69C45768"/>
    <w:rsid w:val="69C7BBBC"/>
    <w:rsid w:val="69CDE562"/>
    <w:rsid w:val="69CED9FA"/>
    <w:rsid w:val="69D7CEC1"/>
    <w:rsid w:val="69E491C0"/>
    <w:rsid w:val="69E70DBF"/>
    <w:rsid w:val="69E7D025"/>
    <w:rsid w:val="69E9C1A5"/>
    <w:rsid w:val="69ED670F"/>
    <w:rsid w:val="69EFE7DE"/>
    <w:rsid w:val="69F10DDA"/>
    <w:rsid w:val="69F6655E"/>
    <w:rsid w:val="69F70086"/>
    <w:rsid w:val="69FA1FA4"/>
    <w:rsid w:val="69FD4C25"/>
    <w:rsid w:val="6A00C4E5"/>
    <w:rsid w:val="6A020948"/>
    <w:rsid w:val="6A04E12E"/>
    <w:rsid w:val="6A06EF84"/>
    <w:rsid w:val="6A06FD9F"/>
    <w:rsid w:val="6A07B753"/>
    <w:rsid w:val="6A0FC796"/>
    <w:rsid w:val="6A10E8C9"/>
    <w:rsid w:val="6A13E2F7"/>
    <w:rsid w:val="6A164A07"/>
    <w:rsid w:val="6A16D6E7"/>
    <w:rsid w:val="6A18B344"/>
    <w:rsid w:val="6A1C573E"/>
    <w:rsid w:val="6A1E4E0C"/>
    <w:rsid w:val="6A20EFFA"/>
    <w:rsid w:val="6A22AF48"/>
    <w:rsid w:val="6A24BABC"/>
    <w:rsid w:val="6A260044"/>
    <w:rsid w:val="6A2C759B"/>
    <w:rsid w:val="6A2EB42C"/>
    <w:rsid w:val="6A2F7A7E"/>
    <w:rsid w:val="6A3093B9"/>
    <w:rsid w:val="6A3128C0"/>
    <w:rsid w:val="6A317B02"/>
    <w:rsid w:val="6A3206C8"/>
    <w:rsid w:val="6A35CB58"/>
    <w:rsid w:val="6A3C4DA9"/>
    <w:rsid w:val="6A3CA268"/>
    <w:rsid w:val="6A415906"/>
    <w:rsid w:val="6A429F45"/>
    <w:rsid w:val="6A43A9A5"/>
    <w:rsid w:val="6A43BF8D"/>
    <w:rsid w:val="6A4964D6"/>
    <w:rsid w:val="6A4D1411"/>
    <w:rsid w:val="6A4ED3C0"/>
    <w:rsid w:val="6A4EFA14"/>
    <w:rsid w:val="6A502DBE"/>
    <w:rsid w:val="6A545BEB"/>
    <w:rsid w:val="6A57E4A9"/>
    <w:rsid w:val="6A5E8D4B"/>
    <w:rsid w:val="6A66EECA"/>
    <w:rsid w:val="6A684039"/>
    <w:rsid w:val="6A6976B1"/>
    <w:rsid w:val="6A6C0E4D"/>
    <w:rsid w:val="6A6FD4FD"/>
    <w:rsid w:val="6A70450B"/>
    <w:rsid w:val="6A73AE9E"/>
    <w:rsid w:val="6A73CDEC"/>
    <w:rsid w:val="6A743C08"/>
    <w:rsid w:val="6A753FFC"/>
    <w:rsid w:val="6A758C27"/>
    <w:rsid w:val="6A78D80B"/>
    <w:rsid w:val="6A7AA8DE"/>
    <w:rsid w:val="6A7AF59B"/>
    <w:rsid w:val="6A7B6376"/>
    <w:rsid w:val="6A83F11F"/>
    <w:rsid w:val="6A8433B6"/>
    <w:rsid w:val="6A87D948"/>
    <w:rsid w:val="6A8AFCB3"/>
    <w:rsid w:val="6A8C4830"/>
    <w:rsid w:val="6A8EF5AB"/>
    <w:rsid w:val="6A91FB3B"/>
    <w:rsid w:val="6A9507E9"/>
    <w:rsid w:val="6A953E18"/>
    <w:rsid w:val="6A98595C"/>
    <w:rsid w:val="6A9B768A"/>
    <w:rsid w:val="6A9CCD57"/>
    <w:rsid w:val="6A9DF030"/>
    <w:rsid w:val="6A9F1FE9"/>
    <w:rsid w:val="6A9F8AC8"/>
    <w:rsid w:val="6AA0FB48"/>
    <w:rsid w:val="6AA13D19"/>
    <w:rsid w:val="6AA38CEF"/>
    <w:rsid w:val="6AA528E2"/>
    <w:rsid w:val="6AA54471"/>
    <w:rsid w:val="6AA89B3A"/>
    <w:rsid w:val="6AADE43F"/>
    <w:rsid w:val="6AAEE54C"/>
    <w:rsid w:val="6AB4FCA5"/>
    <w:rsid w:val="6AB59788"/>
    <w:rsid w:val="6AB6722E"/>
    <w:rsid w:val="6ABBEE52"/>
    <w:rsid w:val="6ABF6D6F"/>
    <w:rsid w:val="6AC28F4E"/>
    <w:rsid w:val="6AC51BFD"/>
    <w:rsid w:val="6AC8C8E2"/>
    <w:rsid w:val="6ACDC8C5"/>
    <w:rsid w:val="6ACEAA83"/>
    <w:rsid w:val="6AD19415"/>
    <w:rsid w:val="6AD1C822"/>
    <w:rsid w:val="6AD453FE"/>
    <w:rsid w:val="6AD49A0E"/>
    <w:rsid w:val="6AD530EF"/>
    <w:rsid w:val="6ADC991C"/>
    <w:rsid w:val="6ADD2778"/>
    <w:rsid w:val="6AE14C39"/>
    <w:rsid w:val="6AE5070A"/>
    <w:rsid w:val="6AE5B73B"/>
    <w:rsid w:val="6AE89F25"/>
    <w:rsid w:val="6AE8EF44"/>
    <w:rsid w:val="6AEDD67E"/>
    <w:rsid w:val="6AF58222"/>
    <w:rsid w:val="6AF6485F"/>
    <w:rsid w:val="6AF83F8E"/>
    <w:rsid w:val="6AF9C38E"/>
    <w:rsid w:val="6AFFACA0"/>
    <w:rsid w:val="6B004FB2"/>
    <w:rsid w:val="6B01396B"/>
    <w:rsid w:val="6B036E9B"/>
    <w:rsid w:val="6B04C151"/>
    <w:rsid w:val="6B064534"/>
    <w:rsid w:val="6B08E7EF"/>
    <w:rsid w:val="6B0A477C"/>
    <w:rsid w:val="6B0F7DC3"/>
    <w:rsid w:val="6B0FCB12"/>
    <w:rsid w:val="6B1409FF"/>
    <w:rsid w:val="6B15CBA9"/>
    <w:rsid w:val="6B17D006"/>
    <w:rsid w:val="6B18A332"/>
    <w:rsid w:val="6B19CAB1"/>
    <w:rsid w:val="6B1D3303"/>
    <w:rsid w:val="6B20FE7F"/>
    <w:rsid w:val="6B23B92D"/>
    <w:rsid w:val="6B25E723"/>
    <w:rsid w:val="6B26A632"/>
    <w:rsid w:val="6B2B5AA5"/>
    <w:rsid w:val="6B2C5839"/>
    <w:rsid w:val="6B322090"/>
    <w:rsid w:val="6B3B0B3A"/>
    <w:rsid w:val="6B40D2FD"/>
    <w:rsid w:val="6B437C46"/>
    <w:rsid w:val="6B43BD17"/>
    <w:rsid w:val="6B487E72"/>
    <w:rsid w:val="6B4952CA"/>
    <w:rsid w:val="6B4B042A"/>
    <w:rsid w:val="6B4FF56D"/>
    <w:rsid w:val="6B5034AE"/>
    <w:rsid w:val="6B53F75D"/>
    <w:rsid w:val="6B543A4C"/>
    <w:rsid w:val="6B59BB93"/>
    <w:rsid w:val="6B5B6B2E"/>
    <w:rsid w:val="6B5C2326"/>
    <w:rsid w:val="6B601B6F"/>
    <w:rsid w:val="6B638968"/>
    <w:rsid w:val="6B67351E"/>
    <w:rsid w:val="6B68FFEA"/>
    <w:rsid w:val="6B696B7A"/>
    <w:rsid w:val="6B6B905D"/>
    <w:rsid w:val="6B72227D"/>
    <w:rsid w:val="6B726CF3"/>
    <w:rsid w:val="6B72D63A"/>
    <w:rsid w:val="6B72FFDC"/>
    <w:rsid w:val="6B74EAF4"/>
    <w:rsid w:val="6B7869D6"/>
    <w:rsid w:val="6B7BB593"/>
    <w:rsid w:val="6B7CF038"/>
    <w:rsid w:val="6B7E1D3B"/>
    <w:rsid w:val="6B803515"/>
    <w:rsid w:val="6B88642C"/>
    <w:rsid w:val="6B94D92A"/>
    <w:rsid w:val="6B974D61"/>
    <w:rsid w:val="6B9A6706"/>
    <w:rsid w:val="6B9BE56C"/>
    <w:rsid w:val="6B9CE52B"/>
    <w:rsid w:val="6B9DA030"/>
    <w:rsid w:val="6BA57C83"/>
    <w:rsid w:val="6BA763E5"/>
    <w:rsid w:val="6BAAA2E4"/>
    <w:rsid w:val="6BACBC14"/>
    <w:rsid w:val="6BAD3498"/>
    <w:rsid w:val="6BAD59E2"/>
    <w:rsid w:val="6BB31A29"/>
    <w:rsid w:val="6BB32B9B"/>
    <w:rsid w:val="6BB6A7F7"/>
    <w:rsid w:val="6BB9AD85"/>
    <w:rsid w:val="6BBBFDA1"/>
    <w:rsid w:val="6BBD4A09"/>
    <w:rsid w:val="6BBDCB0E"/>
    <w:rsid w:val="6BC00888"/>
    <w:rsid w:val="6BC99916"/>
    <w:rsid w:val="6BCB61C6"/>
    <w:rsid w:val="6BCCE4F7"/>
    <w:rsid w:val="6BCDD5D8"/>
    <w:rsid w:val="6BCF989E"/>
    <w:rsid w:val="6BD0A044"/>
    <w:rsid w:val="6BD14AF3"/>
    <w:rsid w:val="6BD35C2D"/>
    <w:rsid w:val="6BD3AB65"/>
    <w:rsid w:val="6BD6C562"/>
    <w:rsid w:val="6BD89F82"/>
    <w:rsid w:val="6BD9A56A"/>
    <w:rsid w:val="6BDA3E25"/>
    <w:rsid w:val="6BDF8B2F"/>
    <w:rsid w:val="6BE16973"/>
    <w:rsid w:val="6BE3F217"/>
    <w:rsid w:val="6BE8EE84"/>
    <w:rsid w:val="6BEA49CA"/>
    <w:rsid w:val="6BED9284"/>
    <w:rsid w:val="6BF06EDE"/>
    <w:rsid w:val="6BF3721E"/>
    <w:rsid w:val="6BF4A33D"/>
    <w:rsid w:val="6BF7EF2E"/>
    <w:rsid w:val="6BF9291C"/>
    <w:rsid w:val="6BFB0ED8"/>
    <w:rsid w:val="6BFC069B"/>
    <w:rsid w:val="6BFEE7E6"/>
    <w:rsid w:val="6C01B112"/>
    <w:rsid w:val="6C038602"/>
    <w:rsid w:val="6C06A717"/>
    <w:rsid w:val="6C07C3B3"/>
    <w:rsid w:val="6C086848"/>
    <w:rsid w:val="6C08F41C"/>
    <w:rsid w:val="6C0ACB57"/>
    <w:rsid w:val="6C0AEEBB"/>
    <w:rsid w:val="6C0EED68"/>
    <w:rsid w:val="6C1219EC"/>
    <w:rsid w:val="6C17E526"/>
    <w:rsid w:val="6C18425C"/>
    <w:rsid w:val="6C1BCBA9"/>
    <w:rsid w:val="6C1F7031"/>
    <w:rsid w:val="6C1FECDB"/>
    <w:rsid w:val="6C201D32"/>
    <w:rsid w:val="6C21473E"/>
    <w:rsid w:val="6C271AC9"/>
    <w:rsid w:val="6C27CF46"/>
    <w:rsid w:val="6C314A6F"/>
    <w:rsid w:val="6C31C2D1"/>
    <w:rsid w:val="6C32D15B"/>
    <w:rsid w:val="6C33C6C8"/>
    <w:rsid w:val="6C367FFA"/>
    <w:rsid w:val="6C372157"/>
    <w:rsid w:val="6C3D8573"/>
    <w:rsid w:val="6C3FD2D3"/>
    <w:rsid w:val="6C436338"/>
    <w:rsid w:val="6C43E4CA"/>
    <w:rsid w:val="6C457911"/>
    <w:rsid w:val="6C457C1D"/>
    <w:rsid w:val="6C46283D"/>
    <w:rsid w:val="6C469AF3"/>
    <w:rsid w:val="6C473F4C"/>
    <w:rsid w:val="6C4796BE"/>
    <w:rsid w:val="6C47E711"/>
    <w:rsid w:val="6C4B6877"/>
    <w:rsid w:val="6C4BB61E"/>
    <w:rsid w:val="6C4F2800"/>
    <w:rsid w:val="6C4FD143"/>
    <w:rsid w:val="6C5059A5"/>
    <w:rsid w:val="6C50F401"/>
    <w:rsid w:val="6C51282A"/>
    <w:rsid w:val="6C51EBAF"/>
    <w:rsid w:val="6C51FDE2"/>
    <w:rsid w:val="6C52E8DE"/>
    <w:rsid w:val="6C5AD04D"/>
    <w:rsid w:val="6C5BFF2E"/>
    <w:rsid w:val="6C5E0B2F"/>
    <w:rsid w:val="6C62AFAC"/>
    <w:rsid w:val="6C646D2E"/>
    <w:rsid w:val="6C6BB7D3"/>
    <w:rsid w:val="6C6DCBDA"/>
    <w:rsid w:val="6C6FFD21"/>
    <w:rsid w:val="6C723A52"/>
    <w:rsid w:val="6C72446F"/>
    <w:rsid w:val="6C756D64"/>
    <w:rsid w:val="6C759C45"/>
    <w:rsid w:val="6C79B6D5"/>
    <w:rsid w:val="6C7A0E11"/>
    <w:rsid w:val="6C7AE342"/>
    <w:rsid w:val="6C83EAB9"/>
    <w:rsid w:val="6C860CB7"/>
    <w:rsid w:val="6C871D1B"/>
    <w:rsid w:val="6C88864A"/>
    <w:rsid w:val="6C8A0DC4"/>
    <w:rsid w:val="6C8DEF27"/>
    <w:rsid w:val="6C94ABA1"/>
    <w:rsid w:val="6C951011"/>
    <w:rsid w:val="6C98C4D6"/>
    <w:rsid w:val="6C9D3892"/>
    <w:rsid w:val="6CA24F97"/>
    <w:rsid w:val="6CA27F3F"/>
    <w:rsid w:val="6CA3D2DD"/>
    <w:rsid w:val="6CA4D2B2"/>
    <w:rsid w:val="6CA6EEA6"/>
    <w:rsid w:val="6CA881A0"/>
    <w:rsid w:val="6CA9A431"/>
    <w:rsid w:val="6CAC64C4"/>
    <w:rsid w:val="6CB14A57"/>
    <w:rsid w:val="6CB947E1"/>
    <w:rsid w:val="6CBB48D1"/>
    <w:rsid w:val="6CBC12D4"/>
    <w:rsid w:val="6CBD5404"/>
    <w:rsid w:val="6CBEC3CF"/>
    <w:rsid w:val="6CC141D7"/>
    <w:rsid w:val="6CC24886"/>
    <w:rsid w:val="6CC373D1"/>
    <w:rsid w:val="6CC505E4"/>
    <w:rsid w:val="6CC72B06"/>
    <w:rsid w:val="6CC90ECA"/>
    <w:rsid w:val="6CC97F6E"/>
    <w:rsid w:val="6CCBFCD3"/>
    <w:rsid w:val="6CD3EFF0"/>
    <w:rsid w:val="6CD44A5D"/>
    <w:rsid w:val="6CD4A889"/>
    <w:rsid w:val="6CD9BEF2"/>
    <w:rsid w:val="6CE0C0B1"/>
    <w:rsid w:val="6CE14BBC"/>
    <w:rsid w:val="6CE1600F"/>
    <w:rsid w:val="6CE1AAAF"/>
    <w:rsid w:val="6CE2BC32"/>
    <w:rsid w:val="6CE2DFE8"/>
    <w:rsid w:val="6CE2E098"/>
    <w:rsid w:val="6CE93A78"/>
    <w:rsid w:val="6CEADDA9"/>
    <w:rsid w:val="6CEF503C"/>
    <w:rsid w:val="6CEF537B"/>
    <w:rsid w:val="6CF3DCDA"/>
    <w:rsid w:val="6CF94529"/>
    <w:rsid w:val="6CF969A8"/>
    <w:rsid w:val="6CFE0A36"/>
    <w:rsid w:val="6D0024EF"/>
    <w:rsid w:val="6D08B1CB"/>
    <w:rsid w:val="6D092893"/>
    <w:rsid w:val="6D178725"/>
    <w:rsid w:val="6D1ACB93"/>
    <w:rsid w:val="6D1E7CBC"/>
    <w:rsid w:val="6D1F5484"/>
    <w:rsid w:val="6D1FB6E6"/>
    <w:rsid w:val="6D22BAF5"/>
    <w:rsid w:val="6D22F267"/>
    <w:rsid w:val="6D260608"/>
    <w:rsid w:val="6D2C6E50"/>
    <w:rsid w:val="6D35A4E6"/>
    <w:rsid w:val="6D361F72"/>
    <w:rsid w:val="6D3A5879"/>
    <w:rsid w:val="6D3B0A1D"/>
    <w:rsid w:val="6D3B83E3"/>
    <w:rsid w:val="6D3CD3B2"/>
    <w:rsid w:val="6D3FB7C2"/>
    <w:rsid w:val="6D418BB4"/>
    <w:rsid w:val="6D4232F7"/>
    <w:rsid w:val="6D42946E"/>
    <w:rsid w:val="6D44605A"/>
    <w:rsid w:val="6D45785F"/>
    <w:rsid w:val="6D46735E"/>
    <w:rsid w:val="6D47FAAB"/>
    <w:rsid w:val="6D48CE68"/>
    <w:rsid w:val="6D4CBDAE"/>
    <w:rsid w:val="6D4F35D3"/>
    <w:rsid w:val="6D5112C0"/>
    <w:rsid w:val="6D5C42AF"/>
    <w:rsid w:val="6D5CBD81"/>
    <w:rsid w:val="6D5EA9D8"/>
    <w:rsid w:val="6D601641"/>
    <w:rsid w:val="6D630453"/>
    <w:rsid w:val="6D644E57"/>
    <w:rsid w:val="6D64CD46"/>
    <w:rsid w:val="6D68233C"/>
    <w:rsid w:val="6D69D309"/>
    <w:rsid w:val="6D6A7142"/>
    <w:rsid w:val="6D6FC445"/>
    <w:rsid w:val="6D7130B2"/>
    <w:rsid w:val="6D789ABA"/>
    <w:rsid w:val="6D79B713"/>
    <w:rsid w:val="6D813E01"/>
    <w:rsid w:val="6D81CC5A"/>
    <w:rsid w:val="6D82960A"/>
    <w:rsid w:val="6D8400B5"/>
    <w:rsid w:val="6D86C055"/>
    <w:rsid w:val="6D878150"/>
    <w:rsid w:val="6D88007D"/>
    <w:rsid w:val="6D8962E5"/>
    <w:rsid w:val="6D8D5DA5"/>
    <w:rsid w:val="6D8EEB2E"/>
    <w:rsid w:val="6D907F32"/>
    <w:rsid w:val="6D91B6CD"/>
    <w:rsid w:val="6D92D15D"/>
    <w:rsid w:val="6D94E8B0"/>
    <w:rsid w:val="6D963024"/>
    <w:rsid w:val="6D972C21"/>
    <w:rsid w:val="6D984E3D"/>
    <w:rsid w:val="6D9896DD"/>
    <w:rsid w:val="6D9A4F4A"/>
    <w:rsid w:val="6D9A6072"/>
    <w:rsid w:val="6DA0DBE2"/>
    <w:rsid w:val="6DA29C55"/>
    <w:rsid w:val="6DA4AB16"/>
    <w:rsid w:val="6DA67295"/>
    <w:rsid w:val="6DA67FD1"/>
    <w:rsid w:val="6DA84CBE"/>
    <w:rsid w:val="6DA86858"/>
    <w:rsid w:val="6DA9ABC5"/>
    <w:rsid w:val="6DAAEB09"/>
    <w:rsid w:val="6DAB4F60"/>
    <w:rsid w:val="6DAC0417"/>
    <w:rsid w:val="6DAC7954"/>
    <w:rsid w:val="6DAD0EC4"/>
    <w:rsid w:val="6DB06D5E"/>
    <w:rsid w:val="6DB15D0E"/>
    <w:rsid w:val="6DB407DF"/>
    <w:rsid w:val="6DB4CB7C"/>
    <w:rsid w:val="6DB4D8FD"/>
    <w:rsid w:val="6DB81D14"/>
    <w:rsid w:val="6DBB82E1"/>
    <w:rsid w:val="6DBBC77B"/>
    <w:rsid w:val="6DBBF64B"/>
    <w:rsid w:val="6DBDF1EA"/>
    <w:rsid w:val="6DBF53C2"/>
    <w:rsid w:val="6DBFF094"/>
    <w:rsid w:val="6DC2A7F0"/>
    <w:rsid w:val="6DC3DC9A"/>
    <w:rsid w:val="6DC4636A"/>
    <w:rsid w:val="6DC4751C"/>
    <w:rsid w:val="6DC6B44F"/>
    <w:rsid w:val="6DCA0B80"/>
    <w:rsid w:val="6DCB9519"/>
    <w:rsid w:val="6DCFAA3A"/>
    <w:rsid w:val="6DD10349"/>
    <w:rsid w:val="6DD2EBB1"/>
    <w:rsid w:val="6DD4BFFD"/>
    <w:rsid w:val="6DD5D7FD"/>
    <w:rsid w:val="6DD9F4AF"/>
    <w:rsid w:val="6DDA48E9"/>
    <w:rsid w:val="6DDD0B3F"/>
    <w:rsid w:val="6DDD5461"/>
    <w:rsid w:val="6DDE2C5D"/>
    <w:rsid w:val="6DE4AA8B"/>
    <w:rsid w:val="6DE4AEEB"/>
    <w:rsid w:val="6DEBB47E"/>
    <w:rsid w:val="6DEF5309"/>
    <w:rsid w:val="6DEF7B14"/>
    <w:rsid w:val="6DF271CE"/>
    <w:rsid w:val="6DFF7162"/>
    <w:rsid w:val="6E062E16"/>
    <w:rsid w:val="6E068A21"/>
    <w:rsid w:val="6E06E968"/>
    <w:rsid w:val="6E08EBA4"/>
    <w:rsid w:val="6E1B5EB3"/>
    <w:rsid w:val="6E1CA2B7"/>
    <w:rsid w:val="6E236C41"/>
    <w:rsid w:val="6E286C23"/>
    <w:rsid w:val="6E2C6CE0"/>
    <w:rsid w:val="6E314706"/>
    <w:rsid w:val="6E32FDF5"/>
    <w:rsid w:val="6E36D4C7"/>
    <w:rsid w:val="6E370854"/>
    <w:rsid w:val="6E3B471D"/>
    <w:rsid w:val="6E3C287E"/>
    <w:rsid w:val="6E3CFAC1"/>
    <w:rsid w:val="6E400081"/>
    <w:rsid w:val="6E421074"/>
    <w:rsid w:val="6E4636DD"/>
    <w:rsid w:val="6E479BA8"/>
    <w:rsid w:val="6E4A7E1C"/>
    <w:rsid w:val="6E4AB96D"/>
    <w:rsid w:val="6E4BA4B0"/>
    <w:rsid w:val="6E4F5CC3"/>
    <w:rsid w:val="6E503884"/>
    <w:rsid w:val="6E50F352"/>
    <w:rsid w:val="6E54BB16"/>
    <w:rsid w:val="6E57E335"/>
    <w:rsid w:val="6E585FA2"/>
    <w:rsid w:val="6E5C852E"/>
    <w:rsid w:val="6E5D5FD7"/>
    <w:rsid w:val="6E5EC483"/>
    <w:rsid w:val="6E60D93B"/>
    <w:rsid w:val="6E631E72"/>
    <w:rsid w:val="6E68F414"/>
    <w:rsid w:val="6E6A8782"/>
    <w:rsid w:val="6E6D6E41"/>
    <w:rsid w:val="6E6E49A2"/>
    <w:rsid w:val="6E704507"/>
    <w:rsid w:val="6E718F0B"/>
    <w:rsid w:val="6E74EE66"/>
    <w:rsid w:val="6E7540CE"/>
    <w:rsid w:val="6E7AD74F"/>
    <w:rsid w:val="6E7B1D08"/>
    <w:rsid w:val="6E81E619"/>
    <w:rsid w:val="6E8DB0C2"/>
    <w:rsid w:val="6E91A49C"/>
    <w:rsid w:val="6E92325B"/>
    <w:rsid w:val="6E926A8C"/>
    <w:rsid w:val="6E93A614"/>
    <w:rsid w:val="6E944AAF"/>
    <w:rsid w:val="6E94C7A8"/>
    <w:rsid w:val="6E9CB072"/>
    <w:rsid w:val="6E9E2B1B"/>
    <w:rsid w:val="6EA04B9B"/>
    <w:rsid w:val="6EA4B30F"/>
    <w:rsid w:val="6EAA60C3"/>
    <w:rsid w:val="6EAC2299"/>
    <w:rsid w:val="6EAC5C50"/>
    <w:rsid w:val="6EAE3C20"/>
    <w:rsid w:val="6EAEAF6B"/>
    <w:rsid w:val="6EB1E8FD"/>
    <w:rsid w:val="6EB245EF"/>
    <w:rsid w:val="6EB2884F"/>
    <w:rsid w:val="6EB2BA52"/>
    <w:rsid w:val="6EB5B252"/>
    <w:rsid w:val="6EBB6C28"/>
    <w:rsid w:val="6EBB9663"/>
    <w:rsid w:val="6EBF4FB5"/>
    <w:rsid w:val="6EC003DF"/>
    <w:rsid w:val="6EC268A9"/>
    <w:rsid w:val="6EC2944C"/>
    <w:rsid w:val="6EC37712"/>
    <w:rsid w:val="6EC8CC78"/>
    <w:rsid w:val="6ECB81CD"/>
    <w:rsid w:val="6ECBA00D"/>
    <w:rsid w:val="6ECDA40B"/>
    <w:rsid w:val="6ECDC2F9"/>
    <w:rsid w:val="6ECFC641"/>
    <w:rsid w:val="6ED1C984"/>
    <w:rsid w:val="6ED540F2"/>
    <w:rsid w:val="6ED86A3E"/>
    <w:rsid w:val="6ED8FFCC"/>
    <w:rsid w:val="6EDAEAEA"/>
    <w:rsid w:val="6EDC2DF7"/>
    <w:rsid w:val="6EE5ABC2"/>
    <w:rsid w:val="6EE82850"/>
    <w:rsid w:val="6EE8D59E"/>
    <w:rsid w:val="6EE97931"/>
    <w:rsid w:val="6EEAAFFB"/>
    <w:rsid w:val="6EEB921C"/>
    <w:rsid w:val="6EF5FCB0"/>
    <w:rsid w:val="6EF6D45D"/>
    <w:rsid w:val="6EF859AB"/>
    <w:rsid w:val="6EFD1EE0"/>
    <w:rsid w:val="6F02DC57"/>
    <w:rsid w:val="6F03757A"/>
    <w:rsid w:val="6F042E91"/>
    <w:rsid w:val="6F05129E"/>
    <w:rsid w:val="6F06E98D"/>
    <w:rsid w:val="6F09B0E0"/>
    <w:rsid w:val="6F0C55D3"/>
    <w:rsid w:val="6F0C83B9"/>
    <w:rsid w:val="6F0F9C8B"/>
    <w:rsid w:val="6F113060"/>
    <w:rsid w:val="6F11B4D7"/>
    <w:rsid w:val="6F11B6AE"/>
    <w:rsid w:val="6F136772"/>
    <w:rsid w:val="6F193CBB"/>
    <w:rsid w:val="6F1BFDCB"/>
    <w:rsid w:val="6F1D85F1"/>
    <w:rsid w:val="6F1EC42D"/>
    <w:rsid w:val="6F213B27"/>
    <w:rsid w:val="6F250518"/>
    <w:rsid w:val="6F2B1274"/>
    <w:rsid w:val="6F2E4846"/>
    <w:rsid w:val="6F2F3EF9"/>
    <w:rsid w:val="6F3636BF"/>
    <w:rsid w:val="6F3E9B7B"/>
    <w:rsid w:val="6F40D9D1"/>
    <w:rsid w:val="6F40F3D6"/>
    <w:rsid w:val="6F42F19C"/>
    <w:rsid w:val="6F439E2D"/>
    <w:rsid w:val="6F45FB57"/>
    <w:rsid w:val="6F485AC9"/>
    <w:rsid w:val="6F4C25C2"/>
    <w:rsid w:val="6F5137A1"/>
    <w:rsid w:val="6F51C9FB"/>
    <w:rsid w:val="6F58D33E"/>
    <w:rsid w:val="6F599AF7"/>
    <w:rsid w:val="6F59C7DA"/>
    <w:rsid w:val="6F59C8CC"/>
    <w:rsid w:val="6F5D23D4"/>
    <w:rsid w:val="6F5D868D"/>
    <w:rsid w:val="6F5EBB8B"/>
    <w:rsid w:val="6F6575A2"/>
    <w:rsid w:val="6F69F16F"/>
    <w:rsid w:val="6F6AA5A2"/>
    <w:rsid w:val="6F6ECAFA"/>
    <w:rsid w:val="6F720643"/>
    <w:rsid w:val="6F7BD640"/>
    <w:rsid w:val="6F860ECF"/>
    <w:rsid w:val="6F871AD5"/>
    <w:rsid w:val="6F88872E"/>
    <w:rsid w:val="6F889220"/>
    <w:rsid w:val="6F8E54AA"/>
    <w:rsid w:val="6F9095FD"/>
    <w:rsid w:val="6F97BFFA"/>
    <w:rsid w:val="6F98B193"/>
    <w:rsid w:val="6FA07FA2"/>
    <w:rsid w:val="6FA35DE6"/>
    <w:rsid w:val="6FA3CC2B"/>
    <w:rsid w:val="6FA4E058"/>
    <w:rsid w:val="6FA734A6"/>
    <w:rsid w:val="6FA820C5"/>
    <w:rsid w:val="6FB023C0"/>
    <w:rsid w:val="6FB16662"/>
    <w:rsid w:val="6FB2C229"/>
    <w:rsid w:val="6FB3A4D6"/>
    <w:rsid w:val="6FB54760"/>
    <w:rsid w:val="6FB60577"/>
    <w:rsid w:val="6FB7E0FB"/>
    <w:rsid w:val="6FB8664E"/>
    <w:rsid w:val="6FB9B93F"/>
    <w:rsid w:val="6FBAB1F6"/>
    <w:rsid w:val="6FBC7C46"/>
    <w:rsid w:val="6FBE60C0"/>
    <w:rsid w:val="6FC310D4"/>
    <w:rsid w:val="6FC35B76"/>
    <w:rsid w:val="6FC39C09"/>
    <w:rsid w:val="6FC8ECB3"/>
    <w:rsid w:val="6FCA4B87"/>
    <w:rsid w:val="6FCA58EE"/>
    <w:rsid w:val="6FCAA622"/>
    <w:rsid w:val="6FCAF2A8"/>
    <w:rsid w:val="6FCB9542"/>
    <w:rsid w:val="6FCBF346"/>
    <w:rsid w:val="6FCED9CF"/>
    <w:rsid w:val="6FD0B0C8"/>
    <w:rsid w:val="6FD3C532"/>
    <w:rsid w:val="6FD864DB"/>
    <w:rsid w:val="6FD89A6C"/>
    <w:rsid w:val="6FDD4554"/>
    <w:rsid w:val="6FDDF621"/>
    <w:rsid w:val="6FDE111E"/>
    <w:rsid w:val="6FDEEB5E"/>
    <w:rsid w:val="6FDF2253"/>
    <w:rsid w:val="6FE0B5A8"/>
    <w:rsid w:val="6FE25207"/>
    <w:rsid w:val="6FE3FE7B"/>
    <w:rsid w:val="6FE417E4"/>
    <w:rsid w:val="6FE7D8E5"/>
    <w:rsid w:val="6FE88F4B"/>
    <w:rsid w:val="6FE97D1E"/>
    <w:rsid w:val="6FEB1BE7"/>
    <w:rsid w:val="6FEB4506"/>
    <w:rsid w:val="6FEE2A25"/>
    <w:rsid w:val="6FEF26F4"/>
    <w:rsid w:val="6FF838A5"/>
    <w:rsid w:val="6FF87BA7"/>
    <w:rsid w:val="6FFA2F68"/>
    <w:rsid w:val="6FFB221C"/>
    <w:rsid w:val="6FFB42E8"/>
    <w:rsid w:val="6FFFC4D6"/>
    <w:rsid w:val="7009B7BD"/>
    <w:rsid w:val="700A384E"/>
    <w:rsid w:val="700B8A7E"/>
    <w:rsid w:val="701644D6"/>
    <w:rsid w:val="70168866"/>
    <w:rsid w:val="7018AA2F"/>
    <w:rsid w:val="701D0016"/>
    <w:rsid w:val="701F546D"/>
    <w:rsid w:val="7021A448"/>
    <w:rsid w:val="70257D8C"/>
    <w:rsid w:val="702CCCF0"/>
    <w:rsid w:val="7031886A"/>
    <w:rsid w:val="70348A89"/>
    <w:rsid w:val="7035F7CD"/>
    <w:rsid w:val="703BF5B1"/>
    <w:rsid w:val="703C0CA8"/>
    <w:rsid w:val="703D13B8"/>
    <w:rsid w:val="7042BE6F"/>
    <w:rsid w:val="704642BD"/>
    <w:rsid w:val="704731E6"/>
    <w:rsid w:val="7049ACC7"/>
    <w:rsid w:val="704C3FF9"/>
    <w:rsid w:val="704E38EA"/>
    <w:rsid w:val="7050BBC6"/>
    <w:rsid w:val="7053BFBF"/>
    <w:rsid w:val="70563F33"/>
    <w:rsid w:val="7056A63B"/>
    <w:rsid w:val="7057A43E"/>
    <w:rsid w:val="7057D856"/>
    <w:rsid w:val="705E35AF"/>
    <w:rsid w:val="7065D444"/>
    <w:rsid w:val="70674DEB"/>
    <w:rsid w:val="706901EF"/>
    <w:rsid w:val="706C2621"/>
    <w:rsid w:val="706D0BF4"/>
    <w:rsid w:val="706D2D95"/>
    <w:rsid w:val="706EB5ED"/>
    <w:rsid w:val="7071A0E5"/>
    <w:rsid w:val="707205EE"/>
    <w:rsid w:val="7073E28B"/>
    <w:rsid w:val="7075BFFA"/>
    <w:rsid w:val="70762C93"/>
    <w:rsid w:val="7076F26B"/>
    <w:rsid w:val="7077172B"/>
    <w:rsid w:val="707828AA"/>
    <w:rsid w:val="70797939"/>
    <w:rsid w:val="707B14F6"/>
    <w:rsid w:val="707B8DC4"/>
    <w:rsid w:val="707E1407"/>
    <w:rsid w:val="707EA01E"/>
    <w:rsid w:val="7086BBCA"/>
    <w:rsid w:val="7086EF55"/>
    <w:rsid w:val="7086F33E"/>
    <w:rsid w:val="708759BD"/>
    <w:rsid w:val="7091859C"/>
    <w:rsid w:val="709299CC"/>
    <w:rsid w:val="70942A0C"/>
    <w:rsid w:val="70980DB8"/>
    <w:rsid w:val="7098B6B4"/>
    <w:rsid w:val="7099ACDC"/>
    <w:rsid w:val="709A7812"/>
    <w:rsid w:val="709BECBB"/>
    <w:rsid w:val="709CFBFB"/>
    <w:rsid w:val="70A843AB"/>
    <w:rsid w:val="70B1D472"/>
    <w:rsid w:val="70B3B731"/>
    <w:rsid w:val="70B434E4"/>
    <w:rsid w:val="70B4D039"/>
    <w:rsid w:val="70B50E84"/>
    <w:rsid w:val="70B57D96"/>
    <w:rsid w:val="70B57FB4"/>
    <w:rsid w:val="70B81F5A"/>
    <w:rsid w:val="70B8C656"/>
    <w:rsid w:val="70BCFFF0"/>
    <w:rsid w:val="70C31670"/>
    <w:rsid w:val="70C85C67"/>
    <w:rsid w:val="70C8B631"/>
    <w:rsid w:val="70C9B5A6"/>
    <w:rsid w:val="70CB284A"/>
    <w:rsid w:val="70D4CC59"/>
    <w:rsid w:val="70D5759C"/>
    <w:rsid w:val="70D6E9B4"/>
    <w:rsid w:val="70D7C577"/>
    <w:rsid w:val="70DDACCC"/>
    <w:rsid w:val="70DEEC28"/>
    <w:rsid w:val="70E25B98"/>
    <w:rsid w:val="70E2E0EE"/>
    <w:rsid w:val="70E87778"/>
    <w:rsid w:val="70E8EEC8"/>
    <w:rsid w:val="70EA0B5E"/>
    <w:rsid w:val="70EA7405"/>
    <w:rsid w:val="70EA9103"/>
    <w:rsid w:val="70F5BD70"/>
    <w:rsid w:val="70F63AB7"/>
    <w:rsid w:val="70FAAE57"/>
    <w:rsid w:val="70FBE525"/>
    <w:rsid w:val="710A810B"/>
    <w:rsid w:val="710DC9F6"/>
    <w:rsid w:val="710FBE9C"/>
    <w:rsid w:val="711158F1"/>
    <w:rsid w:val="71149098"/>
    <w:rsid w:val="71155A2E"/>
    <w:rsid w:val="71202518"/>
    <w:rsid w:val="71210071"/>
    <w:rsid w:val="71220CC9"/>
    <w:rsid w:val="7123663F"/>
    <w:rsid w:val="7123EAFC"/>
    <w:rsid w:val="71245519"/>
    <w:rsid w:val="7125A7C8"/>
    <w:rsid w:val="7126D246"/>
    <w:rsid w:val="71299252"/>
    <w:rsid w:val="712B58BA"/>
    <w:rsid w:val="712D1BB2"/>
    <w:rsid w:val="712EBE87"/>
    <w:rsid w:val="71313EC3"/>
    <w:rsid w:val="7131CE3A"/>
    <w:rsid w:val="7133FBEB"/>
    <w:rsid w:val="71353262"/>
    <w:rsid w:val="713745F4"/>
    <w:rsid w:val="7138069C"/>
    <w:rsid w:val="713D2CCD"/>
    <w:rsid w:val="713D9542"/>
    <w:rsid w:val="713FA71F"/>
    <w:rsid w:val="71410C09"/>
    <w:rsid w:val="7145E6C3"/>
    <w:rsid w:val="71469928"/>
    <w:rsid w:val="71488441"/>
    <w:rsid w:val="714A8064"/>
    <w:rsid w:val="714C7632"/>
    <w:rsid w:val="714CAB3D"/>
    <w:rsid w:val="71515EDA"/>
    <w:rsid w:val="715C519E"/>
    <w:rsid w:val="715F8ECD"/>
    <w:rsid w:val="71603670"/>
    <w:rsid w:val="716555E8"/>
    <w:rsid w:val="716CCB6D"/>
    <w:rsid w:val="716D3A3E"/>
    <w:rsid w:val="7172EEC4"/>
    <w:rsid w:val="7178C4C5"/>
    <w:rsid w:val="717949D8"/>
    <w:rsid w:val="717AAF4E"/>
    <w:rsid w:val="717B115D"/>
    <w:rsid w:val="7181CC96"/>
    <w:rsid w:val="7181EE31"/>
    <w:rsid w:val="7185E41C"/>
    <w:rsid w:val="71864D7F"/>
    <w:rsid w:val="7187E3FB"/>
    <w:rsid w:val="718F4EB2"/>
    <w:rsid w:val="71909589"/>
    <w:rsid w:val="719496A2"/>
    <w:rsid w:val="7197481F"/>
    <w:rsid w:val="719DBF3A"/>
    <w:rsid w:val="71A2882E"/>
    <w:rsid w:val="71A5CCE2"/>
    <w:rsid w:val="71A72758"/>
    <w:rsid w:val="71A7C2F1"/>
    <w:rsid w:val="71A7EA04"/>
    <w:rsid w:val="71B6828B"/>
    <w:rsid w:val="71BA7E5B"/>
    <w:rsid w:val="71C1673E"/>
    <w:rsid w:val="71C23955"/>
    <w:rsid w:val="71C98B6B"/>
    <w:rsid w:val="71CAC337"/>
    <w:rsid w:val="71CD53A4"/>
    <w:rsid w:val="71CF8AAC"/>
    <w:rsid w:val="71D4822A"/>
    <w:rsid w:val="71D565C3"/>
    <w:rsid w:val="71D7CB2B"/>
    <w:rsid w:val="71DA5B9F"/>
    <w:rsid w:val="71E4DB57"/>
    <w:rsid w:val="71EB4223"/>
    <w:rsid w:val="71F0290F"/>
    <w:rsid w:val="71F15E77"/>
    <w:rsid w:val="71F1E9D5"/>
    <w:rsid w:val="71F2AE6D"/>
    <w:rsid w:val="71F5D197"/>
    <w:rsid w:val="71FE31EA"/>
    <w:rsid w:val="71FF4DDF"/>
    <w:rsid w:val="71FF8555"/>
    <w:rsid w:val="71FFC504"/>
    <w:rsid w:val="720208C6"/>
    <w:rsid w:val="7204D9BF"/>
    <w:rsid w:val="7206F35C"/>
    <w:rsid w:val="720B4613"/>
    <w:rsid w:val="720CB0D7"/>
    <w:rsid w:val="720E5607"/>
    <w:rsid w:val="7212A7F2"/>
    <w:rsid w:val="72138010"/>
    <w:rsid w:val="721AC0E9"/>
    <w:rsid w:val="721F160C"/>
    <w:rsid w:val="72228AEF"/>
    <w:rsid w:val="7230ED70"/>
    <w:rsid w:val="7231773A"/>
    <w:rsid w:val="72320205"/>
    <w:rsid w:val="7236C5AF"/>
    <w:rsid w:val="72389F35"/>
    <w:rsid w:val="723A60CC"/>
    <w:rsid w:val="723AB632"/>
    <w:rsid w:val="723B5E18"/>
    <w:rsid w:val="723D9A32"/>
    <w:rsid w:val="723F8269"/>
    <w:rsid w:val="7241A95B"/>
    <w:rsid w:val="7242A9A2"/>
    <w:rsid w:val="7243D247"/>
    <w:rsid w:val="724A8DD2"/>
    <w:rsid w:val="724DDA72"/>
    <w:rsid w:val="725AC475"/>
    <w:rsid w:val="725D5C6C"/>
    <w:rsid w:val="725FE9AE"/>
    <w:rsid w:val="726022FA"/>
    <w:rsid w:val="7263C373"/>
    <w:rsid w:val="72670F89"/>
    <w:rsid w:val="7267F510"/>
    <w:rsid w:val="726A9C70"/>
    <w:rsid w:val="726B87ED"/>
    <w:rsid w:val="7271CFA4"/>
    <w:rsid w:val="727494F5"/>
    <w:rsid w:val="727595AD"/>
    <w:rsid w:val="72769692"/>
    <w:rsid w:val="7278D537"/>
    <w:rsid w:val="7278D79A"/>
    <w:rsid w:val="727B1E49"/>
    <w:rsid w:val="727E6ABF"/>
    <w:rsid w:val="727EC232"/>
    <w:rsid w:val="7280FE3B"/>
    <w:rsid w:val="72819A87"/>
    <w:rsid w:val="7281CC39"/>
    <w:rsid w:val="728658B2"/>
    <w:rsid w:val="728ADDDF"/>
    <w:rsid w:val="728EA689"/>
    <w:rsid w:val="728FCA7A"/>
    <w:rsid w:val="72925A8C"/>
    <w:rsid w:val="72945369"/>
    <w:rsid w:val="72954189"/>
    <w:rsid w:val="7297C2B9"/>
    <w:rsid w:val="729B33E2"/>
    <w:rsid w:val="729BDC9F"/>
    <w:rsid w:val="729E5B57"/>
    <w:rsid w:val="729E87E9"/>
    <w:rsid w:val="72A4C108"/>
    <w:rsid w:val="72A73C28"/>
    <w:rsid w:val="72A9CCCB"/>
    <w:rsid w:val="72AE252B"/>
    <w:rsid w:val="72AF4320"/>
    <w:rsid w:val="72B2CD08"/>
    <w:rsid w:val="72B75FFA"/>
    <w:rsid w:val="72B8A846"/>
    <w:rsid w:val="72C0B4D0"/>
    <w:rsid w:val="72C1F559"/>
    <w:rsid w:val="72CBEF57"/>
    <w:rsid w:val="72CCDBFB"/>
    <w:rsid w:val="72CE8B6A"/>
    <w:rsid w:val="72CFA76C"/>
    <w:rsid w:val="72D16734"/>
    <w:rsid w:val="72D2B05F"/>
    <w:rsid w:val="72E2F361"/>
    <w:rsid w:val="72E3100D"/>
    <w:rsid w:val="72E3B3D5"/>
    <w:rsid w:val="72EA9436"/>
    <w:rsid w:val="72F1392C"/>
    <w:rsid w:val="72F636DB"/>
    <w:rsid w:val="72F7261C"/>
    <w:rsid w:val="72FD08CC"/>
    <w:rsid w:val="73040E6D"/>
    <w:rsid w:val="73042F73"/>
    <w:rsid w:val="73065BEC"/>
    <w:rsid w:val="7306D8BB"/>
    <w:rsid w:val="7312BC8E"/>
    <w:rsid w:val="7314D8B3"/>
    <w:rsid w:val="73199C3B"/>
    <w:rsid w:val="731A19BC"/>
    <w:rsid w:val="731DD72C"/>
    <w:rsid w:val="73219B2F"/>
    <w:rsid w:val="732C996A"/>
    <w:rsid w:val="7332BC68"/>
    <w:rsid w:val="73353AC6"/>
    <w:rsid w:val="733646FD"/>
    <w:rsid w:val="7339C3B9"/>
    <w:rsid w:val="7343A735"/>
    <w:rsid w:val="73464ED5"/>
    <w:rsid w:val="73476E9E"/>
    <w:rsid w:val="7347D923"/>
    <w:rsid w:val="73486B12"/>
    <w:rsid w:val="73487F01"/>
    <w:rsid w:val="73490076"/>
    <w:rsid w:val="73492C91"/>
    <w:rsid w:val="734957E6"/>
    <w:rsid w:val="734D6C10"/>
    <w:rsid w:val="734F5B55"/>
    <w:rsid w:val="7350459F"/>
    <w:rsid w:val="73532CED"/>
    <w:rsid w:val="7353D56A"/>
    <w:rsid w:val="7355A936"/>
    <w:rsid w:val="735835BD"/>
    <w:rsid w:val="7358AC2C"/>
    <w:rsid w:val="735BDAA2"/>
    <w:rsid w:val="735F0FDB"/>
    <w:rsid w:val="73688872"/>
    <w:rsid w:val="7368A4CC"/>
    <w:rsid w:val="7368B731"/>
    <w:rsid w:val="7369352D"/>
    <w:rsid w:val="736BCAC6"/>
    <w:rsid w:val="736F89F6"/>
    <w:rsid w:val="73720040"/>
    <w:rsid w:val="73761E72"/>
    <w:rsid w:val="7379637F"/>
    <w:rsid w:val="737DF3B8"/>
    <w:rsid w:val="737E508A"/>
    <w:rsid w:val="7380492C"/>
    <w:rsid w:val="7380B209"/>
    <w:rsid w:val="7380DB1F"/>
    <w:rsid w:val="73843155"/>
    <w:rsid w:val="73851ACC"/>
    <w:rsid w:val="7385DF34"/>
    <w:rsid w:val="7387A2E9"/>
    <w:rsid w:val="7391AA94"/>
    <w:rsid w:val="739233EB"/>
    <w:rsid w:val="7394DDAA"/>
    <w:rsid w:val="739755AA"/>
    <w:rsid w:val="7398C52A"/>
    <w:rsid w:val="739AEEDC"/>
    <w:rsid w:val="73A05E42"/>
    <w:rsid w:val="73A4321B"/>
    <w:rsid w:val="73A511F0"/>
    <w:rsid w:val="73A656AF"/>
    <w:rsid w:val="73A6D858"/>
    <w:rsid w:val="73AB37BF"/>
    <w:rsid w:val="73AC0A63"/>
    <w:rsid w:val="73BA057A"/>
    <w:rsid w:val="73BB1361"/>
    <w:rsid w:val="73BCB0CF"/>
    <w:rsid w:val="73C5E255"/>
    <w:rsid w:val="73C8B2B7"/>
    <w:rsid w:val="73C91AE8"/>
    <w:rsid w:val="73CB8978"/>
    <w:rsid w:val="73CCBDD1"/>
    <w:rsid w:val="73CEB3E1"/>
    <w:rsid w:val="73CF1FE5"/>
    <w:rsid w:val="73CFF291"/>
    <w:rsid w:val="73D02B76"/>
    <w:rsid w:val="73D372AF"/>
    <w:rsid w:val="73DA63A6"/>
    <w:rsid w:val="73DBB638"/>
    <w:rsid w:val="73DFC826"/>
    <w:rsid w:val="73E127F6"/>
    <w:rsid w:val="73E5DA58"/>
    <w:rsid w:val="73EDAA96"/>
    <w:rsid w:val="73F0813F"/>
    <w:rsid w:val="73F371A7"/>
    <w:rsid w:val="73F49562"/>
    <w:rsid w:val="73F5611B"/>
    <w:rsid w:val="73F671BA"/>
    <w:rsid w:val="73F67E4D"/>
    <w:rsid w:val="73F75E5B"/>
    <w:rsid w:val="73F82555"/>
    <w:rsid w:val="73FC2623"/>
    <w:rsid w:val="73FE0168"/>
    <w:rsid w:val="7400106E"/>
    <w:rsid w:val="7402640F"/>
    <w:rsid w:val="7402B189"/>
    <w:rsid w:val="7408EF5C"/>
    <w:rsid w:val="740AB14A"/>
    <w:rsid w:val="740C1643"/>
    <w:rsid w:val="740CC3B9"/>
    <w:rsid w:val="740E674A"/>
    <w:rsid w:val="7413A1EF"/>
    <w:rsid w:val="74179AF5"/>
    <w:rsid w:val="7419FBAE"/>
    <w:rsid w:val="741C2547"/>
    <w:rsid w:val="741DCC17"/>
    <w:rsid w:val="741FCF7F"/>
    <w:rsid w:val="742E1D2E"/>
    <w:rsid w:val="742E9C33"/>
    <w:rsid w:val="74320322"/>
    <w:rsid w:val="74321B82"/>
    <w:rsid w:val="7433E12A"/>
    <w:rsid w:val="743677E1"/>
    <w:rsid w:val="743EA513"/>
    <w:rsid w:val="743EBE5E"/>
    <w:rsid w:val="744007D4"/>
    <w:rsid w:val="74425F66"/>
    <w:rsid w:val="74460755"/>
    <w:rsid w:val="74468E9A"/>
    <w:rsid w:val="74484288"/>
    <w:rsid w:val="744961EF"/>
    <w:rsid w:val="744CC970"/>
    <w:rsid w:val="744E73E1"/>
    <w:rsid w:val="744EDEB7"/>
    <w:rsid w:val="7451EDAA"/>
    <w:rsid w:val="745834A3"/>
    <w:rsid w:val="74594A57"/>
    <w:rsid w:val="745D2DBC"/>
    <w:rsid w:val="745FA3EF"/>
    <w:rsid w:val="7461B352"/>
    <w:rsid w:val="7461D5ED"/>
    <w:rsid w:val="7467C177"/>
    <w:rsid w:val="746946BC"/>
    <w:rsid w:val="746C301E"/>
    <w:rsid w:val="74704ABF"/>
    <w:rsid w:val="7471BF3B"/>
    <w:rsid w:val="7476EE6D"/>
    <w:rsid w:val="7480AD99"/>
    <w:rsid w:val="7481B2F8"/>
    <w:rsid w:val="7483D7C3"/>
    <w:rsid w:val="7483EE0E"/>
    <w:rsid w:val="7486EC0D"/>
    <w:rsid w:val="74882F35"/>
    <w:rsid w:val="7488C658"/>
    <w:rsid w:val="748DEBF5"/>
    <w:rsid w:val="7495048B"/>
    <w:rsid w:val="7497F295"/>
    <w:rsid w:val="749D2080"/>
    <w:rsid w:val="749EBCED"/>
    <w:rsid w:val="749FFB78"/>
    <w:rsid w:val="74A80770"/>
    <w:rsid w:val="74A96C58"/>
    <w:rsid w:val="74AB168A"/>
    <w:rsid w:val="74AE110A"/>
    <w:rsid w:val="74AF5F88"/>
    <w:rsid w:val="74B250A2"/>
    <w:rsid w:val="74B341E4"/>
    <w:rsid w:val="74B4778D"/>
    <w:rsid w:val="74B4B838"/>
    <w:rsid w:val="74B5AB95"/>
    <w:rsid w:val="74B87D16"/>
    <w:rsid w:val="74BB7F64"/>
    <w:rsid w:val="74BD979C"/>
    <w:rsid w:val="74C0391D"/>
    <w:rsid w:val="74C080C4"/>
    <w:rsid w:val="74C6FE71"/>
    <w:rsid w:val="74D0CDC7"/>
    <w:rsid w:val="74D1F4FD"/>
    <w:rsid w:val="74D26C96"/>
    <w:rsid w:val="74D56393"/>
    <w:rsid w:val="74D70CB3"/>
    <w:rsid w:val="74DD6487"/>
    <w:rsid w:val="74E15FE1"/>
    <w:rsid w:val="74E7A1BA"/>
    <w:rsid w:val="74E7B8F0"/>
    <w:rsid w:val="74E8A222"/>
    <w:rsid w:val="74E99F4D"/>
    <w:rsid w:val="74F57D4F"/>
    <w:rsid w:val="74F9F977"/>
    <w:rsid w:val="74FF1207"/>
    <w:rsid w:val="74FFDB6E"/>
    <w:rsid w:val="74FFDEDB"/>
    <w:rsid w:val="74FFFF9E"/>
    <w:rsid w:val="75003E13"/>
    <w:rsid w:val="7505DB94"/>
    <w:rsid w:val="750D23D8"/>
    <w:rsid w:val="750F988F"/>
    <w:rsid w:val="7513B5C4"/>
    <w:rsid w:val="7516974A"/>
    <w:rsid w:val="7519C419"/>
    <w:rsid w:val="751D0D45"/>
    <w:rsid w:val="751F4960"/>
    <w:rsid w:val="75213A75"/>
    <w:rsid w:val="7522C2F7"/>
    <w:rsid w:val="7522EE49"/>
    <w:rsid w:val="75239C3F"/>
    <w:rsid w:val="7526663D"/>
    <w:rsid w:val="7528353A"/>
    <w:rsid w:val="752E3D53"/>
    <w:rsid w:val="752F7767"/>
    <w:rsid w:val="7530C882"/>
    <w:rsid w:val="75356994"/>
    <w:rsid w:val="7536FFF8"/>
    <w:rsid w:val="753EAD30"/>
    <w:rsid w:val="753FA738"/>
    <w:rsid w:val="753FFDA7"/>
    <w:rsid w:val="75407931"/>
    <w:rsid w:val="7540E251"/>
    <w:rsid w:val="7542CA2C"/>
    <w:rsid w:val="75438DFA"/>
    <w:rsid w:val="7544D03D"/>
    <w:rsid w:val="754AE920"/>
    <w:rsid w:val="754E3EF8"/>
    <w:rsid w:val="755225C8"/>
    <w:rsid w:val="755868A0"/>
    <w:rsid w:val="755B1C59"/>
    <w:rsid w:val="755B35BF"/>
    <w:rsid w:val="7561DB24"/>
    <w:rsid w:val="7562D851"/>
    <w:rsid w:val="7564A663"/>
    <w:rsid w:val="7565CABB"/>
    <w:rsid w:val="75672EA1"/>
    <w:rsid w:val="75679B2F"/>
    <w:rsid w:val="756CE1DD"/>
    <w:rsid w:val="756DCACD"/>
    <w:rsid w:val="756E0393"/>
    <w:rsid w:val="756F1C12"/>
    <w:rsid w:val="7570E073"/>
    <w:rsid w:val="75714FE0"/>
    <w:rsid w:val="7575FC4B"/>
    <w:rsid w:val="7578309A"/>
    <w:rsid w:val="75784AB7"/>
    <w:rsid w:val="7579F5E1"/>
    <w:rsid w:val="75817009"/>
    <w:rsid w:val="75822AFA"/>
    <w:rsid w:val="75857C66"/>
    <w:rsid w:val="7585BA7D"/>
    <w:rsid w:val="758A2204"/>
    <w:rsid w:val="758B28FC"/>
    <w:rsid w:val="758B5CF7"/>
    <w:rsid w:val="758B7430"/>
    <w:rsid w:val="758BE3CB"/>
    <w:rsid w:val="758DA641"/>
    <w:rsid w:val="758FD414"/>
    <w:rsid w:val="75954E4E"/>
    <w:rsid w:val="759577EA"/>
    <w:rsid w:val="75992EE5"/>
    <w:rsid w:val="759D18A8"/>
    <w:rsid w:val="759EB04B"/>
    <w:rsid w:val="75A53EBB"/>
    <w:rsid w:val="75A5B42B"/>
    <w:rsid w:val="75A7B7CF"/>
    <w:rsid w:val="75A94F83"/>
    <w:rsid w:val="75AFF1A3"/>
    <w:rsid w:val="75B05AC1"/>
    <w:rsid w:val="75B0F0E9"/>
    <w:rsid w:val="75B1AE4E"/>
    <w:rsid w:val="75B69487"/>
    <w:rsid w:val="75C07FCF"/>
    <w:rsid w:val="75C5C858"/>
    <w:rsid w:val="75D2C8E7"/>
    <w:rsid w:val="75D9C258"/>
    <w:rsid w:val="75DBF253"/>
    <w:rsid w:val="75DC9B7D"/>
    <w:rsid w:val="75DD8E56"/>
    <w:rsid w:val="75DED145"/>
    <w:rsid w:val="75E00673"/>
    <w:rsid w:val="75E243C1"/>
    <w:rsid w:val="75E56F82"/>
    <w:rsid w:val="75F42B55"/>
    <w:rsid w:val="75F69F60"/>
    <w:rsid w:val="75F95E64"/>
    <w:rsid w:val="75FCEB7C"/>
    <w:rsid w:val="75FD4B16"/>
    <w:rsid w:val="75FD7316"/>
    <w:rsid w:val="75FD83B3"/>
    <w:rsid w:val="75FE3DB7"/>
    <w:rsid w:val="760332A0"/>
    <w:rsid w:val="76042F02"/>
    <w:rsid w:val="760BD957"/>
    <w:rsid w:val="760C4F2A"/>
    <w:rsid w:val="7610296C"/>
    <w:rsid w:val="76120439"/>
    <w:rsid w:val="7616F20F"/>
    <w:rsid w:val="761700B6"/>
    <w:rsid w:val="761A017D"/>
    <w:rsid w:val="761A930F"/>
    <w:rsid w:val="761C3E5D"/>
    <w:rsid w:val="7628A031"/>
    <w:rsid w:val="7628CF7C"/>
    <w:rsid w:val="762D7DD4"/>
    <w:rsid w:val="7631FCC8"/>
    <w:rsid w:val="76323B4D"/>
    <w:rsid w:val="76340DDB"/>
    <w:rsid w:val="76352533"/>
    <w:rsid w:val="763A566E"/>
    <w:rsid w:val="763A58BB"/>
    <w:rsid w:val="763C861D"/>
    <w:rsid w:val="763D8F80"/>
    <w:rsid w:val="763E5510"/>
    <w:rsid w:val="764021EC"/>
    <w:rsid w:val="76432951"/>
    <w:rsid w:val="7645EFF8"/>
    <w:rsid w:val="7648C111"/>
    <w:rsid w:val="764B9E0B"/>
    <w:rsid w:val="764C5F5D"/>
    <w:rsid w:val="764D8085"/>
    <w:rsid w:val="76503DAC"/>
    <w:rsid w:val="76510CC0"/>
    <w:rsid w:val="7651E85E"/>
    <w:rsid w:val="7651F8A2"/>
    <w:rsid w:val="7652DF1C"/>
    <w:rsid w:val="7654AAF0"/>
    <w:rsid w:val="7655F1D6"/>
    <w:rsid w:val="7656D143"/>
    <w:rsid w:val="76571A69"/>
    <w:rsid w:val="7663AF54"/>
    <w:rsid w:val="766927E6"/>
    <w:rsid w:val="7672D71F"/>
    <w:rsid w:val="76799EFE"/>
    <w:rsid w:val="767AD20C"/>
    <w:rsid w:val="767AFD18"/>
    <w:rsid w:val="767C6304"/>
    <w:rsid w:val="767D9E61"/>
    <w:rsid w:val="767DB945"/>
    <w:rsid w:val="767E2D2A"/>
    <w:rsid w:val="7686388F"/>
    <w:rsid w:val="76865BAE"/>
    <w:rsid w:val="768670E6"/>
    <w:rsid w:val="768D8366"/>
    <w:rsid w:val="768DE7E3"/>
    <w:rsid w:val="76927DD6"/>
    <w:rsid w:val="76931B76"/>
    <w:rsid w:val="76965D24"/>
    <w:rsid w:val="769866F9"/>
    <w:rsid w:val="769C564B"/>
    <w:rsid w:val="769CA7B8"/>
    <w:rsid w:val="769E708F"/>
    <w:rsid w:val="76A02198"/>
    <w:rsid w:val="76A0E771"/>
    <w:rsid w:val="76A6A169"/>
    <w:rsid w:val="76AA7FBA"/>
    <w:rsid w:val="76AA85FE"/>
    <w:rsid w:val="76AE80BB"/>
    <w:rsid w:val="76AEE955"/>
    <w:rsid w:val="76AF3CB9"/>
    <w:rsid w:val="76B0C55C"/>
    <w:rsid w:val="76BB1FFC"/>
    <w:rsid w:val="76BDCAB5"/>
    <w:rsid w:val="76C40FDF"/>
    <w:rsid w:val="76C50595"/>
    <w:rsid w:val="76C7E78D"/>
    <w:rsid w:val="76C870EA"/>
    <w:rsid w:val="76C94CCC"/>
    <w:rsid w:val="76CA4AE1"/>
    <w:rsid w:val="76CA73A7"/>
    <w:rsid w:val="76CA75F4"/>
    <w:rsid w:val="76D16C68"/>
    <w:rsid w:val="76D67635"/>
    <w:rsid w:val="76D6899F"/>
    <w:rsid w:val="76DD6A4C"/>
    <w:rsid w:val="76E162AF"/>
    <w:rsid w:val="76E197DA"/>
    <w:rsid w:val="76E5EE9E"/>
    <w:rsid w:val="76E7912C"/>
    <w:rsid w:val="76EA4333"/>
    <w:rsid w:val="76F02F76"/>
    <w:rsid w:val="76F18C1C"/>
    <w:rsid w:val="76F27F54"/>
    <w:rsid w:val="76F35CA2"/>
    <w:rsid w:val="76F7DACE"/>
    <w:rsid w:val="76F82721"/>
    <w:rsid w:val="76F89F12"/>
    <w:rsid w:val="76F98D40"/>
    <w:rsid w:val="7700B6F8"/>
    <w:rsid w:val="77036B90"/>
    <w:rsid w:val="7717E6F9"/>
    <w:rsid w:val="771E6B9D"/>
    <w:rsid w:val="771F32CE"/>
    <w:rsid w:val="7721B155"/>
    <w:rsid w:val="772CB7BD"/>
    <w:rsid w:val="772E43FB"/>
    <w:rsid w:val="7730CD8F"/>
    <w:rsid w:val="7734D420"/>
    <w:rsid w:val="773A31A1"/>
    <w:rsid w:val="773B94FE"/>
    <w:rsid w:val="773C69FD"/>
    <w:rsid w:val="773E9525"/>
    <w:rsid w:val="7740C7C7"/>
    <w:rsid w:val="77415AB2"/>
    <w:rsid w:val="77441AD6"/>
    <w:rsid w:val="77495E0D"/>
    <w:rsid w:val="774DD29B"/>
    <w:rsid w:val="774E45B7"/>
    <w:rsid w:val="774F9371"/>
    <w:rsid w:val="7752DF34"/>
    <w:rsid w:val="7759A6E5"/>
    <w:rsid w:val="775CDFF8"/>
    <w:rsid w:val="776444F8"/>
    <w:rsid w:val="7772209B"/>
    <w:rsid w:val="7772DAD5"/>
    <w:rsid w:val="7778D862"/>
    <w:rsid w:val="77798D29"/>
    <w:rsid w:val="7779F1E0"/>
    <w:rsid w:val="777B398F"/>
    <w:rsid w:val="7784B3BE"/>
    <w:rsid w:val="77876F36"/>
    <w:rsid w:val="7787E3E1"/>
    <w:rsid w:val="778ACE3C"/>
    <w:rsid w:val="778C2304"/>
    <w:rsid w:val="778E0FEB"/>
    <w:rsid w:val="77907A01"/>
    <w:rsid w:val="77923B1B"/>
    <w:rsid w:val="779250A1"/>
    <w:rsid w:val="7794F572"/>
    <w:rsid w:val="7796FAE2"/>
    <w:rsid w:val="779CAA49"/>
    <w:rsid w:val="779CC29B"/>
    <w:rsid w:val="77A2CBA7"/>
    <w:rsid w:val="77A3CBE4"/>
    <w:rsid w:val="77A4C9BF"/>
    <w:rsid w:val="77A5F749"/>
    <w:rsid w:val="77A7931A"/>
    <w:rsid w:val="77A865AA"/>
    <w:rsid w:val="77ACA6E2"/>
    <w:rsid w:val="77AE0224"/>
    <w:rsid w:val="77AE5A5D"/>
    <w:rsid w:val="77AEAFB2"/>
    <w:rsid w:val="77B2604D"/>
    <w:rsid w:val="77BA7B77"/>
    <w:rsid w:val="77BAD6F1"/>
    <w:rsid w:val="77BD59C2"/>
    <w:rsid w:val="77BE1322"/>
    <w:rsid w:val="77BE1E00"/>
    <w:rsid w:val="77BEAEFA"/>
    <w:rsid w:val="77C1E82A"/>
    <w:rsid w:val="77C3630E"/>
    <w:rsid w:val="77C3BC7B"/>
    <w:rsid w:val="77C924DC"/>
    <w:rsid w:val="77CB77EF"/>
    <w:rsid w:val="77CE7273"/>
    <w:rsid w:val="77D095F2"/>
    <w:rsid w:val="77D106A8"/>
    <w:rsid w:val="77D3BFB6"/>
    <w:rsid w:val="77D4DC60"/>
    <w:rsid w:val="77D78BFD"/>
    <w:rsid w:val="77D9262B"/>
    <w:rsid w:val="77DA4315"/>
    <w:rsid w:val="77DDFE21"/>
    <w:rsid w:val="77E5EE27"/>
    <w:rsid w:val="77E8A65B"/>
    <w:rsid w:val="77E94E48"/>
    <w:rsid w:val="77E9684D"/>
    <w:rsid w:val="77EA4B21"/>
    <w:rsid w:val="77EA5028"/>
    <w:rsid w:val="77EB1524"/>
    <w:rsid w:val="77F03BA0"/>
    <w:rsid w:val="77F03FFB"/>
    <w:rsid w:val="77F1FB66"/>
    <w:rsid w:val="77F4A793"/>
    <w:rsid w:val="77F5C84F"/>
    <w:rsid w:val="77F7E88D"/>
    <w:rsid w:val="77F874AB"/>
    <w:rsid w:val="77F9F176"/>
    <w:rsid w:val="77FFBC58"/>
    <w:rsid w:val="7800F663"/>
    <w:rsid w:val="7805C219"/>
    <w:rsid w:val="780822BF"/>
    <w:rsid w:val="78097540"/>
    <w:rsid w:val="780C7DF0"/>
    <w:rsid w:val="780D437A"/>
    <w:rsid w:val="780D49F5"/>
    <w:rsid w:val="780EAD75"/>
    <w:rsid w:val="7812D335"/>
    <w:rsid w:val="7813644A"/>
    <w:rsid w:val="7814563A"/>
    <w:rsid w:val="78178AAB"/>
    <w:rsid w:val="781C12D8"/>
    <w:rsid w:val="782B3FC2"/>
    <w:rsid w:val="7830D55D"/>
    <w:rsid w:val="78329FE2"/>
    <w:rsid w:val="78338DA0"/>
    <w:rsid w:val="78340CAF"/>
    <w:rsid w:val="78356ADB"/>
    <w:rsid w:val="7835D0B2"/>
    <w:rsid w:val="7836F701"/>
    <w:rsid w:val="78377F9D"/>
    <w:rsid w:val="783891E7"/>
    <w:rsid w:val="7839989C"/>
    <w:rsid w:val="783F12CC"/>
    <w:rsid w:val="783FFE0C"/>
    <w:rsid w:val="78437935"/>
    <w:rsid w:val="784ACC07"/>
    <w:rsid w:val="784D090B"/>
    <w:rsid w:val="784E5353"/>
    <w:rsid w:val="7854C4B3"/>
    <w:rsid w:val="78574698"/>
    <w:rsid w:val="7857BDCC"/>
    <w:rsid w:val="78606FBE"/>
    <w:rsid w:val="78628F5F"/>
    <w:rsid w:val="7866FB7C"/>
    <w:rsid w:val="7867461E"/>
    <w:rsid w:val="78688532"/>
    <w:rsid w:val="7868D0C6"/>
    <w:rsid w:val="78691456"/>
    <w:rsid w:val="786946F5"/>
    <w:rsid w:val="786A0D35"/>
    <w:rsid w:val="786BB354"/>
    <w:rsid w:val="786D7BBB"/>
    <w:rsid w:val="7870CFE5"/>
    <w:rsid w:val="78722AE8"/>
    <w:rsid w:val="787994BE"/>
    <w:rsid w:val="7879EEA3"/>
    <w:rsid w:val="78803EF2"/>
    <w:rsid w:val="78811DC1"/>
    <w:rsid w:val="7884D61F"/>
    <w:rsid w:val="7888E7BA"/>
    <w:rsid w:val="788E45F7"/>
    <w:rsid w:val="788F4820"/>
    <w:rsid w:val="7891E87A"/>
    <w:rsid w:val="78949F71"/>
    <w:rsid w:val="7895F27A"/>
    <w:rsid w:val="7895F39D"/>
    <w:rsid w:val="789DF5CD"/>
    <w:rsid w:val="789F3FCE"/>
    <w:rsid w:val="78A0BB75"/>
    <w:rsid w:val="78A1E097"/>
    <w:rsid w:val="78A95308"/>
    <w:rsid w:val="78AB4A46"/>
    <w:rsid w:val="78B14CB4"/>
    <w:rsid w:val="78B64351"/>
    <w:rsid w:val="78BA066B"/>
    <w:rsid w:val="78BBC416"/>
    <w:rsid w:val="78BC7AFF"/>
    <w:rsid w:val="78BDB6AC"/>
    <w:rsid w:val="78C48AEE"/>
    <w:rsid w:val="78C8B010"/>
    <w:rsid w:val="78C9B1B7"/>
    <w:rsid w:val="78CA4AE7"/>
    <w:rsid w:val="78D0B75A"/>
    <w:rsid w:val="78D13B03"/>
    <w:rsid w:val="78D1C394"/>
    <w:rsid w:val="78D478CC"/>
    <w:rsid w:val="78D4FA5C"/>
    <w:rsid w:val="78D6510D"/>
    <w:rsid w:val="78D85F33"/>
    <w:rsid w:val="78DF7065"/>
    <w:rsid w:val="78E338DD"/>
    <w:rsid w:val="78E35A2A"/>
    <w:rsid w:val="78E3A533"/>
    <w:rsid w:val="78E59783"/>
    <w:rsid w:val="78E77175"/>
    <w:rsid w:val="78E9F1EB"/>
    <w:rsid w:val="78EBC549"/>
    <w:rsid w:val="78EEBE48"/>
    <w:rsid w:val="78F5B578"/>
    <w:rsid w:val="78F61AE8"/>
    <w:rsid w:val="78F7B4E4"/>
    <w:rsid w:val="78FF7468"/>
    <w:rsid w:val="7900AC05"/>
    <w:rsid w:val="79036BAD"/>
    <w:rsid w:val="7904DD8F"/>
    <w:rsid w:val="79050A13"/>
    <w:rsid w:val="790F53AD"/>
    <w:rsid w:val="7919F787"/>
    <w:rsid w:val="791DFDE7"/>
    <w:rsid w:val="791EA820"/>
    <w:rsid w:val="79213262"/>
    <w:rsid w:val="79248D2F"/>
    <w:rsid w:val="792B9FAD"/>
    <w:rsid w:val="79318A9C"/>
    <w:rsid w:val="7932FF0D"/>
    <w:rsid w:val="79330D91"/>
    <w:rsid w:val="7933E756"/>
    <w:rsid w:val="79365BB8"/>
    <w:rsid w:val="7936DA0A"/>
    <w:rsid w:val="793936C8"/>
    <w:rsid w:val="7939DA3D"/>
    <w:rsid w:val="793B8B75"/>
    <w:rsid w:val="793EA579"/>
    <w:rsid w:val="7940E4D8"/>
    <w:rsid w:val="79444376"/>
    <w:rsid w:val="79476407"/>
    <w:rsid w:val="79485220"/>
    <w:rsid w:val="794CCECA"/>
    <w:rsid w:val="7952A0FF"/>
    <w:rsid w:val="7955859B"/>
    <w:rsid w:val="795645CE"/>
    <w:rsid w:val="795D6C7C"/>
    <w:rsid w:val="795E1733"/>
    <w:rsid w:val="7960693D"/>
    <w:rsid w:val="7968DFDD"/>
    <w:rsid w:val="796B279F"/>
    <w:rsid w:val="797059BC"/>
    <w:rsid w:val="7978E439"/>
    <w:rsid w:val="797ABC7B"/>
    <w:rsid w:val="797CAB1A"/>
    <w:rsid w:val="797D1EF0"/>
    <w:rsid w:val="798057CB"/>
    <w:rsid w:val="798077E5"/>
    <w:rsid w:val="7985AB6D"/>
    <w:rsid w:val="79876248"/>
    <w:rsid w:val="798CFDA3"/>
    <w:rsid w:val="7993844E"/>
    <w:rsid w:val="7995789C"/>
    <w:rsid w:val="7997B504"/>
    <w:rsid w:val="799C5A3A"/>
    <w:rsid w:val="799E0C7C"/>
    <w:rsid w:val="79A46A1B"/>
    <w:rsid w:val="79AA311C"/>
    <w:rsid w:val="79AC3312"/>
    <w:rsid w:val="79ADEFC6"/>
    <w:rsid w:val="79C373EB"/>
    <w:rsid w:val="79C4720C"/>
    <w:rsid w:val="79C8FBC4"/>
    <w:rsid w:val="79C9405B"/>
    <w:rsid w:val="79C9FAB1"/>
    <w:rsid w:val="79D6FC96"/>
    <w:rsid w:val="79D84DF0"/>
    <w:rsid w:val="79D92547"/>
    <w:rsid w:val="79D994E2"/>
    <w:rsid w:val="79E0AAFF"/>
    <w:rsid w:val="79E43781"/>
    <w:rsid w:val="79E4D9AD"/>
    <w:rsid w:val="79E54D22"/>
    <w:rsid w:val="79E84D12"/>
    <w:rsid w:val="79EA93FE"/>
    <w:rsid w:val="79EC6895"/>
    <w:rsid w:val="79EC882B"/>
    <w:rsid w:val="79F058D0"/>
    <w:rsid w:val="79F0DD1B"/>
    <w:rsid w:val="79F58A5E"/>
    <w:rsid w:val="79F66410"/>
    <w:rsid w:val="79F8F43A"/>
    <w:rsid w:val="79FADC3F"/>
    <w:rsid w:val="79FDD620"/>
    <w:rsid w:val="7A070327"/>
    <w:rsid w:val="7A070F3A"/>
    <w:rsid w:val="7A0933F8"/>
    <w:rsid w:val="7A0B3159"/>
    <w:rsid w:val="7A1B49EB"/>
    <w:rsid w:val="7A1E31AE"/>
    <w:rsid w:val="7A1F6C59"/>
    <w:rsid w:val="7A2811F5"/>
    <w:rsid w:val="7A340020"/>
    <w:rsid w:val="7A3465A9"/>
    <w:rsid w:val="7A35252F"/>
    <w:rsid w:val="7A36E93B"/>
    <w:rsid w:val="7A390D36"/>
    <w:rsid w:val="7A402528"/>
    <w:rsid w:val="7A4051EB"/>
    <w:rsid w:val="7A44D9B3"/>
    <w:rsid w:val="7A45955F"/>
    <w:rsid w:val="7A4D1F06"/>
    <w:rsid w:val="7A50A33C"/>
    <w:rsid w:val="7A54BC3F"/>
    <w:rsid w:val="7A560CE0"/>
    <w:rsid w:val="7A56AD98"/>
    <w:rsid w:val="7A588D73"/>
    <w:rsid w:val="7A58E422"/>
    <w:rsid w:val="7A5C318C"/>
    <w:rsid w:val="7A5E158B"/>
    <w:rsid w:val="7A5E6F10"/>
    <w:rsid w:val="7A61508A"/>
    <w:rsid w:val="7A631CA0"/>
    <w:rsid w:val="7A636A26"/>
    <w:rsid w:val="7A66DA05"/>
    <w:rsid w:val="7A68F793"/>
    <w:rsid w:val="7A6D3ADD"/>
    <w:rsid w:val="7A6F2BEC"/>
    <w:rsid w:val="7A70982F"/>
    <w:rsid w:val="7A74F7F2"/>
    <w:rsid w:val="7A766AF0"/>
    <w:rsid w:val="7A7A687A"/>
    <w:rsid w:val="7A7AC2A0"/>
    <w:rsid w:val="7A7B0188"/>
    <w:rsid w:val="7A7B0B54"/>
    <w:rsid w:val="7A7C57F6"/>
    <w:rsid w:val="7A7D4910"/>
    <w:rsid w:val="7A81BC87"/>
    <w:rsid w:val="7A823A30"/>
    <w:rsid w:val="7A893F71"/>
    <w:rsid w:val="7A89AAB4"/>
    <w:rsid w:val="7A951A5D"/>
    <w:rsid w:val="7A954816"/>
    <w:rsid w:val="7A955FEE"/>
    <w:rsid w:val="7A966D57"/>
    <w:rsid w:val="7A984806"/>
    <w:rsid w:val="7A989FFA"/>
    <w:rsid w:val="7A9CE030"/>
    <w:rsid w:val="7AA0E187"/>
    <w:rsid w:val="7AA0E7A3"/>
    <w:rsid w:val="7AA38908"/>
    <w:rsid w:val="7AA61E06"/>
    <w:rsid w:val="7AA892BE"/>
    <w:rsid w:val="7AABEAB6"/>
    <w:rsid w:val="7AACF685"/>
    <w:rsid w:val="7AADAB53"/>
    <w:rsid w:val="7AADD81D"/>
    <w:rsid w:val="7AB26A9B"/>
    <w:rsid w:val="7AB295D8"/>
    <w:rsid w:val="7AB631F3"/>
    <w:rsid w:val="7AB6B793"/>
    <w:rsid w:val="7AB82BD1"/>
    <w:rsid w:val="7AB9989F"/>
    <w:rsid w:val="7ABAA94C"/>
    <w:rsid w:val="7ABC4096"/>
    <w:rsid w:val="7ABD03EB"/>
    <w:rsid w:val="7AC1B927"/>
    <w:rsid w:val="7ACC65B4"/>
    <w:rsid w:val="7ACF1FB9"/>
    <w:rsid w:val="7AD230BC"/>
    <w:rsid w:val="7AD334C6"/>
    <w:rsid w:val="7AD3E697"/>
    <w:rsid w:val="7AD96CF2"/>
    <w:rsid w:val="7ADCA382"/>
    <w:rsid w:val="7AE0E47C"/>
    <w:rsid w:val="7AE3A62E"/>
    <w:rsid w:val="7AE87456"/>
    <w:rsid w:val="7AEA41C7"/>
    <w:rsid w:val="7AECB15A"/>
    <w:rsid w:val="7AECF8EA"/>
    <w:rsid w:val="7AEDF3F2"/>
    <w:rsid w:val="7AEE156D"/>
    <w:rsid w:val="7AEE19F3"/>
    <w:rsid w:val="7AEF4CB9"/>
    <w:rsid w:val="7AEF782E"/>
    <w:rsid w:val="7AFA0D0C"/>
    <w:rsid w:val="7AFB9BEE"/>
    <w:rsid w:val="7AFE5FFA"/>
    <w:rsid w:val="7B036CDD"/>
    <w:rsid w:val="7B13A617"/>
    <w:rsid w:val="7B14E1CE"/>
    <w:rsid w:val="7B1AADB3"/>
    <w:rsid w:val="7B221C62"/>
    <w:rsid w:val="7B2330B4"/>
    <w:rsid w:val="7B28B3E7"/>
    <w:rsid w:val="7B330A20"/>
    <w:rsid w:val="7B379C85"/>
    <w:rsid w:val="7B3A4D1E"/>
    <w:rsid w:val="7B3CF580"/>
    <w:rsid w:val="7B42DB02"/>
    <w:rsid w:val="7B4AF73E"/>
    <w:rsid w:val="7B4C7667"/>
    <w:rsid w:val="7B4CC96F"/>
    <w:rsid w:val="7B523D0C"/>
    <w:rsid w:val="7B56C232"/>
    <w:rsid w:val="7B5A6963"/>
    <w:rsid w:val="7B5B294D"/>
    <w:rsid w:val="7B5DF2C4"/>
    <w:rsid w:val="7B5F0B89"/>
    <w:rsid w:val="7B627C1D"/>
    <w:rsid w:val="7B65D18D"/>
    <w:rsid w:val="7B68B5C8"/>
    <w:rsid w:val="7B6AFFF4"/>
    <w:rsid w:val="7B6F4192"/>
    <w:rsid w:val="7B72F3A4"/>
    <w:rsid w:val="7B8012F2"/>
    <w:rsid w:val="7B84F211"/>
    <w:rsid w:val="7B872193"/>
    <w:rsid w:val="7B88E414"/>
    <w:rsid w:val="7B8B50A0"/>
    <w:rsid w:val="7B90176C"/>
    <w:rsid w:val="7B9FCACB"/>
    <w:rsid w:val="7BA27883"/>
    <w:rsid w:val="7BA57AAF"/>
    <w:rsid w:val="7BAE19E5"/>
    <w:rsid w:val="7BB141DF"/>
    <w:rsid w:val="7BB39482"/>
    <w:rsid w:val="7BB876DF"/>
    <w:rsid w:val="7BBE5B3E"/>
    <w:rsid w:val="7BC05C3F"/>
    <w:rsid w:val="7BC2A2E5"/>
    <w:rsid w:val="7BC3314E"/>
    <w:rsid w:val="7BD31795"/>
    <w:rsid w:val="7BD35A73"/>
    <w:rsid w:val="7BD8B10A"/>
    <w:rsid w:val="7BD9F372"/>
    <w:rsid w:val="7BDD4DDA"/>
    <w:rsid w:val="7BDF0932"/>
    <w:rsid w:val="7BDFFE2E"/>
    <w:rsid w:val="7BE1C9A1"/>
    <w:rsid w:val="7BE759DC"/>
    <w:rsid w:val="7BE81030"/>
    <w:rsid w:val="7BE96F37"/>
    <w:rsid w:val="7BEAA608"/>
    <w:rsid w:val="7BEB3B0B"/>
    <w:rsid w:val="7BEC4EEA"/>
    <w:rsid w:val="7BF248A6"/>
    <w:rsid w:val="7BF8E4A1"/>
    <w:rsid w:val="7BFBC744"/>
    <w:rsid w:val="7BFC66D1"/>
    <w:rsid w:val="7BFCEBCE"/>
    <w:rsid w:val="7BFDEF77"/>
    <w:rsid w:val="7C033E86"/>
    <w:rsid w:val="7C0847CC"/>
    <w:rsid w:val="7C12D35F"/>
    <w:rsid w:val="7C150BB0"/>
    <w:rsid w:val="7C1C4BA3"/>
    <w:rsid w:val="7C1CAC04"/>
    <w:rsid w:val="7C20198D"/>
    <w:rsid w:val="7C206E9D"/>
    <w:rsid w:val="7C26E36E"/>
    <w:rsid w:val="7C275673"/>
    <w:rsid w:val="7C2C0FE9"/>
    <w:rsid w:val="7C2D563A"/>
    <w:rsid w:val="7C2E1424"/>
    <w:rsid w:val="7C30F07E"/>
    <w:rsid w:val="7C338674"/>
    <w:rsid w:val="7C34BAFD"/>
    <w:rsid w:val="7C34CDF2"/>
    <w:rsid w:val="7C36DDD7"/>
    <w:rsid w:val="7C383F71"/>
    <w:rsid w:val="7C38B2D7"/>
    <w:rsid w:val="7C3D536F"/>
    <w:rsid w:val="7C3E5213"/>
    <w:rsid w:val="7C3F3E05"/>
    <w:rsid w:val="7C449403"/>
    <w:rsid w:val="7C4685B1"/>
    <w:rsid w:val="7C4F71D9"/>
    <w:rsid w:val="7C4FFEA3"/>
    <w:rsid w:val="7C5468F0"/>
    <w:rsid w:val="7C566971"/>
    <w:rsid w:val="7C585F71"/>
    <w:rsid w:val="7C5ADB60"/>
    <w:rsid w:val="7C5B4D4F"/>
    <w:rsid w:val="7C5C16FD"/>
    <w:rsid w:val="7C5CCCAF"/>
    <w:rsid w:val="7C5DE3F3"/>
    <w:rsid w:val="7C5F72B8"/>
    <w:rsid w:val="7C610C7E"/>
    <w:rsid w:val="7C616388"/>
    <w:rsid w:val="7C631724"/>
    <w:rsid w:val="7C644F63"/>
    <w:rsid w:val="7C685C8A"/>
    <w:rsid w:val="7C6AABF3"/>
    <w:rsid w:val="7C6F9936"/>
    <w:rsid w:val="7C6FB0E4"/>
    <w:rsid w:val="7C711BDB"/>
    <w:rsid w:val="7C7487D2"/>
    <w:rsid w:val="7C75BA8C"/>
    <w:rsid w:val="7C76C10D"/>
    <w:rsid w:val="7C78B677"/>
    <w:rsid w:val="7C79CCBC"/>
    <w:rsid w:val="7C800A5A"/>
    <w:rsid w:val="7C81EDEE"/>
    <w:rsid w:val="7C82AEEC"/>
    <w:rsid w:val="7C84EE6D"/>
    <w:rsid w:val="7C875842"/>
    <w:rsid w:val="7C8A1BD8"/>
    <w:rsid w:val="7C8FF243"/>
    <w:rsid w:val="7C97D694"/>
    <w:rsid w:val="7C99BB0E"/>
    <w:rsid w:val="7C9AE0D6"/>
    <w:rsid w:val="7CA1716E"/>
    <w:rsid w:val="7CA3BB11"/>
    <w:rsid w:val="7CA961F7"/>
    <w:rsid w:val="7CB0B22F"/>
    <w:rsid w:val="7CB0C708"/>
    <w:rsid w:val="7CB5D296"/>
    <w:rsid w:val="7CBB0A02"/>
    <w:rsid w:val="7CBF8A13"/>
    <w:rsid w:val="7CC1F77E"/>
    <w:rsid w:val="7CC40FC2"/>
    <w:rsid w:val="7CC43116"/>
    <w:rsid w:val="7CCA39FF"/>
    <w:rsid w:val="7CCFD7FB"/>
    <w:rsid w:val="7CD2FC3D"/>
    <w:rsid w:val="7CD5896A"/>
    <w:rsid w:val="7CDD0AD6"/>
    <w:rsid w:val="7CDDF9FF"/>
    <w:rsid w:val="7CDE9C06"/>
    <w:rsid w:val="7CDF0DA2"/>
    <w:rsid w:val="7CE400EC"/>
    <w:rsid w:val="7CE95410"/>
    <w:rsid w:val="7CEF622F"/>
    <w:rsid w:val="7CF1E398"/>
    <w:rsid w:val="7CFD96AF"/>
    <w:rsid w:val="7CFE8147"/>
    <w:rsid w:val="7D00E206"/>
    <w:rsid w:val="7D04883E"/>
    <w:rsid w:val="7D088E3A"/>
    <w:rsid w:val="7D0BADA1"/>
    <w:rsid w:val="7D0C2C9A"/>
    <w:rsid w:val="7D0D4DA5"/>
    <w:rsid w:val="7D1135A4"/>
    <w:rsid w:val="7D184830"/>
    <w:rsid w:val="7D189AC2"/>
    <w:rsid w:val="7D1A1B7C"/>
    <w:rsid w:val="7D1A4429"/>
    <w:rsid w:val="7D1AEB94"/>
    <w:rsid w:val="7D207D22"/>
    <w:rsid w:val="7D23B712"/>
    <w:rsid w:val="7D243DFD"/>
    <w:rsid w:val="7D250B9E"/>
    <w:rsid w:val="7D26C7C1"/>
    <w:rsid w:val="7D2E6D9A"/>
    <w:rsid w:val="7D3AB741"/>
    <w:rsid w:val="7D3AF536"/>
    <w:rsid w:val="7D3D2D0E"/>
    <w:rsid w:val="7D3E1343"/>
    <w:rsid w:val="7D3E4C4E"/>
    <w:rsid w:val="7D409E15"/>
    <w:rsid w:val="7D42D3AB"/>
    <w:rsid w:val="7D497EC5"/>
    <w:rsid w:val="7D4B33D5"/>
    <w:rsid w:val="7D50CB02"/>
    <w:rsid w:val="7D5984B7"/>
    <w:rsid w:val="7D648495"/>
    <w:rsid w:val="7D67B2CF"/>
    <w:rsid w:val="7D685D94"/>
    <w:rsid w:val="7D6B6EAF"/>
    <w:rsid w:val="7D708205"/>
    <w:rsid w:val="7D73ED97"/>
    <w:rsid w:val="7D7D6A58"/>
    <w:rsid w:val="7D7EB326"/>
    <w:rsid w:val="7D7ED879"/>
    <w:rsid w:val="7D7FA71B"/>
    <w:rsid w:val="7D8123BC"/>
    <w:rsid w:val="7D81C145"/>
    <w:rsid w:val="7D83A8F3"/>
    <w:rsid w:val="7D89D487"/>
    <w:rsid w:val="7D8DD414"/>
    <w:rsid w:val="7D8DEECE"/>
    <w:rsid w:val="7D8F50CA"/>
    <w:rsid w:val="7D930A9C"/>
    <w:rsid w:val="7D941300"/>
    <w:rsid w:val="7D9782AA"/>
    <w:rsid w:val="7D98B429"/>
    <w:rsid w:val="7D998D07"/>
    <w:rsid w:val="7D9B8D22"/>
    <w:rsid w:val="7D9E3EEB"/>
    <w:rsid w:val="7D9E7E77"/>
    <w:rsid w:val="7D9FEA07"/>
    <w:rsid w:val="7DA0E7FB"/>
    <w:rsid w:val="7DA28425"/>
    <w:rsid w:val="7DA52C0B"/>
    <w:rsid w:val="7DA5FA04"/>
    <w:rsid w:val="7DAA6F26"/>
    <w:rsid w:val="7DB601CE"/>
    <w:rsid w:val="7DB8200E"/>
    <w:rsid w:val="7DBA4F3D"/>
    <w:rsid w:val="7DBB4E48"/>
    <w:rsid w:val="7DBC5FA8"/>
    <w:rsid w:val="7DBCA9E1"/>
    <w:rsid w:val="7DC1372C"/>
    <w:rsid w:val="7DC7694F"/>
    <w:rsid w:val="7DD8A022"/>
    <w:rsid w:val="7DDBE221"/>
    <w:rsid w:val="7DDBF277"/>
    <w:rsid w:val="7DDDEA08"/>
    <w:rsid w:val="7DE2949B"/>
    <w:rsid w:val="7DE4087E"/>
    <w:rsid w:val="7DE42558"/>
    <w:rsid w:val="7DE496C8"/>
    <w:rsid w:val="7DE7765E"/>
    <w:rsid w:val="7DEB7E0B"/>
    <w:rsid w:val="7DEC8648"/>
    <w:rsid w:val="7DEE36D1"/>
    <w:rsid w:val="7DF6378F"/>
    <w:rsid w:val="7DF82967"/>
    <w:rsid w:val="7DF8EDDF"/>
    <w:rsid w:val="7DF91F0E"/>
    <w:rsid w:val="7DFB1CD1"/>
    <w:rsid w:val="7DFB86C7"/>
    <w:rsid w:val="7E00BBA1"/>
    <w:rsid w:val="7E0C3EA6"/>
    <w:rsid w:val="7E0D0515"/>
    <w:rsid w:val="7E109599"/>
    <w:rsid w:val="7E130B57"/>
    <w:rsid w:val="7E13E7EF"/>
    <w:rsid w:val="7E15FFBD"/>
    <w:rsid w:val="7E1F609B"/>
    <w:rsid w:val="7E23C8AE"/>
    <w:rsid w:val="7E25EC27"/>
    <w:rsid w:val="7E272360"/>
    <w:rsid w:val="7E2A7092"/>
    <w:rsid w:val="7E2ADE7B"/>
    <w:rsid w:val="7E2C674A"/>
    <w:rsid w:val="7E2D559C"/>
    <w:rsid w:val="7E2ECC0E"/>
    <w:rsid w:val="7E2FB811"/>
    <w:rsid w:val="7E2FCB2F"/>
    <w:rsid w:val="7E2FCC32"/>
    <w:rsid w:val="7E331A9E"/>
    <w:rsid w:val="7E391D8D"/>
    <w:rsid w:val="7E40A2C5"/>
    <w:rsid w:val="7E4433A3"/>
    <w:rsid w:val="7E47F705"/>
    <w:rsid w:val="7E4989B4"/>
    <w:rsid w:val="7E4C4EF8"/>
    <w:rsid w:val="7E5770DD"/>
    <w:rsid w:val="7E59A336"/>
    <w:rsid w:val="7E5ACDBF"/>
    <w:rsid w:val="7E5BBDEC"/>
    <w:rsid w:val="7E5F5455"/>
    <w:rsid w:val="7E602D4A"/>
    <w:rsid w:val="7E63996E"/>
    <w:rsid w:val="7E64D01C"/>
    <w:rsid w:val="7E64E03B"/>
    <w:rsid w:val="7E687759"/>
    <w:rsid w:val="7E6A2251"/>
    <w:rsid w:val="7E6EEAA6"/>
    <w:rsid w:val="7E732C6E"/>
    <w:rsid w:val="7E751335"/>
    <w:rsid w:val="7E796F9E"/>
    <w:rsid w:val="7E7A9B6E"/>
    <w:rsid w:val="7E7DE9B7"/>
    <w:rsid w:val="7E82F0BD"/>
    <w:rsid w:val="7E83E1E0"/>
    <w:rsid w:val="7E8A6141"/>
    <w:rsid w:val="7E8E27A6"/>
    <w:rsid w:val="7E9128E3"/>
    <w:rsid w:val="7E914505"/>
    <w:rsid w:val="7E954709"/>
    <w:rsid w:val="7E9B2FB2"/>
    <w:rsid w:val="7E9BF9A3"/>
    <w:rsid w:val="7EA29459"/>
    <w:rsid w:val="7EA326F9"/>
    <w:rsid w:val="7EA39149"/>
    <w:rsid w:val="7EA54E4E"/>
    <w:rsid w:val="7EA5706D"/>
    <w:rsid w:val="7EA6F101"/>
    <w:rsid w:val="7EA88937"/>
    <w:rsid w:val="7EAD6E7C"/>
    <w:rsid w:val="7EADA735"/>
    <w:rsid w:val="7EAEFD0F"/>
    <w:rsid w:val="7EB2FC59"/>
    <w:rsid w:val="7EBE84AC"/>
    <w:rsid w:val="7EC1F5D5"/>
    <w:rsid w:val="7EC46EC9"/>
    <w:rsid w:val="7EC69C6C"/>
    <w:rsid w:val="7EC8ADFB"/>
    <w:rsid w:val="7EC92DB0"/>
    <w:rsid w:val="7EC960F2"/>
    <w:rsid w:val="7ED13175"/>
    <w:rsid w:val="7ED63C23"/>
    <w:rsid w:val="7ED82485"/>
    <w:rsid w:val="7ED88FC5"/>
    <w:rsid w:val="7ED8F9F6"/>
    <w:rsid w:val="7EDA4179"/>
    <w:rsid w:val="7EE227FF"/>
    <w:rsid w:val="7EE3CC55"/>
    <w:rsid w:val="7EE6327C"/>
    <w:rsid w:val="7EE80BD7"/>
    <w:rsid w:val="7EEF80C8"/>
    <w:rsid w:val="7EEFE938"/>
    <w:rsid w:val="7EF045D8"/>
    <w:rsid w:val="7EF04B11"/>
    <w:rsid w:val="7EF10CAB"/>
    <w:rsid w:val="7EF35242"/>
    <w:rsid w:val="7EF64426"/>
    <w:rsid w:val="7EF799AB"/>
    <w:rsid w:val="7EFA4521"/>
    <w:rsid w:val="7EFC4862"/>
    <w:rsid w:val="7EFD44A4"/>
    <w:rsid w:val="7EFE4DB0"/>
    <w:rsid w:val="7EFFDFBD"/>
    <w:rsid w:val="7F01C036"/>
    <w:rsid w:val="7F03B044"/>
    <w:rsid w:val="7F0888D2"/>
    <w:rsid w:val="7F10C10B"/>
    <w:rsid w:val="7F175781"/>
    <w:rsid w:val="7F17D7CB"/>
    <w:rsid w:val="7F1AC4FA"/>
    <w:rsid w:val="7F1F5482"/>
    <w:rsid w:val="7F2222B0"/>
    <w:rsid w:val="7F22B717"/>
    <w:rsid w:val="7F2484C9"/>
    <w:rsid w:val="7F26AC2D"/>
    <w:rsid w:val="7F29FF0C"/>
    <w:rsid w:val="7F2EF448"/>
    <w:rsid w:val="7F304A6C"/>
    <w:rsid w:val="7F3117C6"/>
    <w:rsid w:val="7F31FA56"/>
    <w:rsid w:val="7F321CD3"/>
    <w:rsid w:val="7F3398C4"/>
    <w:rsid w:val="7F353495"/>
    <w:rsid w:val="7F354BCF"/>
    <w:rsid w:val="7F39D888"/>
    <w:rsid w:val="7F3E6F54"/>
    <w:rsid w:val="7F42F60E"/>
    <w:rsid w:val="7F44C6A5"/>
    <w:rsid w:val="7F45154E"/>
    <w:rsid w:val="7F45B089"/>
    <w:rsid w:val="7F47DE23"/>
    <w:rsid w:val="7F49A98E"/>
    <w:rsid w:val="7F4C71B7"/>
    <w:rsid w:val="7F4C76D6"/>
    <w:rsid w:val="7F4D9AB9"/>
    <w:rsid w:val="7F4DCC02"/>
    <w:rsid w:val="7F51D9E0"/>
    <w:rsid w:val="7F53C419"/>
    <w:rsid w:val="7F55BAB1"/>
    <w:rsid w:val="7F564B83"/>
    <w:rsid w:val="7F5822E9"/>
    <w:rsid w:val="7F59A735"/>
    <w:rsid w:val="7F5C1E9C"/>
    <w:rsid w:val="7F5C69DA"/>
    <w:rsid w:val="7F5F23E7"/>
    <w:rsid w:val="7F604BD1"/>
    <w:rsid w:val="7F611E41"/>
    <w:rsid w:val="7F63220C"/>
    <w:rsid w:val="7F635157"/>
    <w:rsid w:val="7F67A398"/>
    <w:rsid w:val="7F6FC056"/>
    <w:rsid w:val="7F70B7D2"/>
    <w:rsid w:val="7F73C947"/>
    <w:rsid w:val="7F74BCBA"/>
    <w:rsid w:val="7F7519AD"/>
    <w:rsid w:val="7F7622AE"/>
    <w:rsid w:val="7F772184"/>
    <w:rsid w:val="7F7AC4F8"/>
    <w:rsid w:val="7F83475B"/>
    <w:rsid w:val="7F83EE1D"/>
    <w:rsid w:val="7F868C68"/>
    <w:rsid w:val="7F88D3F3"/>
    <w:rsid w:val="7F8A2665"/>
    <w:rsid w:val="7F8E8CA4"/>
    <w:rsid w:val="7F8F2543"/>
    <w:rsid w:val="7F956059"/>
    <w:rsid w:val="7F976C2B"/>
    <w:rsid w:val="7F9ABC60"/>
    <w:rsid w:val="7F9AE34C"/>
    <w:rsid w:val="7F9B2B23"/>
    <w:rsid w:val="7F9DE974"/>
    <w:rsid w:val="7F9E4262"/>
    <w:rsid w:val="7FA01C52"/>
    <w:rsid w:val="7FA33BE0"/>
    <w:rsid w:val="7FA3E48F"/>
    <w:rsid w:val="7FA52795"/>
    <w:rsid w:val="7FAB62FE"/>
    <w:rsid w:val="7FAC01ED"/>
    <w:rsid w:val="7FADF40C"/>
    <w:rsid w:val="7FAE61CF"/>
    <w:rsid w:val="7FB26D17"/>
    <w:rsid w:val="7FB2B4FE"/>
    <w:rsid w:val="7FB4083D"/>
    <w:rsid w:val="7FB78D27"/>
    <w:rsid w:val="7FB8BD04"/>
    <w:rsid w:val="7FB9565A"/>
    <w:rsid w:val="7FBF990F"/>
    <w:rsid w:val="7FC371A4"/>
    <w:rsid w:val="7FCADDA5"/>
    <w:rsid w:val="7FCC60FD"/>
    <w:rsid w:val="7FD2E9AC"/>
    <w:rsid w:val="7FD4B45B"/>
    <w:rsid w:val="7FD8A535"/>
    <w:rsid w:val="7FD9555E"/>
    <w:rsid w:val="7FDF43C2"/>
    <w:rsid w:val="7FE01AB5"/>
    <w:rsid w:val="7FE27664"/>
    <w:rsid w:val="7FE8288C"/>
    <w:rsid w:val="7FE8E097"/>
    <w:rsid w:val="7FE99AA1"/>
    <w:rsid w:val="7FEF3E04"/>
    <w:rsid w:val="7FEF699F"/>
    <w:rsid w:val="7FF09617"/>
    <w:rsid w:val="7FF2B030"/>
    <w:rsid w:val="7FF50928"/>
    <w:rsid w:val="7FF59A20"/>
    <w:rsid w:val="7FF65191"/>
    <w:rsid w:val="7FFBB77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2CA6F2"/>
  <w15:docId w15:val="{9BA22ED6-54A2-4E92-A889-E34E7352D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cs" w:eastAsia="cs-C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rsid w:val="008E6C17"/>
    <w:pPr>
      <w:keepNext/>
      <w:keepLines/>
      <w:numPr>
        <w:numId w:val="17"/>
      </w:numPr>
      <w:spacing w:before="400" w:after="120"/>
      <w:outlineLvl w:val="0"/>
    </w:pPr>
    <w:rPr>
      <w:sz w:val="40"/>
      <w:szCs w:val="40"/>
    </w:rPr>
  </w:style>
  <w:style w:type="paragraph" w:styleId="Nadpis2">
    <w:name w:val="heading 2"/>
    <w:basedOn w:val="Normln"/>
    <w:next w:val="Normln"/>
    <w:link w:val="Nadpis2Char"/>
    <w:uiPriority w:val="9"/>
    <w:unhideWhenUsed/>
    <w:qFormat/>
    <w:rsid w:val="00582D71"/>
    <w:pPr>
      <w:keepNext/>
      <w:keepLines/>
      <w:numPr>
        <w:numId w:val="16"/>
      </w:numPr>
      <w:spacing w:before="360" w:after="120"/>
      <w:outlineLvl w:val="1"/>
    </w:pPr>
    <w:rPr>
      <w:sz w:val="32"/>
      <w:szCs w:val="32"/>
    </w:rPr>
  </w:style>
  <w:style w:type="paragraph" w:styleId="Nadpis3">
    <w:name w:val="heading 3"/>
    <w:basedOn w:val="Normln"/>
    <w:next w:val="Normln"/>
    <w:uiPriority w:val="9"/>
    <w:unhideWhenUsed/>
    <w:qFormat/>
    <w:rsid w:val="00E47B69"/>
    <w:pPr>
      <w:keepNext/>
      <w:keepLines/>
      <w:numPr>
        <w:numId w:val="18"/>
      </w:numPr>
      <w:spacing w:before="320" w:after="80"/>
      <w:outlineLvl w:val="2"/>
    </w:pPr>
    <w:rPr>
      <w:sz w:val="28"/>
      <w:szCs w:val="28"/>
    </w:rPr>
  </w:style>
  <w:style w:type="paragraph" w:styleId="Nadpis4">
    <w:name w:val="heading 4"/>
    <w:basedOn w:val="Normln"/>
    <w:next w:val="Normln"/>
    <w:uiPriority w:val="9"/>
    <w:unhideWhenUsed/>
    <w:qFormat/>
    <w:pPr>
      <w:keepNext/>
      <w:keepLines/>
      <w:spacing w:before="240" w:after="240" w:line="312" w:lineRule="auto"/>
      <w:ind w:left="720" w:hanging="360"/>
      <w:jc w:val="both"/>
      <w:outlineLvl w:val="3"/>
    </w:pPr>
    <w:rPr>
      <w:color w:val="666666"/>
      <w:sz w:val="24"/>
      <w:szCs w:val="24"/>
    </w:rPr>
  </w:style>
  <w:style w:type="paragraph" w:styleId="Nadpis5">
    <w:name w:val="heading 5"/>
    <w:basedOn w:val="Normln"/>
    <w:next w:val="Normln"/>
    <w:uiPriority w:val="9"/>
    <w:semiHidden/>
    <w:unhideWhenUsed/>
    <w:qFormat/>
    <w:pPr>
      <w:keepNext/>
      <w:keepLines/>
      <w:spacing w:before="240" w:after="80"/>
      <w:outlineLvl w:val="4"/>
    </w:pPr>
    <w:rPr>
      <w:color w:val="666666"/>
    </w:rPr>
  </w:style>
  <w:style w:type="paragraph" w:styleId="Nadpis6">
    <w:name w:val="heading 6"/>
    <w:basedOn w:val="Normln"/>
    <w:next w:val="Normln"/>
    <w:uiPriority w:val="9"/>
    <w:semiHidden/>
    <w:unhideWhenUsed/>
    <w:qFormat/>
    <w:pPr>
      <w:keepNext/>
      <w:keepLines/>
      <w:spacing w:before="240" w:after="80"/>
      <w:outlineLvl w:val="5"/>
    </w:pPr>
    <w:rPr>
      <w:i/>
      <w:color w:val="66666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uiPriority w:val="10"/>
    <w:qFormat/>
    <w:pPr>
      <w:keepNext/>
      <w:keepLines/>
      <w:spacing w:after="60"/>
    </w:pPr>
    <w:rPr>
      <w:sz w:val="52"/>
      <w:szCs w:val="52"/>
    </w:rPr>
  </w:style>
  <w:style w:type="paragraph" w:styleId="Podnadpis">
    <w:name w:val="Subtitle"/>
    <w:basedOn w:val="Normln"/>
    <w:next w:val="Normln"/>
    <w:uiPriority w:val="11"/>
    <w:qFormat/>
    <w:pPr>
      <w:keepNext/>
      <w:keepLines/>
      <w:spacing w:after="320"/>
    </w:pPr>
    <w:rPr>
      <w:color w:val="666666"/>
      <w:sz w:val="30"/>
      <w:szCs w:val="30"/>
    </w:rPr>
  </w:style>
  <w:style w:type="table" w:customStyle="1" w:styleId="2">
    <w:name w:val="2"/>
    <w:basedOn w:val="Normlntabulka"/>
    <w:tblPr>
      <w:tblStyleRowBandSize w:val="1"/>
      <w:tblStyleColBandSize w:val="1"/>
      <w:tblCellMar>
        <w:top w:w="100" w:type="dxa"/>
        <w:left w:w="100" w:type="dxa"/>
        <w:bottom w:w="100" w:type="dxa"/>
        <w:right w:w="100" w:type="dxa"/>
      </w:tblCellMar>
    </w:tblPr>
  </w:style>
  <w:style w:type="table" w:customStyle="1" w:styleId="1">
    <w:name w:val="1"/>
    <w:basedOn w:val="Normlntabulka"/>
    <w:tblPr>
      <w:tblStyleRowBandSize w:val="1"/>
      <w:tblStyleColBandSize w:val="1"/>
      <w:tblCellMar>
        <w:top w:w="100" w:type="dxa"/>
        <w:left w:w="100" w:type="dxa"/>
        <w:bottom w:w="100" w:type="dxa"/>
        <w:right w:w="100" w:type="dxa"/>
      </w:tblCellMar>
    </w:tblPr>
  </w:style>
  <w:style w:type="paragraph" w:styleId="Odstavecseseznamem">
    <w:name w:val="List Paragraph"/>
    <w:basedOn w:val="Normln"/>
    <w:uiPriority w:val="34"/>
    <w:qFormat/>
    <w:pPr>
      <w:ind w:left="720"/>
      <w:contextualSpacing/>
    </w:pPr>
  </w:style>
  <w:style w:type="character" w:styleId="Hypertextovodkaz">
    <w:name w:val="Hyperlink"/>
    <w:basedOn w:val="Standardnpsmoodstavce"/>
    <w:uiPriority w:val="99"/>
    <w:unhideWhenUsed/>
    <w:rPr>
      <w:color w:val="0000FF" w:themeColor="hyperlink"/>
      <w:u w:val="single"/>
    </w:rPr>
  </w:style>
  <w:style w:type="paragraph" w:styleId="Revize">
    <w:name w:val="Revision"/>
    <w:hidden/>
    <w:uiPriority w:val="99"/>
    <w:semiHidden/>
    <w:rsid w:val="008B42FE"/>
    <w:pPr>
      <w:spacing w:line="240" w:lineRule="auto"/>
    </w:pPr>
  </w:style>
  <w:style w:type="character" w:styleId="Odkaznakoment">
    <w:name w:val="annotation reference"/>
    <w:basedOn w:val="Standardnpsmoodstavce"/>
    <w:uiPriority w:val="99"/>
    <w:semiHidden/>
    <w:unhideWhenUsed/>
    <w:rsid w:val="004F02E5"/>
    <w:rPr>
      <w:sz w:val="16"/>
      <w:szCs w:val="16"/>
    </w:rPr>
  </w:style>
  <w:style w:type="paragraph" w:styleId="Textkomente">
    <w:name w:val="annotation text"/>
    <w:basedOn w:val="Normln"/>
    <w:link w:val="TextkomenteChar"/>
    <w:uiPriority w:val="99"/>
    <w:unhideWhenUsed/>
    <w:rsid w:val="004F02E5"/>
    <w:pPr>
      <w:spacing w:line="240" w:lineRule="auto"/>
    </w:pPr>
    <w:rPr>
      <w:sz w:val="20"/>
      <w:szCs w:val="20"/>
    </w:rPr>
  </w:style>
  <w:style w:type="character" w:customStyle="1" w:styleId="TextkomenteChar">
    <w:name w:val="Text komentáře Char"/>
    <w:basedOn w:val="Standardnpsmoodstavce"/>
    <w:link w:val="Textkomente"/>
    <w:uiPriority w:val="99"/>
    <w:rsid w:val="004F02E5"/>
    <w:rPr>
      <w:sz w:val="20"/>
      <w:szCs w:val="20"/>
    </w:rPr>
  </w:style>
  <w:style w:type="paragraph" w:styleId="Pedmtkomente">
    <w:name w:val="annotation subject"/>
    <w:basedOn w:val="Textkomente"/>
    <w:next w:val="Textkomente"/>
    <w:link w:val="PedmtkomenteChar"/>
    <w:uiPriority w:val="99"/>
    <w:semiHidden/>
    <w:unhideWhenUsed/>
    <w:rsid w:val="004F02E5"/>
    <w:rPr>
      <w:b/>
      <w:bCs/>
    </w:rPr>
  </w:style>
  <w:style w:type="character" w:customStyle="1" w:styleId="PedmtkomenteChar">
    <w:name w:val="Předmět komentáře Char"/>
    <w:basedOn w:val="TextkomenteChar"/>
    <w:link w:val="Pedmtkomente"/>
    <w:uiPriority w:val="99"/>
    <w:semiHidden/>
    <w:rsid w:val="004F02E5"/>
    <w:rPr>
      <w:b/>
      <w:bCs/>
      <w:sz w:val="20"/>
      <w:szCs w:val="20"/>
    </w:rPr>
  </w:style>
  <w:style w:type="paragraph" w:styleId="Zhlav">
    <w:name w:val="header"/>
    <w:basedOn w:val="Normln"/>
    <w:link w:val="ZhlavChar"/>
    <w:uiPriority w:val="99"/>
    <w:unhideWhenUsed/>
    <w:rsid w:val="009B59D5"/>
    <w:pPr>
      <w:tabs>
        <w:tab w:val="center" w:pos="4536"/>
        <w:tab w:val="right" w:pos="9072"/>
      </w:tabs>
      <w:spacing w:line="240" w:lineRule="auto"/>
    </w:pPr>
  </w:style>
  <w:style w:type="character" w:customStyle="1" w:styleId="ZhlavChar">
    <w:name w:val="Záhlaví Char"/>
    <w:basedOn w:val="Standardnpsmoodstavce"/>
    <w:link w:val="Zhlav"/>
    <w:uiPriority w:val="99"/>
    <w:rsid w:val="009B59D5"/>
  </w:style>
  <w:style w:type="paragraph" w:styleId="Zpat">
    <w:name w:val="footer"/>
    <w:basedOn w:val="Normln"/>
    <w:link w:val="ZpatChar"/>
    <w:uiPriority w:val="99"/>
    <w:unhideWhenUsed/>
    <w:rsid w:val="009B59D5"/>
    <w:pPr>
      <w:tabs>
        <w:tab w:val="center" w:pos="4536"/>
        <w:tab w:val="right" w:pos="9072"/>
      </w:tabs>
      <w:spacing w:line="240" w:lineRule="auto"/>
    </w:pPr>
  </w:style>
  <w:style w:type="character" w:customStyle="1" w:styleId="ZpatChar">
    <w:name w:val="Zápatí Char"/>
    <w:basedOn w:val="Standardnpsmoodstavce"/>
    <w:link w:val="Zpat"/>
    <w:uiPriority w:val="99"/>
    <w:rsid w:val="009B59D5"/>
  </w:style>
  <w:style w:type="table" w:styleId="Mkatabulky">
    <w:name w:val="Table Grid"/>
    <w:basedOn w:val="Normlntabulka"/>
    <w:uiPriority w:val="39"/>
    <w:rsid w:val="0077326C"/>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xtbubliny">
    <w:name w:val="Balloon Text"/>
    <w:basedOn w:val="Normln"/>
    <w:link w:val="TextbublinyChar"/>
    <w:uiPriority w:val="99"/>
    <w:semiHidden/>
    <w:unhideWhenUsed/>
    <w:rsid w:val="0077326C"/>
    <w:pPr>
      <w:spacing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77326C"/>
    <w:rPr>
      <w:rFonts w:ascii="Segoe UI" w:hAnsi="Segoe UI" w:cs="Segoe UI"/>
      <w:sz w:val="18"/>
      <w:szCs w:val="18"/>
    </w:rPr>
  </w:style>
  <w:style w:type="paragraph" w:styleId="Obsah1">
    <w:name w:val="toc 1"/>
    <w:basedOn w:val="Normln"/>
    <w:next w:val="Normln"/>
    <w:autoRedefine/>
    <w:uiPriority w:val="39"/>
    <w:unhideWhenUsed/>
    <w:rsid w:val="0077326C"/>
    <w:pPr>
      <w:spacing w:after="100"/>
    </w:pPr>
  </w:style>
  <w:style w:type="paragraph" w:styleId="Obsah2">
    <w:name w:val="toc 2"/>
    <w:basedOn w:val="Normln"/>
    <w:next w:val="Normln"/>
    <w:autoRedefine/>
    <w:uiPriority w:val="39"/>
    <w:unhideWhenUsed/>
    <w:rsid w:val="00505262"/>
    <w:pPr>
      <w:tabs>
        <w:tab w:val="left" w:pos="880"/>
        <w:tab w:val="right" w:leader="dot" w:pos="9326"/>
      </w:tabs>
      <w:spacing w:after="100"/>
      <w:ind w:left="220"/>
    </w:pPr>
  </w:style>
  <w:style w:type="paragraph" w:styleId="Obsah3">
    <w:name w:val="toc 3"/>
    <w:basedOn w:val="Normln"/>
    <w:next w:val="Normln"/>
    <w:autoRedefine/>
    <w:uiPriority w:val="39"/>
    <w:unhideWhenUsed/>
    <w:rsid w:val="0077326C"/>
    <w:pPr>
      <w:spacing w:after="100"/>
      <w:ind w:left="440"/>
    </w:pPr>
  </w:style>
  <w:style w:type="paragraph" w:styleId="Obsah4">
    <w:name w:val="toc 4"/>
    <w:basedOn w:val="Normln"/>
    <w:next w:val="Normln"/>
    <w:autoRedefine/>
    <w:uiPriority w:val="39"/>
    <w:unhideWhenUsed/>
    <w:rsid w:val="0077326C"/>
    <w:pPr>
      <w:spacing w:after="100"/>
      <w:ind w:left="660"/>
    </w:pPr>
  </w:style>
  <w:style w:type="table" w:styleId="Tabulkasmkou4zvraznn1">
    <w:name w:val="Grid Table 4 Accent 1"/>
    <w:basedOn w:val="Normlntabulka"/>
    <w:uiPriority w:val="49"/>
    <w:rsid w:val="0077326C"/>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Bezmezer">
    <w:name w:val="No Spacing"/>
    <w:uiPriority w:val="1"/>
    <w:qFormat/>
    <w:pPr>
      <w:spacing w:line="240" w:lineRule="auto"/>
    </w:pPr>
  </w:style>
  <w:style w:type="character" w:styleId="Nevyeenzmnka">
    <w:name w:val="Unresolved Mention"/>
    <w:basedOn w:val="Standardnpsmoodstavce"/>
    <w:uiPriority w:val="99"/>
    <w:semiHidden/>
    <w:unhideWhenUsed/>
    <w:rPr>
      <w:color w:val="605E5C"/>
      <w:shd w:val="clear" w:color="auto" w:fill="E1DFDD"/>
    </w:rPr>
  </w:style>
  <w:style w:type="paragraph" w:styleId="Titulek">
    <w:name w:val="caption"/>
    <w:basedOn w:val="Normln"/>
    <w:next w:val="Normln"/>
    <w:uiPriority w:val="35"/>
    <w:unhideWhenUsed/>
    <w:qFormat/>
    <w:rsid w:val="00131508"/>
    <w:pPr>
      <w:spacing w:after="200" w:line="240" w:lineRule="auto"/>
    </w:pPr>
    <w:rPr>
      <w:i/>
      <w:iCs/>
      <w:color w:val="1F497D" w:themeColor="text2"/>
      <w:sz w:val="18"/>
      <w:szCs w:val="18"/>
    </w:rPr>
  </w:style>
  <w:style w:type="character" w:styleId="Znakapoznpodarou">
    <w:name w:val="footnote reference"/>
    <w:basedOn w:val="Standardnpsmoodstavce"/>
    <w:uiPriority w:val="99"/>
    <w:semiHidden/>
    <w:unhideWhenUsed/>
    <w:rsid w:val="00CC192B"/>
    <w:rPr>
      <w:vertAlign w:val="superscript"/>
    </w:rPr>
  </w:style>
  <w:style w:type="character" w:customStyle="1" w:styleId="TextpoznpodarouChar">
    <w:name w:val="Text pozn. pod čarou Char"/>
    <w:basedOn w:val="Standardnpsmoodstavce"/>
    <w:link w:val="Textpoznpodarou"/>
    <w:uiPriority w:val="99"/>
    <w:semiHidden/>
    <w:rsid w:val="00CC192B"/>
    <w:rPr>
      <w:sz w:val="20"/>
      <w:szCs w:val="20"/>
    </w:rPr>
  </w:style>
  <w:style w:type="paragraph" w:styleId="Textpoznpodarou">
    <w:name w:val="footnote text"/>
    <w:basedOn w:val="Normln"/>
    <w:link w:val="TextpoznpodarouChar"/>
    <w:uiPriority w:val="99"/>
    <w:semiHidden/>
    <w:unhideWhenUsed/>
    <w:rsid w:val="00CC192B"/>
    <w:pPr>
      <w:spacing w:line="240" w:lineRule="auto"/>
    </w:pPr>
    <w:rPr>
      <w:sz w:val="20"/>
      <w:szCs w:val="20"/>
    </w:rPr>
  </w:style>
  <w:style w:type="character" w:customStyle="1" w:styleId="TextpoznpodarouChar1">
    <w:name w:val="Text pozn. pod čarou Char1"/>
    <w:basedOn w:val="Standardnpsmoodstavce"/>
    <w:uiPriority w:val="99"/>
    <w:semiHidden/>
    <w:rsid w:val="00CC192B"/>
    <w:rPr>
      <w:sz w:val="20"/>
      <w:szCs w:val="20"/>
    </w:rPr>
  </w:style>
  <w:style w:type="paragraph" w:styleId="Seznamobrzk">
    <w:name w:val="table of figures"/>
    <w:basedOn w:val="Normln"/>
    <w:next w:val="Normln"/>
    <w:uiPriority w:val="99"/>
    <w:unhideWhenUsed/>
    <w:rsid w:val="00080AA1"/>
  </w:style>
  <w:style w:type="paragraph" w:styleId="Obsah5">
    <w:name w:val="toc 5"/>
    <w:basedOn w:val="Normln"/>
    <w:next w:val="Normln"/>
    <w:autoRedefine/>
    <w:uiPriority w:val="39"/>
    <w:unhideWhenUsed/>
    <w:rsid w:val="00C4436A"/>
    <w:pPr>
      <w:spacing w:after="100" w:line="259" w:lineRule="auto"/>
      <w:ind w:left="880"/>
    </w:pPr>
    <w:rPr>
      <w:rFonts w:asciiTheme="minorHAnsi" w:eastAsiaTheme="minorEastAsia" w:hAnsiTheme="minorHAnsi" w:cstheme="minorBidi"/>
      <w:lang w:val="cs-CZ"/>
    </w:rPr>
  </w:style>
  <w:style w:type="paragraph" w:styleId="Obsah6">
    <w:name w:val="toc 6"/>
    <w:basedOn w:val="Normln"/>
    <w:next w:val="Normln"/>
    <w:autoRedefine/>
    <w:uiPriority w:val="39"/>
    <w:unhideWhenUsed/>
    <w:rsid w:val="00C4436A"/>
    <w:pPr>
      <w:spacing w:after="100" w:line="259" w:lineRule="auto"/>
      <w:ind w:left="1100"/>
    </w:pPr>
    <w:rPr>
      <w:rFonts w:asciiTheme="minorHAnsi" w:eastAsiaTheme="minorEastAsia" w:hAnsiTheme="minorHAnsi" w:cstheme="minorBidi"/>
      <w:lang w:val="cs-CZ"/>
    </w:rPr>
  </w:style>
  <w:style w:type="paragraph" w:styleId="Obsah7">
    <w:name w:val="toc 7"/>
    <w:basedOn w:val="Normln"/>
    <w:next w:val="Normln"/>
    <w:autoRedefine/>
    <w:uiPriority w:val="39"/>
    <w:unhideWhenUsed/>
    <w:rsid w:val="00C4436A"/>
    <w:pPr>
      <w:spacing w:after="100" w:line="259" w:lineRule="auto"/>
      <w:ind w:left="1320"/>
    </w:pPr>
    <w:rPr>
      <w:rFonts w:asciiTheme="minorHAnsi" w:eastAsiaTheme="minorEastAsia" w:hAnsiTheme="minorHAnsi" w:cstheme="minorBidi"/>
      <w:lang w:val="cs-CZ"/>
    </w:rPr>
  </w:style>
  <w:style w:type="paragraph" w:styleId="Obsah8">
    <w:name w:val="toc 8"/>
    <w:basedOn w:val="Normln"/>
    <w:next w:val="Normln"/>
    <w:autoRedefine/>
    <w:uiPriority w:val="39"/>
    <w:unhideWhenUsed/>
    <w:rsid w:val="00C4436A"/>
    <w:pPr>
      <w:spacing w:after="100" w:line="259" w:lineRule="auto"/>
      <w:ind w:left="1540"/>
    </w:pPr>
    <w:rPr>
      <w:rFonts w:asciiTheme="minorHAnsi" w:eastAsiaTheme="minorEastAsia" w:hAnsiTheme="minorHAnsi" w:cstheme="minorBidi"/>
      <w:lang w:val="cs-CZ"/>
    </w:rPr>
  </w:style>
  <w:style w:type="paragraph" w:styleId="Obsah9">
    <w:name w:val="toc 9"/>
    <w:basedOn w:val="Normln"/>
    <w:next w:val="Normln"/>
    <w:autoRedefine/>
    <w:uiPriority w:val="39"/>
    <w:unhideWhenUsed/>
    <w:rsid w:val="00C4436A"/>
    <w:pPr>
      <w:spacing w:after="100" w:line="259" w:lineRule="auto"/>
      <w:ind w:left="1760"/>
    </w:pPr>
    <w:rPr>
      <w:rFonts w:asciiTheme="minorHAnsi" w:eastAsiaTheme="minorEastAsia" w:hAnsiTheme="minorHAnsi" w:cstheme="minorBidi"/>
      <w:lang w:val="cs-CZ"/>
    </w:rPr>
  </w:style>
  <w:style w:type="character" w:styleId="Sledovanodkaz">
    <w:name w:val="FollowedHyperlink"/>
    <w:basedOn w:val="Standardnpsmoodstavce"/>
    <w:uiPriority w:val="99"/>
    <w:semiHidden/>
    <w:unhideWhenUsed/>
    <w:rsid w:val="00C006B4"/>
    <w:rPr>
      <w:color w:val="800080" w:themeColor="followedHyperlink"/>
      <w:u w:val="single"/>
    </w:rPr>
  </w:style>
  <w:style w:type="paragraph" w:customStyle="1" w:styleId="ODST1">
    <w:name w:val="ODST 1"/>
    <w:basedOn w:val="Normln"/>
    <w:next w:val="Normln"/>
    <w:link w:val="ODST1Char"/>
    <w:autoRedefine/>
    <w:qFormat/>
    <w:rsid w:val="00A91B14"/>
    <w:pPr>
      <w:spacing w:before="240" w:after="240" w:line="312" w:lineRule="auto"/>
      <w:jc w:val="both"/>
    </w:pPr>
    <w:rPr>
      <w:bCs/>
    </w:rPr>
  </w:style>
  <w:style w:type="character" w:customStyle="1" w:styleId="ODST1Char">
    <w:name w:val="ODST 1 Char"/>
    <w:basedOn w:val="Standardnpsmoodstavce"/>
    <w:link w:val="ODST1"/>
    <w:rsid w:val="00A91B14"/>
    <w:rPr>
      <w:bCs/>
    </w:rPr>
  </w:style>
  <w:style w:type="paragraph" w:customStyle="1" w:styleId="ODSTN">
    <w:name w:val="ODST N"/>
    <w:basedOn w:val="Normln"/>
    <w:link w:val="ODSTNChar"/>
    <w:autoRedefine/>
    <w:qFormat/>
    <w:rsid w:val="00F1079C"/>
    <w:pPr>
      <w:spacing w:before="240" w:after="240" w:line="312" w:lineRule="auto"/>
    </w:pPr>
  </w:style>
  <w:style w:type="character" w:customStyle="1" w:styleId="ODSTNChar">
    <w:name w:val="ODST N Char"/>
    <w:basedOn w:val="Standardnpsmoodstavce"/>
    <w:link w:val="ODSTN"/>
    <w:qFormat/>
    <w:rsid w:val="00F1079C"/>
  </w:style>
  <w:style w:type="character" w:customStyle="1" w:styleId="normaltextrun">
    <w:name w:val="normaltextrun"/>
    <w:basedOn w:val="Standardnpsmoodstavce"/>
    <w:rsid w:val="00582D71"/>
  </w:style>
  <w:style w:type="character" w:customStyle="1" w:styleId="eop">
    <w:name w:val="eop"/>
    <w:basedOn w:val="Standardnpsmoodstavce"/>
    <w:rsid w:val="00582D71"/>
  </w:style>
  <w:style w:type="character" w:customStyle="1" w:styleId="Nadpis2Char">
    <w:name w:val="Nadpis 2 Char"/>
    <w:basedOn w:val="Standardnpsmoodstavce"/>
    <w:link w:val="Nadpis2"/>
    <w:uiPriority w:val="9"/>
    <w:rsid w:val="00363FA9"/>
    <w:rPr>
      <w:sz w:val="32"/>
      <w:szCs w:val="32"/>
    </w:rPr>
  </w:style>
  <w:style w:type="paragraph" w:customStyle="1" w:styleId="paragraph">
    <w:name w:val="paragraph"/>
    <w:basedOn w:val="Normln"/>
    <w:rsid w:val="00E47B69"/>
    <w:pPr>
      <w:spacing w:before="100" w:beforeAutospacing="1" w:after="100" w:afterAutospacing="1" w:line="240" w:lineRule="auto"/>
    </w:pPr>
    <w:rPr>
      <w:rFonts w:ascii="Times New Roman" w:eastAsia="Times New Roman" w:hAnsi="Times New Roman" w:cs="Times New Roman"/>
      <w:sz w:val="24"/>
      <w:szCs w:val="24"/>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823142">
      <w:bodyDiv w:val="1"/>
      <w:marLeft w:val="0"/>
      <w:marRight w:val="0"/>
      <w:marTop w:val="0"/>
      <w:marBottom w:val="0"/>
      <w:divBdr>
        <w:top w:val="none" w:sz="0" w:space="0" w:color="auto"/>
        <w:left w:val="none" w:sz="0" w:space="0" w:color="auto"/>
        <w:bottom w:val="none" w:sz="0" w:space="0" w:color="auto"/>
        <w:right w:val="none" w:sz="0" w:space="0" w:color="auto"/>
      </w:divBdr>
      <w:divsChild>
        <w:div w:id="983703909">
          <w:marLeft w:val="0"/>
          <w:marRight w:val="0"/>
          <w:marTop w:val="0"/>
          <w:marBottom w:val="0"/>
          <w:divBdr>
            <w:top w:val="none" w:sz="0" w:space="0" w:color="auto"/>
            <w:left w:val="none" w:sz="0" w:space="0" w:color="auto"/>
            <w:bottom w:val="none" w:sz="0" w:space="0" w:color="auto"/>
            <w:right w:val="none" w:sz="0" w:space="0" w:color="auto"/>
          </w:divBdr>
          <w:divsChild>
            <w:div w:id="759717749">
              <w:marLeft w:val="0"/>
              <w:marRight w:val="0"/>
              <w:marTop w:val="0"/>
              <w:marBottom w:val="0"/>
              <w:divBdr>
                <w:top w:val="none" w:sz="0" w:space="0" w:color="auto"/>
                <w:left w:val="none" w:sz="0" w:space="0" w:color="auto"/>
                <w:bottom w:val="none" w:sz="0" w:space="0" w:color="auto"/>
                <w:right w:val="none" w:sz="0" w:space="0" w:color="auto"/>
              </w:divBdr>
            </w:div>
            <w:div w:id="856503114">
              <w:marLeft w:val="0"/>
              <w:marRight w:val="0"/>
              <w:marTop w:val="0"/>
              <w:marBottom w:val="0"/>
              <w:divBdr>
                <w:top w:val="none" w:sz="0" w:space="0" w:color="auto"/>
                <w:left w:val="none" w:sz="0" w:space="0" w:color="auto"/>
                <w:bottom w:val="none" w:sz="0" w:space="0" w:color="auto"/>
                <w:right w:val="none" w:sz="0" w:space="0" w:color="auto"/>
              </w:divBdr>
            </w:div>
          </w:divsChild>
        </w:div>
        <w:div w:id="788206695">
          <w:marLeft w:val="0"/>
          <w:marRight w:val="0"/>
          <w:marTop w:val="0"/>
          <w:marBottom w:val="0"/>
          <w:divBdr>
            <w:top w:val="none" w:sz="0" w:space="0" w:color="auto"/>
            <w:left w:val="none" w:sz="0" w:space="0" w:color="auto"/>
            <w:bottom w:val="none" w:sz="0" w:space="0" w:color="auto"/>
            <w:right w:val="none" w:sz="0" w:space="0" w:color="auto"/>
          </w:divBdr>
          <w:divsChild>
            <w:div w:id="2100835158">
              <w:marLeft w:val="0"/>
              <w:marRight w:val="0"/>
              <w:marTop w:val="0"/>
              <w:marBottom w:val="0"/>
              <w:divBdr>
                <w:top w:val="none" w:sz="0" w:space="0" w:color="auto"/>
                <w:left w:val="none" w:sz="0" w:space="0" w:color="auto"/>
                <w:bottom w:val="none" w:sz="0" w:space="0" w:color="auto"/>
                <w:right w:val="none" w:sz="0" w:space="0" w:color="auto"/>
              </w:divBdr>
            </w:div>
            <w:div w:id="166404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244685">
      <w:bodyDiv w:val="1"/>
      <w:marLeft w:val="0"/>
      <w:marRight w:val="0"/>
      <w:marTop w:val="0"/>
      <w:marBottom w:val="0"/>
      <w:divBdr>
        <w:top w:val="none" w:sz="0" w:space="0" w:color="auto"/>
        <w:left w:val="none" w:sz="0" w:space="0" w:color="auto"/>
        <w:bottom w:val="none" w:sz="0" w:space="0" w:color="auto"/>
        <w:right w:val="none" w:sz="0" w:space="0" w:color="auto"/>
      </w:divBdr>
    </w:div>
    <w:div w:id="18487886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image" Target="media/image158.png"/><Relationship Id="rId191" Type="http://schemas.openxmlformats.org/officeDocument/2006/relationships/image" Target="media/image179.png"/><Relationship Id="rId205" Type="http://schemas.microsoft.com/office/2020/10/relationships/intelligence" Target="intelligence2.xml"/><Relationship Id="rId16" Type="http://schemas.openxmlformats.org/officeDocument/2006/relationships/image" Target="media/image5.png"/><Relationship Id="rId107" Type="http://schemas.openxmlformats.org/officeDocument/2006/relationships/image" Target="media/image95.png"/><Relationship Id="rId11" Type="http://schemas.openxmlformats.org/officeDocument/2006/relationships/image" Target="media/image1.jp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144" Type="http://schemas.openxmlformats.org/officeDocument/2006/relationships/image" Target="media/image132.png"/><Relationship Id="rId149" Type="http://schemas.openxmlformats.org/officeDocument/2006/relationships/image" Target="media/image137.png"/><Relationship Id="rId5" Type="http://schemas.openxmlformats.org/officeDocument/2006/relationships/numbering" Target="numbering.xml"/><Relationship Id="rId90" Type="http://schemas.openxmlformats.org/officeDocument/2006/relationships/image" Target="media/image78.png"/><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8.png"/><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image" Target="media/image180.png"/><Relationship Id="rId197" Type="http://schemas.openxmlformats.org/officeDocument/2006/relationships/image" Target="media/image185.png"/><Relationship Id="rId201" Type="http://schemas.openxmlformats.org/officeDocument/2006/relationships/header" Target="header2.xml"/><Relationship Id="rId12" Type="http://schemas.openxmlformats.org/officeDocument/2006/relationships/image" Target="media/image2.jpg"/><Relationship Id="rId17" Type="http://schemas.openxmlformats.org/officeDocument/2006/relationships/hyperlink" Target="https://euc-word-edit.officeapps.live.com/we/%20https:/%7bdom%C3%A9na%7d/kalendar" TargetMode="External"/><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6.png"/><Relationship Id="rId172" Type="http://schemas.openxmlformats.org/officeDocument/2006/relationships/image" Target="media/image160.png"/><Relationship Id="rId193" Type="http://schemas.openxmlformats.org/officeDocument/2006/relationships/image" Target="media/image181.png"/><Relationship Id="rId202" Type="http://schemas.openxmlformats.org/officeDocument/2006/relationships/footer" Target="footer2.xml"/><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2.png"/><Relationship Id="rId199" Type="http://schemas.openxmlformats.org/officeDocument/2006/relationships/header" Target="header1.xml"/><Relationship Id="rId203"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hyperlink" Target="https://xn--domna-dsa/dokumenty"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3.png"/><Relationship Id="rId190" Type="http://schemas.openxmlformats.org/officeDocument/2006/relationships/image" Target="media/image178.png"/><Relationship Id="rId204"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endnotes" Target="endnote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8.png"/><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4.png"/><Relationship Id="rId200"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8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9BBAE1D44EA124C96D9DF2955C7AD00" ma:contentTypeVersion="14" ma:contentTypeDescription="Vytvoří nový dokument" ma:contentTypeScope="" ma:versionID="3d118c5de76e4ca795b61a54d1754130">
  <xsd:schema xmlns:xsd="http://www.w3.org/2001/XMLSchema" xmlns:xs="http://www.w3.org/2001/XMLSchema" xmlns:p="http://schemas.microsoft.com/office/2006/metadata/properties" xmlns:ns2="b4801380-b173-4cc0-a2d3-40c2fce4329c" xmlns:ns3="5a18b3a4-f8c3-4ddd-a860-5214a21ffddf" targetNamespace="http://schemas.microsoft.com/office/2006/metadata/properties" ma:root="true" ma:fieldsID="fed045ede4153ac85f4d5f56d180ad57" ns2:_="" ns3:_="">
    <xsd:import namespace="b4801380-b173-4cc0-a2d3-40c2fce4329c"/>
    <xsd:import namespace="5a18b3a4-f8c3-4ddd-a860-5214a21ffdd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801380-b173-4cc0-a2d3-40c2fce432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Značky obrázků" ma:readOnly="false" ma:fieldId="{5cf76f15-5ced-4ddc-b409-7134ff3c332f}" ma:taxonomyMulti="true" ma:sspId="33d8554b-414f-4968-89f1-6684824b0440"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a18b3a4-f8c3-4ddd-a860-5214a21ffdd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71a4e5e-41bd-438d-ba95-fa29b55c3197}" ma:internalName="TaxCatchAll" ma:showField="CatchAllData" ma:web="5a18b3a4-f8c3-4ddd-a860-5214a21ffddf">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a18b3a4-f8c3-4ddd-a860-5214a21ffddf" xsi:nil="true"/>
    <lcf76f155ced4ddcb4097134ff3c332f xmlns="b4801380-b173-4cc0-a2d3-40c2fce4329c">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2E813B-7132-4E10-8AF4-5D32882613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801380-b173-4cc0-a2d3-40c2fce4329c"/>
    <ds:schemaRef ds:uri="5a18b3a4-f8c3-4ddd-a860-5214a21ffd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5972F78-6C39-40F9-8ABE-965FCCC0434E}">
  <ds:schemaRefs>
    <ds:schemaRef ds:uri="http://schemas.microsoft.com/office/2006/documentManagement/types"/>
    <ds:schemaRef ds:uri="http://purl.org/dc/terms/"/>
    <ds:schemaRef ds:uri="5a18b3a4-f8c3-4ddd-a860-5214a21ffddf"/>
    <ds:schemaRef ds:uri="http://purl.org/dc/dcmitype/"/>
    <ds:schemaRef ds:uri="http://schemas.microsoft.com/office/infopath/2007/PartnerControls"/>
    <ds:schemaRef ds:uri="b4801380-b173-4cc0-a2d3-40c2fce4329c"/>
    <ds:schemaRef ds:uri="http://purl.org/dc/elements/1.1/"/>
    <ds:schemaRef ds:uri="http://schemas.microsoft.com/office/2006/metadata/propertie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6E9E40F1-C205-4819-9C03-C4B8FE78FFB9}">
  <ds:schemaRefs>
    <ds:schemaRef ds:uri="http://schemas.microsoft.com/sharepoint/v3/contenttype/forms"/>
  </ds:schemaRefs>
</ds:datastoreItem>
</file>

<file path=customXml/itemProps4.xml><?xml version="1.0" encoding="utf-8"?>
<ds:datastoreItem xmlns:ds="http://schemas.openxmlformats.org/officeDocument/2006/customXml" ds:itemID="{08329DE5-4600-47E1-A0E2-0852164D3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64</Pages>
  <Words>13941</Words>
  <Characters>82258</Characters>
  <Application>Microsoft Office Word</Application>
  <DocSecurity>0</DocSecurity>
  <Lines>685</Lines>
  <Paragraphs>192</Paragraphs>
  <ScaleCrop>false</ScaleCrop>
  <Company/>
  <LinksUpToDate>false</LinksUpToDate>
  <CharactersWithSpaces>96007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Šnáblová Soňa</dc:creator>
  <cp:keywords/>
  <dc:description/>
  <cp:lastModifiedBy>Šnáblová Soňa</cp:lastModifiedBy>
  <cp:revision>5</cp:revision>
  <cp:lastPrinted>2022-08-04T14:41:00Z</cp:lastPrinted>
  <dcterms:created xsi:type="dcterms:W3CDTF">2025-04-25T13:30:00Z</dcterms:created>
  <dcterms:modified xsi:type="dcterms:W3CDTF">2025-08-27T14:09:00Z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0x01010029BBAE1D44EA124C96D9DF2955C7AD00</vt:lpwstr>
  </property>
  <property fmtid="{D5CDD505-2E9C-101B-9397-08002B2CF9AE}" pid="3" name="MSIP_Label_215ad6d0-798b-44f9-b3fd-112ad6275fb4_Enabled">
    <vt:lpwstr>true</vt:lpwstr>
  </property>
  <property fmtid="{D5CDD505-2E9C-101B-9397-08002B2CF9AE}" pid="4" name="MSIP_Label_215ad6d0-798b-44f9-b3fd-112ad6275fb4_SetDate">
    <vt:lpwstr>2022-06-21T06:11:27Z</vt:lpwstr>
  </property>
  <property fmtid="{D5CDD505-2E9C-101B-9397-08002B2CF9AE}" pid="5" name="MSIP_Label_215ad6d0-798b-44f9-b3fd-112ad6275fb4_Method">
    <vt:lpwstr>Standard</vt:lpwstr>
  </property>
  <property fmtid="{D5CDD505-2E9C-101B-9397-08002B2CF9AE}" pid="6" name="MSIP_Label_215ad6d0-798b-44f9-b3fd-112ad6275fb4_Name">
    <vt:lpwstr>Neveřejná informace (popis)</vt:lpwstr>
  </property>
  <property fmtid="{D5CDD505-2E9C-101B-9397-08002B2CF9AE}" pid="7" name="MSIP_Label_215ad6d0-798b-44f9-b3fd-112ad6275fb4_SiteId">
    <vt:lpwstr>39f24d0b-aa30-4551-8e81-43c77cf1000e</vt:lpwstr>
  </property>
  <property fmtid="{D5CDD505-2E9C-101B-9397-08002B2CF9AE}" pid="8" name="MSIP_Label_215ad6d0-798b-44f9-b3fd-112ad6275fb4_ActionId">
    <vt:lpwstr>7455bc36-ee65-4533-babc-5899e65f5c45</vt:lpwstr>
  </property>
  <property fmtid="{D5CDD505-2E9C-101B-9397-08002B2CF9AE}" pid="9" name="MSIP_Label_215ad6d0-798b-44f9-b3fd-112ad6275fb4_ContentBits">
    <vt:lpwstr>2</vt:lpwstr>
  </property>
  <property fmtid="{D5CDD505-2E9C-101B-9397-08002B2CF9AE}" pid="10" name="MediaServiceImageTags">
    <vt:lpwstr/>
  </property>
</Properties>
</file>